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597651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D27A4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C0E05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0FC0A3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502100C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E0C33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DE333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5F9CB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3BF3E7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23B4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CA00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acynonapyr in or on pome fruits (ICS codes: 65.020, 65.100, 67.040, 67.080)</w:t>
            </w:r>
          </w:p>
        </w:tc>
      </w:tr>
      <w:tr w14:paraId="689733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10E40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09266D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01418C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E07B42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377C0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AF08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67142E" w14:paraId="49E93A8B" w14:textId="5553EFB3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Acynonapyr (PMRL2026-05)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</w:tc>
      </w:tr>
      <w:tr w14:paraId="2161CE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2314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D74C1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PMRL2026-05 is to consult on the listed maximum residue limit (MRL) for acynonapyr that has been proposed by Health Canada's Pest Management Regulatory Agency (PMRA).</w:t>
            </w:r>
          </w:p>
          <w:p w:rsidR="00C93C8D" w:rsidRPr="0065690F" w:rsidP="0067142E" w14:paraId="5E8E1DE3" w14:textId="3A552D3D">
            <w:pPr>
              <w:tabs>
                <w:tab w:val="left" w:pos="1123"/>
              </w:tabs>
              <w:spacing w:before="120" w:after="120"/>
            </w:pPr>
            <w:r w:rsidRPr="0067142E">
              <w:rPr>
                <w:u w:val="single"/>
              </w:rPr>
              <w:t>MRL (ppm)</w:t>
            </w:r>
            <w:r w:rsidRPr="0067142E">
              <w:rPr>
                <w:vertAlign w:val="superscript"/>
              </w:rPr>
              <w:t>1</w:t>
            </w:r>
            <w:r>
              <w:tab/>
            </w:r>
            <w:r w:rsidRPr="0067142E">
              <w:rPr>
                <w:u w:val="single"/>
              </w:rPr>
              <w:t>Raw Agricultural Commodity (RAC) and/or Processed Commodity</w:t>
            </w:r>
          </w:p>
          <w:p w:rsidR="00C93C8D" w:rsidRPr="0065690F" w:rsidP="0067142E" w14:paraId="0D1D7505" w14:textId="771C9513">
            <w:pPr>
              <w:tabs>
                <w:tab w:val="left" w:pos="1123"/>
              </w:tabs>
              <w:spacing w:before="120" w:after="120"/>
            </w:pPr>
            <w:r w:rsidRPr="0065690F">
              <w:t>0.2</w:t>
            </w:r>
            <w:r>
              <w:tab/>
            </w:r>
            <w:r w:rsidRPr="0065690F">
              <w:t>Pome fruits (crop group 11-09)</w:t>
            </w:r>
          </w:p>
          <w:p w:rsidR="00C93C8D" w:rsidRPr="0067142E" w:rsidP="00441372" w14:paraId="3E1F00CE" w14:textId="77777777">
            <w:pPr>
              <w:spacing w:before="120" w:after="120"/>
              <w:rPr>
                <w:sz w:val="16"/>
                <w:szCs w:val="20"/>
              </w:rPr>
            </w:pPr>
            <w:r w:rsidRPr="0067142E">
              <w:rPr>
                <w:sz w:val="16"/>
                <w:szCs w:val="20"/>
                <w:vertAlign w:val="superscript"/>
              </w:rPr>
              <w:t>1</w:t>
            </w:r>
            <w:r w:rsidRPr="0067142E">
              <w:rPr>
                <w:sz w:val="16"/>
                <w:szCs w:val="20"/>
              </w:rPr>
              <w:t xml:space="preserve"> ppm = parts per million</w:t>
            </w:r>
          </w:p>
          <w:p w:rsidR="00C93C8D" w:rsidRPr="0065690F" w:rsidP="00441372" w14:paraId="466EBD52" w14:textId="77777777">
            <w:pPr>
              <w:spacing w:before="120" w:after="120"/>
            </w:pPr>
            <w:r w:rsidRPr="0065690F">
              <w:t>The commodities included in the listed crop groups/subgroups can be found on the</w:t>
            </w:r>
            <w:r w:rsidRPr="0065690F">
              <w:rPr>
                <w:i/>
                <w:iCs/>
              </w:rPr>
              <w:t xml:space="preserve"> Residue Chemistry Crop Groups </w:t>
            </w:r>
            <w:r w:rsidRPr="0065690F">
              <w:t>webpage (</w:t>
            </w:r>
            <w:hyperlink r:id="rId4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https://www.canada.ca/en/health-canada/services/consumer-product-safety/pesticides-pest-management/public/protecting-your-health-environment/pesticides-food/residue-chemistry-crop-groups.html</w:t>
              </w:r>
            </w:hyperlink>
            <w:r w:rsidRPr="0065690F">
              <w:t>) in the Pesticides section of the Canada.ca website.</w:t>
            </w:r>
          </w:p>
        </w:tc>
      </w:tr>
      <w:tr w14:paraId="6C1AD7D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3BEAE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B06B8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56BCD7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D62D5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972AB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4E97D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2388B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3FBE9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980CF2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D98BD1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67142E" w14:paraId="779B5A6B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DE8C21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Currently, there are no Codex MRLs listed for acynonapyr in or on any commodity according to the Codex Alimentarius Pesticide Index website.</w:t>
            </w:r>
          </w:p>
        </w:tc>
      </w:tr>
      <w:tr w14:paraId="0D4A82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B737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C93C8D" w:rsidRPr="0065690F" w:rsidP="0067142E" w14:paraId="54D51319" w14:textId="2D1BDA63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Health</w:t>
            </w:r>
            <w:r>
              <w:t> Canada </w:t>
            </w:r>
            <w:r w:rsidRPr="0065690F">
              <w:t>website:</w:t>
            </w:r>
            <w:r>
              <w:t> 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>
              <w:t> </w:t>
            </w:r>
            <w:r w:rsidRPr="0065690F">
              <w:t>PMRL2026-05, posted: 26 February 2026</w:t>
            </w: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(available in English and French)</w:t>
            </w:r>
          </w:p>
        </w:tc>
      </w:tr>
      <w:tr w14:paraId="5B3C7E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764E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A575A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35A021C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</w:tc>
      </w:tr>
      <w:tr w14:paraId="06E354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BC79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899B6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191CF4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6B084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A281A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7FFDA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12 May 2026</w:t>
            </w:r>
          </w:p>
          <w:p w:rsidR="00EA4725" w:rsidRPr="00441372" w:rsidP="00441372" w14:paraId="7C32749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44D97A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CD517E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602A54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E8B5CA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336E2D90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https://www.canada.ca/en/health-canada/services/consumer-product-safety/pesticides-pest-management/public/consultations/proposed-maximum-residue-limit/2026/acynonapyr/document.html</w:t>
              </w:r>
            </w:hyperlink>
            <w:r w:rsidRPr="0065690F" w:rsidR="0067142E">
              <w:rPr>
                <w:bCs/>
              </w:rPr>
              <w:t xml:space="preserve"> (English)</w:t>
            </w:r>
          </w:p>
          <w:p w:rsidR="00EA4725" w:rsidRPr="0065690F" w:rsidP="0067142E" w14:paraId="24D6BE50" w14:textId="77777777">
            <w:pPr>
              <w:keepNext/>
              <w:keepLines/>
              <w:spacing w:after="120"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https://www.canada.ca/fr/sante-canada/services/securite-produits-consommation/pesticides-lutte-antiparasitaire/public/consultations/limites-maximales-residus-proposees/2026/acynonapyr/document.html</w:t>
              </w:r>
            </w:hyperlink>
            <w:r w:rsidRPr="0065690F" w:rsidR="0067142E">
              <w:rPr>
                <w:bCs/>
              </w:rPr>
              <w:t xml:space="preserve"> (French)</w:t>
            </w:r>
          </w:p>
          <w:p w:rsidR="00EA4725" w:rsidRPr="0065690F" w:rsidP="00F3021D" w14:paraId="5D4FC41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5822E66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4DED9F6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300A50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16D2212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164E98D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67142E" w:rsidP="00F3021D" w14:paraId="6049D7AD" w14:textId="77777777">
            <w:pPr>
              <w:keepNext/>
              <w:keepLines/>
              <w:rPr>
                <w:bCs/>
                <w:lang w:val="es-ES_tradnl"/>
              </w:rPr>
            </w:pPr>
            <w:r w:rsidRPr="0067142E">
              <w:rPr>
                <w:bCs/>
                <w:lang w:val="es-ES_tradnl"/>
              </w:rPr>
              <w:t>Canada</w:t>
            </w:r>
          </w:p>
          <w:p w:rsidR="00EA4725" w:rsidRPr="0067142E" w:rsidP="00F3021D" w14:paraId="0BE3FFD0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67142E">
              <w:rPr>
                <w:bCs/>
                <w:lang w:val="es-ES_tradnl"/>
              </w:rPr>
              <w:t xml:space="preserve">E-mail: </w:t>
            </w:r>
            <w:hyperlink r:id="rId8" w:history="1">
              <w:r w:rsidRPr="0067142E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67142E" w:rsidP="00441372" w14:paraId="6641F81B" w14:textId="77777777">
      <w:pPr>
        <w:rPr>
          <w:lang w:val="es-ES_tradnl"/>
        </w:rPr>
      </w:pPr>
    </w:p>
    <w:sectPr w:rsidSect="006714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7142E" w:rsidP="0067142E" w14:paraId="1034E9C6" w14:textId="165E0B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7142E" w:rsidP="0067142E" w14:paraId="6278CEFB" w14:textId="31F55F4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A23548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142E" w:rsidRPr="0067142E" w:rsidP="0067142E" w14:paraId="61E283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142E">
      <w:t>G/SPS/N/CAN/1636</w:t>
    </w:r>
  </w:p>
  <w:p w:rsidR="0067142E" w:rsidRPr="0067142E" w:rsidP="0067142E" w14:paraId="18D59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142E" w:rsidRPr="0067142E" w:rsidP="0067142E" w14:paraId="15F56355" w14:textId="49CB57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142E">
      <w:t xml:space="preserve">- </w:t>
    </w:r>
    <w:r w:rsidRPr="0067142E">
      <w:fldChar w:fldCharType="begin"/>
    </w:r>
    <w:r w:rsidRPr="0067142E">
      <w:instrText xml:space="preserve"> PAGE </w:instrText>
    </w:r>
    <w:r w:rsidRPr="0067142E">
      <w:fldChar w:fldCharType="separate"/>
    </w:r>
    <w:r w:rsidRPr="0067142E">
      <w:t>2</w:t>
    </w:r>
    <w:r w:rsidRPr="0067142E">
      <w:fldChar w:fldCharType="end"/>
    </w:r>
    <w:r w:rsidRPr="0067142E">
      <w:t xml:space="preserve"> -</w:t>
    </w:r>
  </w:p>
  <w:p w:rsidR="00EA4725" w:rsidRPr="0067142E" w:rsidP="0067142E" w14:paraId="105971E2" w14:textId="22579B8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142E" w:rsidRPr="0067142E" w:rsidP="0067142E" w14:paraId="207596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142E">
      <w:t>G/SPS/N/CAN/1636</w:t>
    </w:r>
  </w:p>
  <w:p w:rsidR="0067142E" w:rsidRPr="0067142E" w:rsidP="0067142E" w14:paraId="77556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7142E" w:rsidRPr="0067142E" w:rsidP="0067142E" w14:paraId="292B0D66" w14:textId="5A2C7A1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7142E">
      <w:t xml:space="preserve">- </w:t>
    </w:r>
    <w:r w:rsidRPr="0067142E">
      <w:fldChar w:fldCharType="begin"/>
    </w:r>
    <w:r w:rsidRPr="0067142E">
      <w:instrText xml:space="preserve"> PAGE </w:instrText>
    </w:r>
    <w:r w:rsidRPr="0067142E">
      <w:fldChar w:fldCharType="separate"/>
    </w:r>
    <w:r w:rsidRPr="0067142E">
      <w:rPr>
        <w:noProof/>
      </w:rPr>
      <w:t>2</w:t>
    </w:r>
    <w:r w:rsidRPr="0067142E">
      <w:fldChar w:fldCharType="end"/>
    </w:r>
    <w:r w:rsidRPr="0067142E">
      <w:t xml:space="preserve"> -</w:t>
    </w:r>
  </w:p>
  <w:p w:rsidR="00EA4725" w:rsidRPr="0067142E" w:rsidP="0067142E" w14:paraId="40FF3A16" w14:textId="30EDADA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D7FF26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30430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87B6E4" w14:textId="47E7F64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FBABE5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0839F1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47AA28D" w14:textId="77777777">
          <w:pPr>
            <w:jc w:val="right"/>
            <w:rPr>
              <w:b/>
              <w:szCs w:val="16"/>
            </w:rPr>
          </w:pPr>
        </w:p>
      </w:tc>
    </w:tr>
    <w:tr w14:paraId="253C87B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A259F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7142E" w:rsidP="00656ABC" w14:paraId="7C90682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G/SPS/N/CAN/1636</w:t>
          </w:r>
        </w:p>
        <w:bookmarkEnd w:id="1"/>
        <w:p w:rsidR="00656ABC" w:rsidRPr="00EA4725" w:rsidP="00656ABC" w14:paraId="0024F7A1" w14:textId="67E94F34">
          <w:pPr>
            <w:jc w:val="right"/>
            <w:rPr>
              <w:b/>
              <w:szCs w:val="16"/>
            </w:rPr>
          </w:pPr>
        </w:p>
      </w:tc>
    </w:tr>
    <w:tr w14:paraId="0BDF81E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2E97F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8816C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March 2026</w:t>
          </w:r>
          <w:bookmarkEnd w:id="3"/>
        </w:p>
      </w:tc>
    </w:tr>
    <w:tr w14:paraId="6143D01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88837A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CB608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C4F455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194195F" w14:textId="2574A55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99DF867" w14:textId="350E8A7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7822CE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4024384">
    <w:abstractNumId w:val="9"/>
  </w:num>
  <w:num w:numId="2" w16cid:durableId="156188556">
    <w:abstractNumId w:val="7"/>
  </w:num>
  <w:num w:numId="3" w16cid:durableId="365259886">
    <w:abstractNumId w:val="6"/>
  </w:num>
  <w:num w:numId="4" w16cid:durableId="2087455889">
    <w:abstractNumId w:val="5"/>
  </w:num>
  <w:num w:numId="5" w16cid:durableId="1737976600">
    <w:abstractNumId w:val="4"/>
  </w:num>
  <w:num w:numId="6" w16cid:durableId="937565205">
    <w:abstractNumId w:val="12"/>
  </w:num>
  <w:num w:numId="7" w16cid:durableId="1561403854">
    <w:abstractNumId w:val="11"/>
  </w:num>
  <w:num w:numId="8" w16cid:durableId="1582327593">
    <w:abstractNumId w:val="10"/>
  </w:num>
  <w:num w:numId="9" w16cid:durableId="3492624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9062028">
    <w:abstractNumId w:val="13"/>
  </w:num>
  <w:num w:numId="11" w16cid:durableId="1933511943">
    <w:abstractNumId w:val="8"/>
  </w:num>
  <w:num w:numId="12" w16cid:durableId="1900818672">
    <w:abstractNumId w:val="3"/>
  </w:num>
  <w:num w:numId="13" w16cid:durableId="1402601677">
    <w:abstractNumId w:val="2"/>
  </w:num>
  <w:num w:numId="14" w16cid:durableId="804346913">
    <w:abstractNumId w:val="1"/>
  </w:num>
  <w:num w:numId="15" w16cid:durableId="17635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5F18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142E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93C8D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71D90"/>
  <w15:docId w15:val="{6F5BE755-1E4B-41FC-B503-19CE4CE8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anada.ca/en/health-canada/services/consumer-product-safety/pesticides-pest-management/public/protecting-your-health-environment/pesticides-food/residue-chemistry-crop-groups.html" TargetMode="Externa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6/acynonapyr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6/acynonapyr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G/SPS/N/CAN/1636</vt:lpwstr>
  </property>
</Properties>
</file>