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73E710E0"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0D10F6F1" w14:textId="77777777" w:rsidTr="00F3021D">
        <w:tblPrEx>
          <w:tblW w:w="5000" w:type="pct"/>
          <w:tblLayout w:type="fixed"/>
          <w:tblLook w:val="0000"/>
        </w:tblPrEx>
        <w:tc>
          <w:tcPr>
            <w:tcW w:w="707" w:type="dxa"/>
            <w:tcBorders>
              <w:bottom w:val="single" w:sz="6" w:space="0" w:color="auto"/>
            </w:tcBorders>
          </w:tcPr>
          <w:p w:rsidR="00EA4725" w:rsidRPr="00441372" w:rsidP="00441372" w14:paraId="027F6627"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6C7E948C" w14:textId="77777777">
            <w:pPr>
              <w:spacing w:before="120" w:after="120"/>
            </w:pPr>
            <w:r w:rsidRPr="00441372">
              <w:rPr>
                <w:b/>
              </w:rPr>
              <w:t>Notifying Member:</w:t>
            </w:r>
            <w:r w:rsidRPr="0065690F">
              <w:t xml:space="preserve"> </w:t>
            </w:r>
            <w:r w:rsidRPr="0065690F">
              <w:rPr>
                <w:u w:val="single"/>
              </w:rPr>
              <w:t>EUROPEAN UNION</w:t>
            </w:r>
          </w:p>
          <w:p w:rsidR="00EA4725" w:rsidRPr="00441372" w:rsidP="00441372" w14:paraId="4F15A969" w14:textId="77777777">
            <w:pPr>
              <w:spacing w:after="120"/>
            </w:pPr>
            <w:r w:rsidRPr="00441372">
              <w:rPr>
                <w:b/>
                <w:bCs/>
              </w:rPr>
              <w:t>If applicable, name of local government involved:</w:t>
            </w:r>
            <w:r w:rsidRPr="0065690F">
              <w:rPr>
                <w:bCs/>
              </w:rPr>
              <w:t xml:space="preserve"> </w:t>
            </w:r>
          </w:p>
        </w:tc>
      </w:tr>
      <w:tr w14:paraId="57321792"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EDE2E33"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0C9F52A4" w14:textId="77777777">
            <w:pPr>
              <w:spacing w:before="120" w:after="120"/>
            </w:pPr>
            <w:r w:rsidRPr="00441372">
              <w:rPr>
                <w:b/>
              </w:rPr>
              <w:t>Agency responsible:</w:t>
            </w:r>
            <w:r w:rsidRPr="0065690F">
              <w:t xml:space="preserve"> European Commission, Health and Food Safety Directorate-General</w:t>
            </w:r>
          </w:p>
        </w:tc>
      </w:tr>
      <w:tr w14:paraId="7CF3C283"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7BF2C82"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3C1B435B"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w:t>
            </w:r>
            <w:r w:rsidRPr="0065690F">
              <w:t>Food products</w:t>
            </w:r>
          </w:p>
        </w:tc>
      </w:tr>
      <w:tr w14:paraId="70F4070B"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E7A0E3B"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1B80C3FA"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35EB1FCB"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182F7DA6"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3993D16C"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CBF249C"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2BEC5901" w14:textId="77777777">
            <w:pPr>
              <w:spacing w:before="120" w:after="120"/>
            </w:pPr>
            <w:r w:rsidRPr="00441372">
              <w:rPr>
                <w:b/>
              </w:rPr>
              <w:t>Title of the notified document:</w:t>
            </w:r>
            <w:r w:rsidRPr="0065690F">
              <w:t xml:space="preserve"> </w:t>
            </w:r>
            <w:r w:rsidRPr="0065690F">
              <w:t>Draft</w:t>
            </w:r>
            <w:r w:rsidRPr="0065690F">
              <w:rPr>
                <w:b/>
                <w:bCs/>
              </w:rPr>
              <w:t xml:space="preserve"> </w:t>
            </w:r>
            <w:r w:rsidRPr="0065690F">
              <w:t>Commission Regulation amending Annex III to Regulation (EC) No 1925/2006 of the European Parliament and of the Council as regards monacolins from red yeast rice (Text with EEA relevance)</w:t>
            </w:r>
            <w:r w:rsidRPr="00441372" w:rsidR="007E510C">
              <w:t>.</w:t>
            </w:r>
            <w:r w:rsidRPr="00441372">
              <w:rPr>
                <w:b/>
              </w:rPr>
              <w:t xml:space="preserve"> Language(s):</w:t>
            </w:r>
            <w:r w:rsidRPr="0065690F">
              <w:t xml:space="preserve"> English</w:t>
            </w:r>
            <w:r w:rsidRPr="00441372" w:rsidR="007E510C">
              <w:rPr>
                <w:bCs/>
              </w:rPr>
              <w:t>.</w:t>
            </w:r>
            <w:r w:rsidRPr="00441372">
              <w:t xml:space="preserve"> </w:t>
            </w:r>
            <w:r w:rsidRPr="00441372">
              <w:rPr>
                <w:b/>
              </w:rPr>
              <w:t>Number of pages:</w:t>
            </w:r>
            <w:r w:rsidRPr="0065690F">
              <w:t xml:space="preserve"> 4</w:t>
            </w:r>
          </w:p>
          <w:p w:rsidR="00EA4725" w:rsidRPr="00441372" w:rsidP="00441372" w14:paraId="251F3728" w14:textId="77777777">
            <w:pPr>
              <w:spacing w:after="120"/>
            </w:pPr>
            <w:hyperlink r:id="rId4" w:tgtFrame="_blank" w:history="1">
              <w:r w:rsidRPr="00441372">
                <w:rPr>
                  <w:color w:val="0000FF"/>
                  <w:u w:val="single"/>
                </w:rPr>
                <w:t>https://members.wto.org/crnattachments/2026/SPS/EEC/26_01242_00_e.pdf</w:t>
              </w:r>
            </w:hyperlink>
          </w:p>
        </w:tc>
      </w:tr>
      <w:tr w14:paraId="17E60648"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6D5F88B"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09ACE44F" w14:textId="77777777">
            <w:pPr>
              <w:spacing w:before="120" w:after="120"/>
            </w:pPr>
            <w:r w:rsidRPr="00441372">
              <w:rPr>
                <w:b/>
              </w:rPr>
              <w:t>Description of content:</w:t>
            </w:r>
            <w:r w:rsidRPr="0065690F">
              <w:t xml:space="preserve"> </w:t>
            </w:r>
            <w:r w:rsidRPr="0065690F">
              <w:t>This draft Commission Regulation aims to prohibit the use of monacolins from red yeast rice in food based on the scientific opinion of EFSA and following a period of Union scrutiny during which food business operators, or any other interested parties, may submit scientific data to demonstrate the safety of plant preparations in question.</w:t>
            </w:r>
          </w:p>
          <w:p w:rsidR="0043102C" w:rsidRPr="0065690F" w:rsidP="00441372" w14:paraId="48BF6F42" w14:textId="77777777">
            <w:pPr>
              <w:spacing w:before="120" w:after="120"/>
            </w:pPr>
            <w:r w:rsidRPr="0065690F">
              <w:t>On 25 June 2018, EFSA adopted a scientific opinion on the safety of monacolins in red yeast rice. In that opinion, it considered that the available information on the adverse effects reported in humans was judged to be sufficient to conclude that monacolins from red yeast rice were of significant safety concern at intake levels as low as 3 mg/day. EFSA was unable to provide advice on a daily intake of monacolins from red yeast rice that does not give rise to concerns for human health. Considering the signif</w:t>
            </w:r>
            <w:r w:rsidRPr="0065690F">
              <w:t>icant harmful effect on health associated with the use of monacolins at levels as low as 3 mg/day and that no safe daily intake level could be set, the use of the substance in food was restricted and at the same time placed under Union scrutiny by means of Regulation (EU) 2022/860 of 1 June 2022 for a period of four years from the entry into application of that Regulation.</w:t>
            </w:r>
          </w:p>
          <w:p w:rsidR="0043102C" w:rsidRPr="0065690F" w:rsidP="00441372" w14:paraId="731C1888" w14:textId="77777777">
            <w:pPr>
              <w:spacing w:before="120" w:after="120"/>
            </w:pPr>
            <w:r w:rsidRPr="0065690F">
              <w:t xml:space="preserve">On 29 January 2025, EFSA adopted a </w:t>
            </w:r>
            <w:hyperlink r:id="rId5" w:history="1">
              <w:r w:rsidRPr="0065690F">
                <w:rPr>
                  <w:color w:val="0000FF"/>
                  <w:u w:val="single"/>
                </w:rPr>
                <w:t>scientific opinion</w:t>
              </w:r>
            </w:hyperlink>
            <w:r w:rsidRPr="0065690F">
              <w:t xml:space="preserve"> on additional scientific data related to the safety of monacolins from red yeast rice submitted pursuant to Article 8(4) of Regulation (EC) No 1925/2006. In its opinion, EFSA concluded that the data submitted by interested parties during the Union scrutiny period do not allow establishing the safety of monacolins from red yeast rice at intake levels below 3 mg/day or identifying a safe daily intake of monacolins from red yeast rice. Therefore, pursuant to the procedure of Article 8(5) of Regulation (EC) No</w:t>
            </w:r>
            <w:r w:rsidRPr="0065690F">
              <w:t xml:space="preserve"> 1925/2006, monacolins from red yeast rice should be included in Part A of Annex III to Regulation (EC) No 1925/2006, which means that their use in food will be prohibited.</w:t>
            </w:r>
          </w:p>
        </w:tc>
      </w:tr>
      <w:tr w14:paraId="189F313A"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E8BA8C8"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7ED6FC6F" w14:textId="77777777">
            <w:pPr>
              <w:spacing w:before="120" w:after="120"/>
            </w:pPr>
            <w:r w:rsidRPr="00441372">
              <w:rPr>
                <w:b/>
              </w:rPr>
              <w:t>Objective and rationale: [X] food safety, [ ] animal health, [ ] plant protection, [ ] protect humans from animal/plant pest or disease, [ ] protect territory from other damage from pests.</w:t>
            </w:r>
            <w:r w:rsidRPr="0065690F">
              <w:t xml:space="preserve"> </w:t>
            </w:r>
          </w:p>
        </w:tc>
      </w:tr>
      <w:tr w14:paraId="5DF4AD46"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E303E23"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0BCC83CF" w14:textId="77777777">
            <w:pPr>
              <w:spacing w:before="120" w:after="120"/>
            </w:pPr>
            <w:r w:rsidRPr="00441372">
              <w:rPr>
                <w:b/>
              </w:rPr>
              <w:t>Is there a relevant international standard? If so, identify the standard:</w:t>
            </w:r>
          </w:p>
          <w:p w:rsidR="00EA4725" w:rsidRPr="00441372" w:rsidP="00441372" w14:paraId="3FE94D6D" w14:textId="77777777">
            <w:pPr>
              <w:spacing w:after="12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441372" w14:paraId="744C3565" w14:textId="77777777">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2AA96BFD" w14:textId="77777777">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40A08BF9" w14:textId="77777777">
            <w:pPr>
              <w:spacing w:after="120"/>
              <w:ind w:left="720" w:hanging="720"/>
              <w:rPr>
                <w:b/>
              </w:rPr>
            </w:pPr>
            <w:r w:rsidRPr="00441372">
              <w:rPr>
                <w:b/>
              </w:rPr>
              <w:t>[X]</w:t>
            </w:r>
            <w:r w:rsidRPr="00441372">
              <w:rPr>
                <w:b/>
              </w:rPr>
              <w:tab/>
              <w:t>None</w:t>
            </w:r>
          </w:p>
          <w:p w:rsidR="00EA4725" w:rsidRPr="00441372" w:rsidP="00441372" w14:paraId="6A2698BC" w14:textId="77777777">
            <w:pPr>
              <w:spacing w:after="120"/>
              <w:rPr>
                <w:b/>
              </w:rPr>
            </w:pPr>
            <w:r w:rsidRPr="00441372">
              <w:rPr>
                <w:b/>
              </w:rPr>
              <w:t xml:space="preserve">Does this proposed regulation conform to the relevant international standard? </w:t>
            </w:r>
          </w:p>
          <w:p w:rsidR="00EA4725" w:rsidRPr="00441372" w:rsidP="00441372" w14:paraId="65BE56DC" w14:textId="77777777">
            <w:pPr>
              <w:spacing w:after="120"/>
              <w:rPr>
                <w:b/>
              </w:rPr>
            </w:pPr>
            <w:r w:rsidRPr="00441372">
              <w:rPr>
                <w:b/>
              </w:rPr>
              <w:t>[ ] Yes   [ ] No</w:t>
            </w:r>
          </w:p>
          <w:p w:rsidR="00EA4725" w:rsidRPr="00441372" w:rsidP="00441372" w14:paraId="52172BB5" w14:textId="77777777">
            <w:pPr>
              <w:spacing w:after="120"/>
            </w:pPr>
            <w:r w:rsidRPr="00441372">
              <w:rPr>
                <w:b/>
              </w:rPr>
              <w:t>If no, describe, whenever possible, how and why it deviates from the international standard:</w:t>
            </w:r>
            <w:r w:rsidRPr="0065690F">
              <w:t xml:space="preserve"> </w:t>
            </w:r>
          </w:p>
        </w:tc>
      </w:tr>
      <w:tr w14:paraId="1AFE1FA8"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EA82D33" w14:textId="77777777">
            <w:pPr>
              <w:spacing w:before="120" w:after="120"/>
              <w:jc w:val="left"/>
            </w:pPr>
            <w:r w:rsidRPr="00441372">
              <w:rPr>
                <w:b/>
              </w:rPr>
              <w:t>9.</w:t>
            </w:r>
          </w:p>
        </w:tc>
        <w:tc>
          <w:tcPr>
            <w:tcW w:w="8320" w:type="dxa"/>
            <w:tcBorders>
              <w:top w:val="single" w:sz="6" w:space="0" w:color="auto"/>
              <w:bottom w:val="single" w:sz="6" w:space="0" w:color="auto"/>
            </w:tcBorders>
          </w:tcPr>
          <w:p w:rsidR="008A61FD" w:rsidP="00441372" w14:paraId="783C1A03" w14:textId="77777777">
            <w:pPr>
              <w:spacing w:before="120"/>
            </w:pPr>
            <w:r w:rsidRPr="00441372">
              <w:rPr>
                <w:b/>
              </w:rPr>
              <w:t>Other relevant documents and language(s) in which these are available:</w:t>
            </w:r>
            <w:r w:rsidRPr="0065690F">
              <w:t xml:space="preserve"> </w:t>
            </w:r>
          </w:p>
          <w:p w:rsidR="00EA4725" w:rsidRPr="00441372" w:rsidP="008A61FD" w14:paraId="64DABE0A" w14:textId="32B80DCF">
            <w:pPr>
              <w:numPr>
                <w:ilvl w:val="0"/>
                <w:numId w:val="16"/>
              </w:numPr>
              <w:spacing w:before="120"/>
              <w:ind w:left="357" w:hanging="357"/>
            </w:pPr>
            <w:r w:rsidRPr="0065690F">
              <w:t>Regulation (EU) No 1925/2006 of the European Parliament and of the Council of 20</w:t>
            </w:r>
            <w:r>
              <w:t> </w:t>
            </w:r>
            <w:r w:rsidRPr="0065690F">
              <w:t>December 2006 on the addition of vitamins and minerals and of certain other substances to foods</w:t>
            </w:r>
          </w:p>
          <w:p w:rsidR="0043102C" w:rsidRPr="0065690F" w:rsidP="008A61FD" w14:paraId="36B96E89" w14:textId="3C337849">
            <w:pPr>
              <w:ind w:left="357"/>
            </w:pPr>
            <w:hyperlink r:id="rId6" w:history="1">
              <w:r w:rsidRPr="00D26F14">
                <w:rPr>
                  <w:rStyle w:val="Hyperlink"/>
                </w:rPr>
                <w:t>http://eurlex.europa.eu/LexUriServ/LexUriServ.do?uri=OJ:L:2006:404:0026:0038:EN:PDF</w:t>
              </w:r>
            </w:hyperlink>
          </w:p>
          <w:p w:rsidR="0043102C" w:rsidRPr="0065690F" w:rsidP="008A61FD" w14:paraId="02D23CA3" w14:textId="77777777">
            <w:pPr>
              <w:numPr>
                <w:ilvl w:val="0"/>
                <w:numId w:val="16"/>
              </w:numPr>
              <w:ind w:left="357" w:hanging="357"/>
            </w:pPr>
            <w:r w:rsidRPr="0065690F">
              <w:t>Scientific Opinion on additional scientific data related to the safety of monacolins from red yeast rice submitted pursuant to Article 8(4) of Regulation (EC) No 1925/2006</w:t>
            </w:r>
          </w:p>
          <w:p w:rsidR="0043102C" w:rsidRPr="0065690F" w:rsidP="008A61FD" w14:paraId="2E0899B9" w14:textId="5BA568C9">
            <w:pPr>
              <w:spacing w:after="120"/>
              <w:ind w:left="357"/>
            </w:pPr>
            <w:hyperlink r:id="rId5" w:history="1">
              <w:r w:rsidRPr="0065690F">
                <w:rPr>
                  <w:color w:val="0000FF"/>
                  <w:u w:val="single"/>
                </w:rPr>
                <w:t>Scientific Opinion on additional scientific data related to the safety of monacolins from red yeast rice submitted pursuant to Article 8(4) of Regulation (EC) No 1925/2006 | EFSA</w:t>
              </w:r>
            </w:hyperlink>
          </w:p>
        </w:tc>
      </w:tr>
      <w:tr w14:paraId="2D119B2B"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2113485"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0918868C" w14:textId="77777777">
            <w:pPr>
              <w:spacing w:before="120" w:after="120"/>
            </w:pPr>
            <w:r w:rsidRPr="00441372">
              <w:rPr>
                <w:b/>
              </w:rPr>
              <w:t xml:space="preserve">Proposed date of adoption </w:t>
            </w:r>
            <w:r w:rsidRPr="00441372">
              <w:rPr>
                <w:b/>
                <w:i/>
              </w:rPr>
              <w:t>(dd/mm/yy)</w:t>
            </w:r>
            <w:r w:rsidRPr="00441372">
              <w:rPr>
                <w:b/>
              </w:rPr>
              <w:t>:</w:t>
            </w:r>
            <w:r w:rsidRPr="0065690F">
              <w:t xml:space="preserve"> </w:t>
            </w:r>
            <w:r w:rsidRPr="0065690F">
              <w:t>Q3 2026</w:t>
            </w:r>
          </w:p>
          <w:p w:rsidR="00EA4725" w:rsidRPr="00441372" w:rsidP="00441372" w14:paraId="0CEE4D21" w14:textId="77777777">
            <w:pPr>
              <w:spacing w:after="120"/>
            </w:pPr>
            <w:r w:rsidRPr="00441372">
              <w:rPr>
                <w:b/>
              </w:rPr>
              <w:t xml:space="preserve">Proposed date of publication </w:t>
            </w:r>
            <w:r w:rsidRPr="00441372">
              <w:rPr>
                <w:b/>
                <w:i/>
              </w:rPr>
              <w:t>(dd/mm/yy)</w:t>
            </w:r>
            <w:r w:rsidRPr="00441372">
              <w:rPr>
                <w:b/>
              </w:rPr>
              <w:t>:</w:t>
            </w:r>
            <w:r w:rsidRPr="0065690F">
              <w:t xml:space="preserve"> </w:t>
            </w:r>
            <w:r w:rsidRPr="0065690F">
              <w:t>Q3 2026</w:t>
            </w:r>
          </w:p>
        </w:tc>
      </w:tr>
      <w:tr w14:paraId="01598D4B"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77A9298"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5456A01E" w14:textId="77777777">
            <w:pPr>
              <w:spacing w:before="120"/>
            </w:pPr>
            <w:r w:rsidRPr="00441372">
              <w:rPr>
                <w:b/>
              </w:rPr>
              <w:t xml:space="preserve">Proposed date of entry into force: [ ] </w:t>
            </w:r>
            <w:r w:rsidRPr="00441372">
              <w:rPr>
                <w:b/>
              </w:rPr>
              <w:t>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w:t>
            </w:r>
            <w:r w:rsidRPr="0065690F">
              <w:t xml:space="preserve">This Regulation shall enter into force on the twentieth day following that of its publication in the </w:t>
            </w:r>
            <w:r w:rsidRPr="0065690F">
              <w:rPr>
                <w:i/>
                <w:iCs/>
              </w:rPr>
              <w:t>Official Journal of the European Union</w:t>
            </w:r>
            <w:r w:rsidRPr="0065690F">
              <w:t>.</w:t>
            </w:r>
          </w:p>
          <w:p w:rsidR="0043102C" w:rsidRPr="0065690F" w:rsidP="00441372" w14:paraId="1A498301" w14:textId="77777777">
            <w:pPr>
              <w:spacing w:after="120"/>
            </w:pPr>
            <w:r w:rsidRPr="0065690F">
              <w:t>Foodstuffs containing monacolins from red yeast rice, which were lawfully placed on the market before the entry into force of this Regulation may remain on the market until [</w:t>
            </w:r>
            <w:r w:rsidRPr="0065690F">
              <w:rPr>
                <w:i/>
                <w:iCs/>
              </w:rPr>
              <w:t>entry into force + 12 months</w:t>
            </w:r>
            <w:r w:rsidRPr="0065690F">
              <w:t>].</w:t>
            </w:r>
          </w:p>
          <w:p w:rsidR="00EA4725" w:rsidRPr="00441372" w:rsidP="00441372" w14:paraId="11338A9E" w14:textId="77777777">
            <w:pPr>
              <w:spacing w:after="120"/>
              <w:ind w:left="607" w:hanging="607"/>
              <w:rPr>
                <w:b/>
              </w:rPr>
            </w:pPr>
            <w:r w:rsidRPr="00441372">
              <w:rPr>
                <w:b/>
              </w:rPr>
              <w:t>[ ]</w:t>
            </w:r>
            <w:r w:rsidRPr="00441372">
              <w:rPr>
                <w:b/>
              </w:rPr>
              <w:tab/>
              <w:t>Trade facilitating measure</w:t>
            </w:r>
            <w:r w:rsidRPr="0065690F">
              <w:t xml:space="preserve"> </w:t>
            </w:r>
          </w:p>
        </w:tc>
      </w:tr>
      <w:tr w14:paraId="243A88C9"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38E2B12"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60172D8D" w14:textId="77777777">
            <w:pPr>
              <w:spacing w:before="120" w:after="120"/>
            </w:pPr>
            <w:r w:rsidRPr="00441372">
              <w:rPr>
                <w:b/>
              </w:rPr>
              <w:t xml:space="preserve">Final date for comments: [X] </w:t>
            </w:r>
            <w:r w:rsidRPr="00441372">
              <w:rPr>
                <w:b/>
              </w:rPr>
              <w:t xml:space="preserve">Sixty days from the date of circulation of the notification and/or </w:t>
            </w:r>
            <w:r w:rsidRPr="00441372">
              <w:rPr>
                <w:b/>
                <w:i/>
              </w:rPr>
              <w:t>(dd/mm/yy)</w:t>
            </w:r>
            <w:r w:rsidRPr="00441372">
              <w:rPr>
                <w:b/>
              </w:rPr>
              <w:t>:</w:t>
            </w:r>
            <w:r w:rsidRPr="0065690F">
              <w:t xml:space="preserve"> 3 May 2026</w:t>
            </w:r>
          </w:p>
          <w:p w:rsidR="00EA4725" w:rsidRPr="00441372" w:rsidP="00441372" w14:paraId="743B619F" w14:textId="77777777">
            <w:pPr>
              <w:spacing w:after="120"/>
            </w:pPr>
            <w:r w:rsidRPr="00441372">
              <w:rPr>
                <w:b/>
              </w:rPr>
              <w:t>Agency or authority designated to handle comments: [X] National Notification Authority, [X] National Enquiry Point. Address, fax number and e-mail address (if available) of other body:</w:t>
            </w:r>
            <w:r w:rsidRPr="0065690F">
              <w:t xml:space="preserve"> </w:t>
            </w:r>
          </w:p>
          <w:p w:rsidR="0043102C" w:rsidRPr="0065690F" w:rsidP="00441372" w14:paraId="251D0414" w14:textId="77777777">
            <w:r w:rsidRPr="0065690F">
              <w:t>European Commission</w:t>
            </w:r>
          </w:p>
          <w:p w:rsidR="0043102C" w:rsidRPr="0065690F" w:rsidP="00441372" w14:paraId="65323BB8" w14:textId="77777777">
            <w:r w:rsidRPr="0065690F">
              <w:t>DG Health and Food Safety, Unit A4-Multilateral International Relations</w:t>
            </w:r>
          </w:p>
          <w:p w:rsidR="0043102C" w:rsidRPr="008A61FD" w:rsidP="00441372" w14:paraId="5329F47C" w14:textId="77777777">
            <w:pPr>
              <w:rPr>
                <w:lang w:val="fr-CH"/>
              </w:rPr>
            </w:pPr>
            <w:r w:rsidRPr="008A61FD">
              <w:rPr>
                <w:lang w:val="fr-CH"/>
              </w:rPr>
              <w:t>Rue Froissart 101</w:t>
            </w:r>
          </w:p>
          <w:p w:rsidR="0043102C" w:rsidRPr="008A61FD" w:rsidP="00441372" w14:paraId="0B950F71" w14:textId="77777777">
            <w:pPr>
              <w:rPr>
                <w:lang w:val="fr-CH"/>
              </w:rPr>
            </w:pPr>
            <w:r w:rsidRPr="008A61FD">
              <w:rPr>
                <w:lang w:val="fr-CH"/>
              </w:rPr>
              <w:t>B-1049 Brussels</w:t>
            </w:r>
          </w:p>
          <w:p w:rsidR="0043102C" w:rsidRPr="008A61FD" w:rsidP="00441372" w14:paraId="707E2615" w14:textId="77777777">
            <w:pPr>
              <w:rPr>
                <w:lang w:val="fr-CH"/>
              </w:rPr>
            </w:pPr>
            <w:r w:rsidRPr="008A61FD">
              <w:rPr>
                <w:lang w:val="fr-CH"/>
              </w:rPr>
              <w:t>Tel: +(32 2) 29 54263</w:t>
            </w:r>
          </w:p>
          <w:p w:rsidR="0043102C" w:rsidRPr="0065690F" w:rsidP="00441372" w14:paraId="3287F123" w14:textId="77777777">
            <w:pPr>
              <w:spacing w:after="120"/>
            </w:pPr>
            <w:r w:rsidRPr="0065690F">
              <w:t xml:space="preserve">E-mail: </w:t>
            </w:r>
            <w:hyperlink r:id="rId7" w:history="1">
              <w:r w:rsidRPr="0065690F">
                <w:rPr>
                  <w:color w:val="0000FF"/>
                  <w:u w:val="single"/>
                </w:rPr>
                <w:t>sps@ec.europa.eu</w:t>
              </w:r>
            </w:hyperlink>
          </w:p>
        </w:tc>
      </w:tr>
      <w:tr w14:paraId="106FC785" w14:textId="77777777" w:rsidTr="00F3021D">
        <w:tblPrEx>
          <w:tblW w:w="5000" w:type="pct"/>
          <w:tblLayout w:type="fixed"/>
          <w:tblLook w:val="0000"/>
        </w:tblPrEx>
        <w:tc>
          <w:tcPr>
            <w:tcW w:w="707" w:type="dxa"/>
            <w:tcBorders>
              <w:top w:val="single" w:sz="6" w:space="0" w:color="auto"/>
            </w:tcBorders>
          </w:tcPr>
          <w:p w:rsidR="00EA4725" w:rsidRPr="00441372" w:rsidP="00F3021D" w14:paraId="749E3BEB"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756D8959" w14:textId="77777777">
            <w:pPr>
              <w:keepNext/>
              <w:keepLines/>
              <w:spacing w:before="120" w:after="120"/>
              <w:rPr>
                <w:b/>
              </w:rPr>
            </w:pPr>
            <w:r w:rsidRPr="00441372">
              <w:rPr>
                <w:b/>
              </w:rPr>
              <w:t>Text(s) available from: [X] National Notification Authority, [X] National Enquiry Point. Address, fax number and e-mail address (if available) of other body:</w:t>
            </w:r>
            <w:r w:rsidRPr="0065690F">
              <w:rPr>
                <w:bCs/>
              </w:rPr>
              <w:t xml:space="preserve"> </w:t>
            </w:r>
          </w:p>
          <w:p w:rsidR="00EA4725" w:rsidRPr="0065690F" w:rsidP="00F3021D" w14:paraId="063B1997" w14:textId="77777777">
            <w:pPr>
              <w:keepNext/>
              <w:keepLines/>
              <w:rPr>
                <w:bCs/>
              </w:rPr>
            </w:pPr>
            <w:r w:rsidRPr="0065690F">
              <w:rPr>
                <w:bCs/>
              </w:rPr>
              <w:t>European Commission</w:t>
            </w:r>
          </w:p>
          <w:p w:rsidR="00EA4725" w:rsidRPr="0065690F" w:rsidP="00F3021D" w14:paraId="24516BE1" w14:textId="77777777">
            <w:pPr>
              <w:keepNext/>
              <w:keepLines/>
              <w:rPr>
                <w:bCs/>
              </w:rPr>
            </w:pPr>
            <w:r w:rsidRPr="0065690F">
              <w:rPr>
                <w:bCs/>
              </w:rPr>
              <w:t>DG Health and Food Safety, Unit A4-Multilateral International Relations</w:t>
            </w:r>
          </w:p>
          <w:p w:rsidR="00EA4725" w:rsidRPr="008A61FD" w:rsidP="00F3021D" w14:paraId="62A46F27" w14:textId="77777777">
            <w:pPr>
              <w:keepNext/>
              <w:keepLines/>
              <w:rPr>
                <w:bCs/>
                <w:lang w:val="fr-CH"/>
              </w:rPr>
            </w:pPr>
            <w:r w:rsidRPr="008A61FD">
              <w:rPr>
                <w:bCs/>
                <w:lang w:val="fr-CH"/>
              </w:rPr>
              <w:t>Rue Froissart 101</w:t>
            </w:r>
          </w:p>
          <w:p w:rsidR="00EA4725" w:rsidRPr="008A61FD" w:rsidP="00F3021D" w14:paraId="594911E5" w14:textId="77777777">
            <w:pPr>
              <w:keepNext/>
              <w:keepLines/>
              <w:rPr>
                <w:bCs/>
                <w:lang w:val="fr-CH"/>
              </w:rPr>
            </w:pPr>
            <w:r w:rsidRPr="008A61FD">
              <w:rPr>
                <w:bCs/>
                <w:lang w:val="fr-CH"/>
              </w:rPr>
              <w:t>B-1049 Brussels</w:t>
            </w:r>
          </w:p>
          <w:p w:rsidR="00EA4725" w:rsidRPr="008A61FD" w:rsidP="00F3021D" w14:paraId="63405927" w14:textId="77777777">
            <w:pPr>
              <w:keepNext/>
              <w:keepLines/>
              <w:rPr>
                <w:bCs/>
                <w:lang w:val="fr-CH"/>
              </w:rPr>
            </w:pPr>
            <w:r w:rsidRPr="008A61FD">
              <w:rPr>
                <w:bCs/>
                <w:lang w:val="fr-CH"/>
              </w:rPr>
              <w:t>Tel: +(32 2) 29 54263</w:t>
            </w:r>
          </w:p>
          <w:p w:rsidR="00EA4725" w:rsidRPr="0065690F" w:rsidP="00F3021D" w14:paraId="36A91AA4" w14:textId="77777777">
            <w:pPr>
              <w:keepNext/>
              <w:keepLines/>
              <w:spacing w:after="120"/>
              <w:rPr>
                <w:bCs/>
              </w:rPr>
            </w:pPr>
            <w:r w:rsidRPr="0065690F">
              <w:rPr>
                <w:bCs/>
              </w:rPr>
              <w:t xml:space="preserve">E-mail: </w:t>
            </w:r>
            <w:hyperlink r:id="rId7" w:history="1">
              <w:r w:rsidRPr="0065690F">
                <w:rPr>
                  <w:bCs/>
                  <w:color w:val="0000FF"/>
                  <w:u w:val="single"/>
                </w:rPr>
                <w:t>sps@ec.europa.eu</w:t>
              </w:r>
            </w:hyperlink>
          </w:p>
        </w:tc>
      </w:tr>
    </w:tbl>
    <w:p w:rsidR="007141CF" w:rsidRPr="00441372" w:rsidP="00441372" w14:paraId="2B45E6CD" w14:textId="77777777"/>
    <w:sectPr w:rsidSect="008A61FD">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8A61FD" w:rsidP="008A61FD" w14:paraId="22370548" w14:textId="3EC18B1D">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8A61FD" w:rsidP="008A61FD" w14:paraId="2ADF57D2" w14:textId="38B249A9">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5FBEB29F"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A61FD" w:rsidRPr="008A61FD" w:rsidP="008A61FD" w14:paraId="6ED0B135" w14:textId="77777777">
    <w:pPr>
      <w:pStyle w:val="Header"/>
      <w:pBdr>
        <w:bottom w:val="single" w:sz="4" w:space="1" w:color="auto"/>
      </w:pBdr>
      <w:tabs>
        <w:tab w:val="clear" w:pos="4513"/>
        <w:tab w:val="clear" w:pos="9027"/>
      </w:tabs>
      <w:jc w:val="center"/>
    </w:pPr>
    <w:r w:rsidRPr="008A61FD">
      <w:t>G/SPS/N/EU/923</w:t>
    </w:r>
  </w:p>
  <w:p w:rsidR="008A61FD" w:rsidRPr="008A61FD" w:rsidP="008A61FD" w14:paraId="306127C1" w14:textId="77777777">
    <w:pPr>
      <w:pStyle w:val="Header"/>
      <w:pBdr>
        <w:bottom w:val="single" w:sz="4" w:space="1" w:color="auto"/>
      </w:pBdr>
      <w:tabs>
        <w:tab w:val="clear" w:pos="4513"/>
        <w:tab w:val="clear" w:pos="9027"/>
      </w:tabs>
      <w:jc w:val="center"/>
    </w:pPr>
  </w:p>
  <w:p w:rsidR="008A61FD" w:rsidRPr="008A61FD" w:rsidP="008A61FD" w14:paraId="17986C52" w14:textId="572B3A1C">
    <w:pPr>
      <w:pStyle w:val="Header"/>
      <w:pBdr>
        <w:bottom w:val="single" w:sz="4" w:space="1" w:color="auto"/>
      </w:pBdr>
      <w:tabs>
        <w:tab w:val="clear" w:pos="4513"/>
        <w:tab w:val="clear" w:pos="9027"/>
      </w:tabs>
      <w:jc w:val="center"/>
    </w:pPr>
    <w:r w:rsidRPr="008A61FD">
      <w:t xml:space="preserve">- </w:t>
    </w:r>
    <w:r w:rsidRPr="008A61FD">
      <w:fldChar w:fldCharType="begin"/>
    </w:r>
    <w:r w:rsidRPr="008A61FD">
      <w:instrText xml:space="preserve"> PAGE </w:instrText>
    </w:r>
    <w:r w:rsidRPr="008A61FD">
      <w:fldChar w:fldCharType="separate"/>
    </w:r>
    <w:r w:rsidRPr="008A61FD">
      <w:t>2</w:t>
    </w:r>
    <w:r w:rsidRPr="008A61FD">
      <w:fldChar w:fldCharType="end"/>
    </w:r>
    <w:r w:rsidRPr="008A61FD">
      <w:t xml:space="preserve"> -</w:t>
    </w:r>
  </w:p>
  <w:p w:rsidR="00EA4725" w:rsidRPr="008A61FD" w:rsidP="008A61FD" w14:paraId="13B3420C" w14:textId="692A51FE">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A61FD" w:rsidRPr="008A61FD" w:rsidP="008A61FD" w14:paraId="4A51FE9E" w14:textId="77777777">
    <w:pPr>
      <w:pStyle w:val="Header"/>
      <w:pBdr>
        <w:bottom w:val="single" w:sz="4" w:space="1" w:color="auto"/>
      </w:pBdr>
      <w:tabs>
        <w:tab w:val="clear" w:pos="4513"/>
        <w:tab w:val="clear" w:pos="9027"/>
      </w:tabs>
      <w:jc w:val="center"/>
    </w:pPr>
    <w:r w:rsidRPr="008A61FD">
      <w:t>G/SPS/N/EU/923</w:t>
    </w:r>
  </w:p>
  <w:p w:rsidR="008A61FD" w:rsidRPr="008A61FD" w:rsidP="008A61FD" w14:paraId="4A6D9643" w14:textId="77777777">
    <w:pPr>
      <w:pStyle w:val="Header"/>
      <w:pBdr>
        <w:bottom w:val="single" w:sz="4" w:space="1" w:color="auto"/>
      </w:pBdr>
      <w:tabs>
        <w:tab w:val="clear" w:pos="4513"/>
        <w:tab w:val="clear" w:pos="9027"/>
      </w:tabs>
      <w:jc w:val="center"/>
    </w:pPr>
  </w:p>
  <w:p w:rsidR="008A61FD" w:rsidRPr="008A61FD" w:rsidP="008A61FD" w14:paraId="5CBA5D47" w14:textId="46A1DB79">
    <w:pPr>
      <w:pStyle w:val="Header"/>
      <w:pBdr>
        <w:bottom w:val="single" w:sz="4" w:space="1" w:color="auto"/>
      </w:pBdr>
      <w:tabs>
        <w:tab w:val="clear" w:pos="4513"/>
        <w:tab w:val="clear" w:pos="9027"/>
      </w:tabs>
      <w:jc w:val="center"/>
    </w:pPr>
    <w:r w:rsidRPr="008A61FD">
      <w:t xml:space="preserve">- </w:t>
    </w:r>
    <w:r w:rsidRPr="008A61FD">
      <w:fldChar w:fldCharType="begin"/>
    </w:r>
    <w:r w:rsidRPr="008A61FD">
      <w:instrText xml:space="preserve"> PAGE </w:instrText>
    </w:r>
    <w:r w:rsidRPr="008A61FD">
      <w:fldChar w:fldCharType="separate"/>
    </w:r>
    <w:r w:rsidRPr="008A61FD">
      <w:t>3</w:t>
    </w:r>
    <w:r w:rsidRPr="008A61FD">
      <w:fldChar w:fldCharType="end"/>
    </w:r>
    <w:r w:rsidRPr="008A61FD">
      <w:t xml:space="preserve"> -</w:t>
    </w:r>
  </w:p>
  <w:p w:rsidR="00EA4725" w:rsidRPr="008A61FD" w:rsidP="008A61FD" w14:paraId="77715FC5" w14:textId="2202B3D9">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DE24667"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0155DA8A"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55AD8C0A" w14:textId="0BE690FF">
          <w:pPr>
            <w:jc w:val="right"/>
            <w:rPr>
              <w:b/>
              <w:color w:val="FF0000"/>
              <w:szCs w:val="16"/>
            </w:rPr>
          </w:pPr>
          <w:r>
            <w:rPr>
              <w:b/>
              <w:color w:val="FF0000"/>
              <w:szCs w:val="16"/>
            </w:rPr>
            <w:t xml:space="preserve"> </w:t>
          </w:r>
        </w:p>
      </w:tc>
    </w:tr>
    <w:bookmarkEnd w:id="0"/>
    <w:tr w14:paraId="1590C602"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6CB3E2DD"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25pt;visibility:visible">
                <v:imagedata r:id="rId1" o:title=""/>
              </v:shape>
            </w:pict>
          </w:r>
        </w:p>
      </w:tc>
      <w:tc>
        <w:tcPr>
          <w:tcW w:w="5448" w:type="dxa"/>
          <w:gridSpan w:val="2"/>
          <w:shd w:val="clear" w:color="auto" w:fill="FFFFFF"/>
          <w:tcMar>
            <w:left w:w="108" w:type="dxa"/>
            <w:right w:w="108" w:type="dxa"/>
          </w:tcMar>
        </w:tcPr>
        <w:p w:rsidR="00ED54E0" w:rsidRPr="00EA4725" w:rsidP="00422B6F" w14:paraId="4C132575" w14:textId="77777777">
          <w:pPr>
            <w:jc w:val="right"/>
            <w:rPr>
              <w:b/>
              <w:szCs w:val="16"/>
            </w:rPr>
          </w:pPr>
        </w:p>
      </w:tc>
    </w:tr>
    <w:tr w14:paraId="3BC661BB"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6E08FFA8" w14:textId="77777777">
          <w:pPr>
            <w:jc w:val="left"/>
            <w:rPr>
              <w:noProof/>
              <w:lang w:eastAsia="en-GB"/>
            </w:rPr>
          </w:pPr>
        </w:p>
      </w:tc>
      <w:tc>
        <w:tcPr>
          <w:tcW w:w="5448" w:type="dxa"/>
          <w:gridSpan w:val="2"/>
          <w:shd w:val="clear" w:color="auto" w:fill="FFFFFF"/>
          <w:tcMar>
            <w:left w:w="108" w:type="dxa"/>
            <w:right w:w="108" w:type="dxa"/>
          </w:tcMar>
        </w:tcPr>
        <w:p w:rsidR="008A61FD" w:rsidP="00656ABC" w14:paraId="687ADFDD" w14:textId="77777777">
          <w:pPr>
            <w:jc w:val="right"/>
            <w:rPr>
              <w:b/>
              <w:szCs w:val="16"/>
            </w:rPr>
          </w:pPr>
          <w:bookmarkStart w:id="1" w:name="bmkSymbols"/>
          <w:r>
            <w:rPr>
              <w:b/>
              <w:szCs w:val="16"/>
            </w:rPr>
            <w:t>G/SPS/N/EU/923</w:t>
          </w:r>
        </w:p>
        <w:bookmarkEnd w:id="1"/>
        <w:p w:rsidR="00656ABC" w:rsidRPr="00EA4725" w:rsidP="00656ABC" w14:paraId="6D96584D" w14:textId="21237637">
          <w:pPr>
            <w:jc w:val="right"/>
            <w:rPr>
              <w:b/>
              <w:szCs w:val="16"/>
            </w:rPr>
          </w:pPr>
        </w:p>
      </w:tc>
    </w:tr>
    <w:tr w14:paraId="46511A76"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44A0222B" w14:textId="77777777"/>
      </w:tc>
      <w:tc>
        <w:tcPr>
          <w:tcW w:w="5448" w:type="dxa"/>
          <w:gridSpan w:val="2"/>
          <w:shd w:val="clear" w:color="auto" w:fill="FFFFFF"/>
          <w:tcMar>
            <w:left w:w="108" w:type="dxa"/>
            <w:right w:w="108" w:type="dxa"/>
          </w:tcMar>
          <w:vAlign w:val="center"/>
        </w:tcPr>
        <w:p w:rsidR="00ED54E0" w:rsidRPr="00EA4725" w:rsidP="00422B6F" w14:paraId="4E4BA04A" w14:textId="77777777">
          <w:pPr>
            <w:jc w:val="right"/>
            <w:rPr>
              <w:szCs w:val="16"/>
            </w:rPr>
          </w:pPr>
          <w:bookmarkStart w:id="2" w:name="spsDateDistribution"/>
          <w:bookmarkStart w:id="3" w:name="bmkDate"/>
          <w:bookmarkEnd w:id="2"/>
          <w:r w:rsidRPr="00EA4725">
            <w:rPr>
              <w:szCs w:val="16"/>
            </w:rPr>
            <w:t>4 March 2026</w:t>
          </w:r>
          <w:bookmarkEnd w:id="3"/>
        </w:p>
      </w:tc>
    </w:tr>
    <w:tr w14:paraId="2C0ED193"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30710A11" w14:textId="77777777">
          <w:pPr>
            <w:jc w:val="left"/>
            <w:rPr>
              <w:b/>
            </w:rPr>
          </w:pPr>
          <w:bookmarkStart w:id="4" w:name="bmkSerial"/>
          <w:r>
            <w:rPr>
              <w:rFonts w:ascii="Verdana" w:eastAsia="Verdana" w:hAnsi="Verdana" w:cs="Verdana"/>
              <w:b w:val="0"/>
              <w:color w:val="FF0000"/>
              <w:sz w:val="18"/>
            </w:rPr>
            <w:t>(26-1707)</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7B9C08E9"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3</w:t>
          </w:r>
          <w:r w:rsidRPr="00441372">
            <w:rPr>
              <w:bCs/>
              <w:szCs w:val="16"/>
            </w:rPr>
            <w:fldChar w:fldCharType="end"/>
          </w:r>
          <w:bookmarkEnd w:id="5"/>
        </w:p>
      </w:tc>
    </w:tr>
    <w:tr w14:paraId="6087622C"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4F8AC2DA" w14:textId="4CD54797">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196205DB" w14:textId="52894719">
          <w:pPr>
            <w:jc w:val="right"/>
            <w:rPr>
              <w:bCs/>
              <w:szCs w:val="18"/>
            </w:rPr>
          </w:pPr>
          <w:bookmarkStart w:id="7" w:name="bmkLanguage"/>
          <w:r>
            <w:rPr>
              <w:bCs/>
              <w:szCs w:val="18"/>
            </w:rPr>
            <w:t>Original: English</w:t>
          </w:r>
          <w:bookmarkEnd w:id="7"/>
        </w:p>
      </w:tc>
    </w:tr>
  </w:tbl>
  <w:p w:rsidR="00ED54E0" w:rsidRPr="00441372" w14:paraId="44CE13F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145F2333"/>
    <w:multiLevelType w:val="hybridMultilevel"/>
    <w:tmpl w:val="0A24817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nsid w:val="57454AB1"/>
    <w:multiLevelType w:val="multilevel"/>
    <w:tmpl w:val="56FC71F6"/>
    <w:numStyleLink w:val="LegalHeadings"/>
  </w:abstractNum>
  <w:abstractNum w:abstractNumId="13">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4">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10963726">
    <w:abstractNumId w:val="9"/>
  </w:num>
  <w:num w:numId="2" w16cid:durableId="1747222187">
    <w:abstractNumId w:val="7"/>
  </w:num>
  <w:num w:numId="3" w16cid:durableId="627592379">
    <w:abstractNumId w:val="6"/>
  </w:num>
  <w:num w:numId="4" w16cid:durableId="1094742741">
    <w:abstractNumId w:val="5"/>
  </w:num>
  <w:num w:numId="5" w16cid:durableId="861238650">
    <w:abstractNumId w:val="4"/>
  </w:num>
  <w:num w:numId="6" w16cid:durableId="562445187">
    <w:abstractNumId w:val="13"/>
  </w:num>
  <w:num w:numId="7" w16cid:durableId="92746002">
    <w:abstractNumId w:val="12"/>
  </w:num>
  <w:num w:numId="8" w16cid:durableId="1438014541">
    <w:abstractNumId w:val="11"/>
  </w:num>
  <w:num w:numId="9" w16cid:durableId="3051663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40097561">
    <w:abstractNumId w:val="14"/>
  </w:num>
  <w:num w:numId="11" w16cid:durableId="1102729632">
    <w:abstractNumId w:val="8"/>
  </w:num>
  <w:num w:numId="12" w16cid:durableId="480313846">
    <w:abstractNumId w:val="3"/>
  </w:num>
  <w:num w:numId="13" w16cid:durableId="1557551470">
    <w:abstractNumId w:val="2"/>
  </w:num>
  <w:num w:numId="14" w16cid:durableId="668097786">
    <w:abstractNumId w:val="1"/>
  </w:num>
  <w:num w:numId="15" w16cid:durableId="2063669870">
    <w:abstractNumId w:val="0"/>
  </w:num>
  <w:num w:numId="16" w16cid:durableId="112442308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233408"/>
    <w:rsid w:val="0027067B"/>
    <w:rsid w:val="00272C98"/>
    <w:rsid w:val="002A67C2"/>
    <w:rsid w:val="002C2634"/>
    <w:rsid w:val="00334D8B"/>
    <w:rsid w:val="0035602E"/>
    <w:rsid w:val="003572B4"/>
    <w:rsid w:val="003817C7"/>
    <w:rsid w:val="00395125"/>
    <w:rsid w:val="003E2958"/>
    <w:rsid w:val="00422B6F"/>
    <w:rsid w:val="00423377"/>
    <w:rsid w:val="0043102C"/>
    <w:rsid w:val="00441372"/>
    <w:rsid w:val="00467032"/>
    <w:rsid w:val="0046754A"/>
    <w:rsid w:val="004B39D5"/>
    <w:rsid w:val="004E4B52"/>
    <w:rsid w:val="004F203A"/>
    <w:rsid w:val="005336B8"/>
    <w:rsid w:val="00547B5F"/>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A61FD"/>
    <w:rsid w:val="008E372C"/>
    <w:rsid w:val="00903AB0"/>
    <w:rsid w:val="009A2161"/>
    <w:rsid w:val="009A6F54"/>
    <w:rsid w:val="00A52B02"/>
    <w:rsid w:val="00A6057A"/>
    <w:rsid w:val="00A62304"/>
    <w:rsid w:val="00A74017"/>
    <w:rsid w:val="00AA332C"/>
    <w:rsid w:val="00AA6B64"/>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26F14"/>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EA9E355"/>
  <w15:docId w15:val="{B5A61332-0C12-4E98-913C-AA02D463B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 w:type="character" w:styleId="UnresolvedMention">
    <w:name w:val="Unresolved Mention"/>
    <w:basedOn w:val="DefaultParagraphFont"/>
    <w:uiPriority w:val="99"/>
    <w:rsid w:val="008A61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members.wto.org/crnattachments/2026/SPS/EEC/26_01242_00_e.pdf" TargetMode="External" /><Relationship Id="rId5" Type="http://schemas.openxmlformats.org/officeDocument/2006/relationships/hyperlink" Target="https://www.efsa.europa.eu/en/efsajournal/pub/9276" TargetMode="External" /><Relationship Id="rId6" Type="http://schemas.openxmlformats.org/officeDocument/2006/relationships/hyperlink" Target="http://eurlex.europa.eu/LexUriServ/LexUriServ.do?uri=OJ:L:2006:404:0026:0038:EN:PDF" TargetMode="External" /><Relationship Id="rId7" Type="http://schemas.openxmlformats.org/officeDocument/2006/relationships/hyperlink" Target="mailto:sps@ec.europa.eu"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3</Pages>
  <Words>911</Words>
  <Characters>5194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6093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lastModifiedBy>Doleans, Marion</cp:lastModifiedBy>
  <cp:revision>11</cp:revision>
  <dcterms:created xsi:type="dcterms:W3CDTF">2017-07-03T11:19:00Z</dcterms:created>
  <dcterms:modified xsi:type="dcterms:W3CDTF">2026-03-04T09:47:00Z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G/SPS/N/EU/923</vt:lpwstr>
  </property>
</Properties>
</file>