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59625289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8AA616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C052A09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D2A740F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CHILE</w:t>
            </w:r>
          </w:p>
          <w:p w:rsidR="00B91FF3" w:rsidRPr="00DA2000" w:rsidP="00DA2000" w14:paraId="40B346A8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0B1B475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B67024E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9D06764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Agrícola y Ganadero (SAG)</w:t>
            </w:r>
          </w:p>
        </w:tc>
      </w:tr>
      <w:tr w14:paraId="2181CA1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08B95B1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5FA61AB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Alimentos para animales</w:t>
            </w:r>
          </w:p>
        </w:tc>
      </w:tr>
      <w:tr w14:paraId="212152A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B31CC3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0740BE3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4EF8B5E4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3666CF09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</w:t>
            </w:r>
          </w:p>
        </w:tc>
      </w:tr>
      <w:tr w14:paraId="52D3339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66BB379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CD0D949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Modifica Decreto No. 4, de 2016, del Ministerio de Agricultura, que aprueba Reglamento de alimentos para animales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12</w:t>
            </w:r>
          </w:p>
          <w:p w:rsidR="00B91FF3" w:rsidRPr="00DA2000" w:rsidP="00DA2000" w14:paraId="332CA56E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https://members.wto.org/crnattachments/2026/SPS/CHL/26_01222_00_s.pdf</w:t>
              </w:r>
            </w:hyperlink>
          </w:p>
        </w:tc>
      </w:tr>
      <w:tr w14:paraId="6D5D6ED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B701941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7473A8" w14:paraId="668598D2" w14:textId="194CD198">
            <w:pPr>
              <w:spacing w:before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El proyecto de medida notificada</w:t>
            </w:r>
            <w:r w:rsidRPr="00A834A1">
              <w:t xml:space="preserve"> informa de la actualización del Decreto indicado, en relación al control de alimentos para animales. Entre otras, algunas de las modificaciones son:</w:t>
            </w:r>
          </w:p>
          <w:p w:rsidR="00AC0450" w:rsidRPr="00A834A1" w:rsidP="007473A8" w14:paraId="2E4491B2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Incorporar nuevas definiciones;</w:t>
            </w:r>
          </w:p>
          <w:p w:rsidR="00AC0450" w:rsidRPr="00A834A1" w:rsidP="007473A8" w14:paraId="1796389A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Establecer que los locales de expendio de alimentos para mascotas deben notificar su funcionamiento al SAG;</w:t>
            </w:r>
          </w:p>
          <w:p w:rsidR="00AC0450" w:rsidRPr="00A834A1" w:rsidP="007473A8" w14:paraId="790624BD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Actualizar el sistema de otorgamiento de número oficial y autorización de productores;</w:t>
            </w:r>
          </w:p>
          <w:p w:rsidR="00AC0450" w:rsidRPr="00A834A1" w:rsidP="007473A8" w14:paraId="7BBC5AB9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Permitir el manejo de productos a granel;</w:t>
            </w:r>
          </w:p>
          <w:p w:rsidR="00AC0450" w:rsidRPr="00A834A1" w:rsidP="007473A8" w14:paraId="03F152FD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Flexibilizar algunos aspectos de la autorización de productos importados, como también de las modificaciones de estas autorizaciones.</w:t>
            </w:r>
          </w:p>
          <w:p w:rsidR="00AC0450" w:rsidRPr="00A834A1" w:rsidP="00DA2000" w14:paraId="5C09570D" w14:textId="77777777">
            <w:pPr>
              <w:spacing w:before="120" w:after="120"/>
            </w:pPr>
            <w:r w:rsidRPr="00A834A1">
              <w:t>Para mayor detalle revisar el documento adjunto a esta notificación.</w:t>
            </w:r>
          </w:p>
        </w:tc>
      </w:tr>
      <w:tr w14:paraId="4D8604F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471A47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6BE4C69" w14:textId="77777777">
            <w:pPr>
              <w:spacing w:before="120" w:after="120"/>
            </w:pPr>
            <w:r w:rsidRPr="00DA2000">
              <w:rPr>
                <w:b/>
              </w:rPr>
              <w:t>Objetivo y razón de ser: [X] inocuidad de los alimentos, [X] sanidad animal, [ 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6500905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978CFF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ACE3F72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7564CBA8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36E5E4AB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</w:r>
            <w:r w:rsidRPr="00DA2000">
              <w:rPr>
                <w:b/>
              </w:rPr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Código de Animales Terrestres, capítulo 6.4</w:t>
            </w:r>
          </w:p>
          <w:p w:rsidR="00B91FF3" w:rsidRPr="00DA2000" w:rsidP="007473A8" w14:paraId="2C8238AF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AC54CC5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1E1EE814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22B9F7D2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DA2000" w14:paraId="536501BD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752F08F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1AD5967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24BA66C" w14:textId="32161353">
            <w:pPr>
              <w:spacing w:before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  <w:r w:rsidRPr="00A834A1">
              <w:t>Decreto</w:t>
            </w:r>
            <w:r w:rsidR="007473A8">
              <w:t> </w:t>
            </w:r>
            <w:r w:rsidRPr="00A834A1">
              <w:t>No.</w:t>
            </w:r>
            <w:r w:rsidR="007473A8">
              <w:t> </w:t>
            </w:r>
            <w:r w:rsidRPr="00A834A1">
              <w:t>4, de 2016, del Ministerio de Agricultura, que aprueba Reglamento de alimentos para animales</w:t>
            </w:r>
          </w:p>
          <w:p w:rsidR="00AC0450" w:rsidRPr="00A834A1" w:rsidP="00DA2000" w14:paraId="3B3C6D8D" w14:textId="77777777">
            <w:hyperlink r:id="rId5" w:history="1">
              <w:r w:rsidRPr="00A834A1">
                <w:rPr>
                  <w:color w:val="0000FF"/>
                  <w:u w:val="single"/>
                </w:rPr>
                <w:t>https://members.wto.org/crnattachments/2026/SPS/CHL/26_01222_01_s.pdf</w:t>
              </w:r>
            </w:hyperlink>
          </w:p>
          <w:p w:rsidR="00AC0450" w:rsidRPr="00A834A1" w:rsidP="00DA2000" w14:paraId="18439EC7" w14:textId="13F036B0">
            <w:pPr>
              <w:spacing w:after="120"/>
            </w:pPr>
            <w:r w:rsidRPr="00A834A1">
              <w:t>(disponible en español)</w:t>
            </w:r>
          </w:p>
        </w:tc>
      </w:tr>
      <w:tr w14:paraId="18A7277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878C3CE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BFC6CE9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Seis meses posterior a su publicación en el Diario Oficial.</w:t>
            </w:r>
          </w:p>
          <w:p w:rsidR="00B91FF3" w:rsidRPr="00DA2000" w:rsidP="00DA2000" w14:paraId="5DEAED86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Aproximadamente 110 días a partir de la fecha de publicación de la notificación.</w:t>
            </w:r>
          </w:p>
        </w:tc>
      </w:tr>
      <w:tr w14:paraId="277E587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FA0D3E5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7EDDAB9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[X]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3AECBF94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2362FAE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514ED47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EDF9607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 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90 días a partir de la fecha de distribución de la notificación.</w:t>
            </w:r>
          </w:p>
          <w:p w:rsidR="00B91FF3" w:rsidRPr="00DA2000" w:rsidP="00DA2000" w14:paraId="628B978E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observaciones: [X] Organismo nacional encargado de la notificación, [ 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AC0450" w:rsidRPr="00A834A1" w:rsidP="00DA2000" w14:paraId="20421D19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sps.chile@sag.gob.cl</w:t>
              </w:r>
            </w:hyperlink>
          </w:p>
        </w:tc>
      </w:tr>
      <w:tr w14:paraId="3D12A52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273F8FC9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C7BEA23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AC0450" w:rsidRPr="00A834A1" w:rsidP="000D29D0" w14:paraId="48D20B91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sps.chile@sag.gob.cl</w:t>
              </w:r>
            </w:hyperlink>
          </w:p>
        </w:tc>
      </w:tr>
    </w:tbl>
    <w:p w:rsidR="00337700" w:rsidRPr="00DA2000" w:rsidP="00DA2000" w14:paraId="0F55823D" w14:textId="77777777"/>
    <w:sectPr w:rsidSect="007473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7473A8" w:rsidP="007473A8" w14:paraId="110E20BC" w14:textId="1E9CA03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7473A8" w:rsidP="007473A8" w14:paraId="3A5C118B" w14:textId="5ABC8C1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65DC58D4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473A8" w:rsidRPr="007473A8" w:rsidP="007473A8" w14:paraId="257D9BD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473A8">
      <w:t>G/SPS/N/CHL/877</w:t>
    </w:r>
  </w:p>
  <w:p w:rsidR="007473A8" w:rsidRPr="007473A8" w:rsidP="007473A8" w14:paraId="5F6235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473A8" w:rsidRPr="007473A8" w:rsidP="007473A8" w14:paraId="7B7C4F8B" w14:textId="5ECFA7B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473A8">
      <w:t xml:space="preserve">- </w:t>
    </w:r>
    <w:r w:rsidRPr="007473A8">
      <w:fldChar w:fldCharType="begin"/>
    </w:r>
    <w:r w:rsidRPr="007473A8">
      <w:instrText xml:space="preserve"> PAGE </w:instrText>
    </w:r>
    <w:r w:rsidRPr="007473A8">
      <w:fldChar w:fldCharType="separate"/>
    </w:r>
    <w:r w:rsidRPr="007473A8">
      <w:t>2</w:t>
    </w:r>
    <w:r w:rsidRPr="007473A8">
      <w:fldChar w:fldCharType="end"/>
    </w:r>
    <w:r w:rsidRPr="007473A8">
      <w:t xml:space="preserve"> -</w:t>
    </w:r>
  </w:p>
  <w:p w:rsidR="00B91FF3" w:rsidRPr="007473A8" w:rsidP="007473A8" w14:paraId="7461309C" w14:textId="181512B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473A8" w:rsidRPr="007473A8" w:rsidP="007473A8" w14:paraId="6EE2C9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473A8">
      <w:t>G/SPS/N/CHL/877</w:t>
    </w:r>
  </w:p>
  <w:p w:rsidR="007473A8" w:rsidRPr="007473A8" w:rsidP="007473A8" w14:paraId="13E375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473A8" w:rsidRPr="007473A8" w:rsidP="007473A8" w14:paraId="180F8D63" w14:textId="0D4E677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473A8">
      <w:t xml:space="preserve">- </w:t>
    </w:r>
    <w:r w:rsidRPr="007473A8">
      <w:fldChar w:fldCharType="begin"/>
    </w:r>
    <w:r w:rsidRPr="007473A8">
      <w:instrText xml:space="preserve"> PAGE </w:instrText>
    </w:r>
    <w:r w:rsidRPr="007473A8">
      <w:fldChar w:fldCharType="separate"/>
    </w:r>
    <w:r w:rsidRPr="007473A8">
      <w:rPr>
        <w:noProof/>
      </w:rPr>
      <w:t>2</w:t>
    </w:r>
    <w:r w:rsidRPr="007473A8">
      <w:fldChar w:fldCharType="end"/>
    </w:r>
    <w:r w:rsidRPr="007473A8">
      <w:t xml:space="preserve"> -</w:t>
    </w:r>
  </w:p>
  <w:p w:rsidR="00DD65B2" w:rsidRPr="007473A8" w:rsidP="007473A8" w14:paraId="79EE18A9" w14:textId="79BB0DD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1D2C4A83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0595FE7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FC11416" w14:textId="6320F936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6EADC000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4733581C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17C7FFD1" w14:textId="77777777">
          <w:pPr>
            <w:jc w:val="right"/>
            <w:rPr>
              <w:b/>
              <w:szCs w:val="18"/>
            </w:rPr>
          </w:pPr>
        </w:p>
      </w:tc>
    </w:tr>
    <w:tr w14:paraId="596BA6E9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AABC05B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7473A8" w:rsidP="00043017" w14:paraId="4B646029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G/SPS/N/CHL/877</w:t>
          </w:r>
        </w:p>
        <w:bookmarkEnd w:id="1"/>
        <w:p w:rsidR="00043017" w:rsidRPr="00B91FF3" w:rsidP="00043017" w14:paraId="5AF08D5A" w14:textId="6C9280CE">
          <w:pPr>
            <w:jc w:val="right"/>
            <w:rPr>
              <w:b/>
              <w:szCs w:val="18"/>
            </w:rPr>
          </w:pPr>
        </w:p>
      </w:tc>
    </w:tr>
    <w:tr w14:paraId="5C56D08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1EF2418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1E487254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3 de marzo de 2026</w:t>
          </w:r>
          <w:bookmarkEnd w:id="3"/>
        </w:p>
      </w:tc>
    </w:tr>
    <w:tr w14:paraId="0B6A8CD2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098B17AD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(26-1681)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3817FDA6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3B60F6E6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11A8FAA8" w14:textId="696B1133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1AA4B282" w14:textId="5ECE0389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11ECAEF3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48400823">
    <w:abstractNumId w:val="8"/>
  </w:num>
  <w:num w:numId="2" w16cid:durableId="1215895911">
    <w:abstractNumId w:val="3"/>
  </w:num>
  <w:num w:numId="3" w16cid:durableId="229775881">
    <w:abstractNumId w:val="2"/>
  </w:num>
  <w:num w:numId="4" w16cid:durableId="1835799079">
    <w:abstractNumId w:val="1"/>
  </w:num>
  <w:num w:numId="5" w16cid:durableId="413088155">
    <w:abstractNumId w:val="0"/>
  </w:num>
  <w:num w:numId="6" w16cid:durableId="620527614">
    <w:abstractNumId w:val="13"/>
  </w:num>
  <w:num w:numId="7" w16cid:durableId="114833147">
    <w:abstractNumId w:val="11"/>
  </w:num>
  <w:num w:numId="8" w16cid:durableId="1261722156">
    <w:abstractNumId w:val="14"/>
  </w:num>
  <w:num w:numId="9" w16cid:durableId="50811261">
    <w:abstractNumId w:val="10"/>
  </w:num>
  <w:num w:numId="10" w16cid:durableId="2091274366">
    <w:abstractNumId w:val="9"/>
  </w:num>
  <w:num w:numId="11" w16cid:durableId="1301497843">
    <w:abstractNumId w:val="7"/>
  </w:num>
  <w:num w:numId="12" w16cid:durableId="414321225">
    <w:abstractNumId w:val="6"/>
  </w:num>
  <w:num w:numId="13" w16cid:durableId="852957862">
    <w:abstractNumId w:val="5"/>
  </w:num>
  <w:num w:numId="14" w16cid:durableId="1069159649">
    <w:abstractNumId w:val="4"/>
  </w:num>
  <w:num w:numId="15" w16cid:durableId="1346633897">
    <w:abstractNumId w:val="12"/>
  </w:num>
  <w:num w:numId="16" w16cid:durableId="2072537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98147599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473A8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0450"/>
    <w:rsid w:val="00AC57E5"/>
    <w:rsid w:val="00AC7C4D"/>
    <w:rsid w:val="00AD1003"/>
    <w:rsid w:val="00AD59FD"/>
    <w:rsid w:val="00AE3C0C"/>
    <w:rsid w:val="00AF33E8"/>
    <w:rsid w:val="00B016F2"/>
    <w:rsid w:val="00B01FC3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57AD9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99CAE39"/>
  <w15:docId w15:val="{6369B80D-184C-4A0D-BE72-0AAFA1AB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CHL/26_01222_00_s.pdf" TargetMode="External" /><Relationship Id="rId5" Type="http://schemas.openxmlformats.org/officeDocument/2006/relationships/hyperlink" Target="https://members.wto.org/crnattachments/2026/SPS/CHL/26_01222_01_s.pdf" TargetMode="External" /><Relationship Id="rId6" Type="http://schemas.openxmlformats.org/officeDocument/2006/relationships/hyperlink" Target="mailto:sps.chile@sag.gob.cl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15</cp:revision>
  <dcterms:created xsi:type="dcterms:W3CDTF">2017-07-03T11:20:00Z</dcterms:created>
  <dcterms:modified xsi:type="dcterms:W3CDTF">2026-03-03T08:44:00Z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G/SPS/N/CHL/877</vt:lpwstr>
  </property>
</Properties>
</file>