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49EBB8D0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6A12990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731DE44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5CCBFE31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UNITED KINGDOM</w:t>
            </w:r>
          </w:p>
          <w:p w:rsidR="00EA4725" w:rsidRPr="00441372" w:rsidP="00441372" w14:paraId="18E37BD7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10DB144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684BA8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CF43D29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Department for Environment, Food and Rural Affairs</w:t>
            </w:r>
          </w:p>
        </w:tc>
      </w:tr>
      <w:tr w14:paraId="551B817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FA4CA9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7B21E7" w14:paraId="2FFCFFE9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</w:p>
          <w:p w:rsidR="00A3512B" w:rsidRPr="0065690F" w:rsidP="00441372" w14:paraId="17F26D8E" w14:textId="77777777">
            <w:pPr>
              <w:numPr>
                <w:ilvl w:val="0"/>
                <w:numId w:val="16"/>
              </w:numPr>
            </w:pPr>
            <w:r w:rsidRPr="0065690F">
              <w:t xml:space="preserve">Rhizomes of </w:t>
            </w:r>
            <w:r w:rsidRPr="0065690F">
              <w:rPr>
                <w:i/>
                <w:iCs/>
              </w:rPr>
              <w:t>Zingiber officinale</w:t>
            </w:r>
            <w:r w:rsidRPr="0065690F">
              <w:t xml:space="preserve"> Roscoe (i.e.</w:t>
            </w:r>
            <w:r w:rsidRPr="0065690F">
              <w:t xml:space="preserve"> ginger), other than plants for planting, from any country other than EU member States, Liechtenstein and Switzerland.</w:t>
            </w:r>
          </w:p>
          <w:p w:rsidR="00A3512B" w:rsidRPr="0065690F" w:rsidP="00441372" w14:paraId="4A61A73E" w14:textId="77777777">
            <w:pPr>
              <w:numPr>
                <w:ilvl w:val="0"/>
                <w:numId w:val="16"/>
              </w:numPr>
            </w:pPr>
            <w:r w:rsidRPr="0065690F">
              <w:t xml:space="preserve">Fruits of </w:t>
            </w:r>
            <w:r w:rsidRPr="0065690F">
              <w:rPr>
                <w:i/>
                <w:iCs/>
              </w:rPr>
              <w:t xml:space="preserve">Solanum lycopersicum </w:t>
            </w:r>
            <w:r w:rsidRPr="0065690F">
              <w:t>(i.e. tomatoes) from Chinese Taipei and Israel.</w:t>
            </w:r>
            <w:r w:rsidRPr="0065690F">
              <w:rPr>
                <w:i/>
                <w:iCs/>
              </w:rPr>
              <w:t xml:space="preserve"> </w:t>
            </w:r>
          </w:p>
          <w:p w:rsidR="00A3512B" w:rsidRPr="0065690F" w:rsidP="00441372" w14:paraId="1F59DA61" w14:textId="77777777">
            <w:pPr>
              <w:numPr>
                <w:ilvl w:val="0"/>
                <w:numId w:val="16"/>
              </w:numPr>
              <w:spacing w:after="120"/>
            </w:pPr>
            <w:r w:rsidRPr="0065690F">
              <w:t xml:space="preserve">Fruits of </w:t>
            </w:r>
            <w:r w:rsidRPr="0065690F">
              <w:rPr>
                <w:i/>
                <w:iCs/>
              </w:rPr>
              <w:t>Capsicum</w:t>
            </w:r>
            <w:r w:rsidRPr="0065690F">
              <w:t xml:space="preserve"> L. (i.e. peppers) from Chinese Taipei and Israel.</w:t>
            </w:r>
          </w:p>
        </w:tc>
      </w:tr>
      <w:tr w14:paraId="384F2F1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B41D3D3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767FE39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7B90AFD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78B7A559" w14:textId="295AF65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[X]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  <w:r w:rsidRPr="0065690F">
              <w:rPr>
                <w:bCs/>
              </w:rPr>
              <w:t xml:space="preserve">Any trader that is moving the goods from the locations specified under </w:t>
            </w:r>
            <w:r>
              <w:rPr>
                <w:bCs/>
              </w:rPr>
              <w:t>point 3</w:t>
            </w:r>
            <w:r w:rsidRPr="0065690F">
              <w:rPr>
                <w:bCs/>
              </w:rPr>
              <w:t xml:space="preserve"> above.</w:t>
            </w:r>
          </w:p>
        </w:tc>
      </w:tr>
      <w:tr w14:paraId="1EEFE27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0CF0EA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272E3F5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The Windsor Framework (Retail Movement Scheme: Plant Health) (Amendment etc.) Regulations 2026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3</w:t>
            </w:r>
          </w:p>
          <w:p w:rsidR="00EA4725" w:rsidRPr="00441372" w:rsidP="00441372" w14:paraId="7C9FF110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</w:t>
              </w:r>
              <w:r w:rsidRPr="00441372">
                <w:rPr>
                  <w:color w:val="0000FF"/>
                  <w:u w:val="single"/>
                </w:rPr>
                <w:t>S</w:t>
              </w:r>
              <w:r w:rsidRPr="00441372">
                <w:rPr>
                  <w:color w:val="0000FF"/>
                  <w:u w:val="single"/>
                </w:rPr>
                <w:t>PS/GBR/26_01142_00_e.pdf</w:t>
              </w:r>
            </w:hyperlink>
          </w:p>
        </w:tc>
      </w:tr>
      <w:tr w14:paraId="5C8AB1C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3CF6ED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7DCA4EB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</w:p>
          <w:p w:rsidR="00A3512B" w:rsidRPr="0065690F" w:rsidP="00441372" w14:paraId="66AFB1CC" w14:textId="77777777">
            <w:pPr>
              <w:numPr>
                <w:ilvl w:val="0"/>
                <w:numId w:val="17"/>
              </w:numPr>
              <w:spacing w:before="120" w:after="120"/>
            </w:pPr>
            <w:r w:rsidRPr="0065690F">
              <w:t xml:space="preserve">New import controls are being introduced against the pest </w:t>
            </w:r>
            <w:r w:rsidRPr="0065690F">
              <w:rPr>
                <w:i/>
                <w:iCs/>
              </w:rPr>
              <w:t>Bactrocera latifrons</w:t>
            </w:r>
            <w:r w:rsidRPr="0065690F">
              <w:t xml:space="preserve"> for fruits of </w:t>
            </w:r>
            <w:r w:rsidRPr="0065690F">
              <w:rPr>
                <w:i/>
                <w:iCs/>
              </w:rPr>
              <w:t xml:space="preserve">Solanum lycopersicum </w:t>
            </w:r>
            <w:r w:rsidRPr="0065690F">
              <w:t xml:space="preserve">(i.e. tomatoes) and fruits of </w:t>
            </w:r>
            <w:r w:rsidRPr="0065690F">
              <w:rPr>
                <w:i/>
                <w:iCs/>
              </w:rPr>
              <w:t>Capsicum</w:t>
            </w:r>
            <w:r w:rsidRPr="0065690F">
              <w:t xml:space="preserve"> L. (i.e. peppers) from Chinese Taipei and Israel, and against the pest </w:t>
            </w:r>
            <w:r w:rsidRPr="0065690F">
              <w:rPr>
                <w:i/>
                <w:iCs/>
              </w:rPr>
              <w:t>Ralstonia pseudosolanacearum</w:t>
            </w:r>
            <w:r w:rsidRPr="0065690F">
              <w:t xml:space="preserve"> for rhizomes of </w:t>
            </w:r>
            <w:r w:rsidRPr="0065690F">
              <w:rPr>
                <w:i/>
                <w:iCs/>
              </w:rPr>
              <w:t>Zingiber officinale</w:t>
            </w:r>
            <w:r w:rsidRPr="0065690F">
              <w:t xml:space="preserve"> Roscoe (i.e. ginger) from all countries other than EU member States, Liechtenstein and Switzerland.</w:t>
            </w:r>
          </w:p>
          <w:p w:rsidR="00A3512B" w:rsidRPr="0065690F" w:rsidP="00441372" w14:paraId="7D44C4A2" w14:textId="71EDAA5D">
            <w:pPr>
              <w:numPr>
                <w:ilvl w:val="0"/>
                <w:numId w:val="17"/>
              </w:numPr>
              <w:spacing w:before="120" w:after="120"/>
            </w:pPr>
            <w:r w:rsidRPr="0065690F">
              <w:t>These regulations implement a requirement under the Windsor Framework, in respect of the movement of certain rest of the world retail goods from Great</w:t>
            </w:r>
            <w:r>
              <w:t> </w:t>
            </w:r>
            <w:r w:rsidRPr="0065690F">
              <w:t>Britain (GB) to Northern Ireland (NI).</w:t>
            </w:r>
          </w:p>
          <w:p w:rsidR="00A3512B" w:rsidRPr="0065690F" w:rsidP="00441372" w14:paraId="52387FC6" w14:textId="77777777">
            <w:pPr>
              <w:numPr>
                <w:ilvl w:val="0"/>
                <w:numId w:val="17"/>
              </w:numPr>
              <w:spacing w:before="120" w:after="120"/>
            </w:pPr>
            <w:r w:rsidRPr="0065690F">
              <w:t>The legislation provides for a 6-month implementation period once the measures are published.</w:t>
            </w:r>
          </w:p>
        </w:tc>
      </w:tr>
      <w:tr w14:paraId="5AE107C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FD24FB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249236E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[X] plant protection, [ ]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245FD68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7B21E7" w14:paraId="05F44ED0" w14:textId="77777777">
            <w:pPr>
              <w:pageBreakBefore/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8803C29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3A90A605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7B21E7" w14:paraId="5A3DDF56" w14:textId="77777777">
            <w:pPr>
              <w:spacing w:before="120"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 xml:space="preserve">(e.g. Terrestrial or Aquatic </w:t>
            </w:r>
            <w:r w:rsidRPr="00441372">
              <w:rPr>
                <w:b/>
                <w:i/>
              </w:rPr>
              <w:t>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7B21E7" w:rsidP="00441372" w14:paraId="4693BF41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7B21E7" w14:paraId="12ADD810" w14:textId="776DB3B3">
            <w:pPr>
              <w:spacing w:after="120"/>
              <w:ind w:left="720"/>
              <w:rPr>
                <w:b/>
              </w:rPr>
            </w:pPr>
            <w:r w:rsidRPr="0065690F">
              <w:t>ISPM no. 4: Requirements for the establishment of pest free areas</w:t>
            </w:r>
          </w:p>
          <w:p w:rsidR="00EA4725" w:rsidRPr="00441372" w:rsidP="00441372" w14:paraId="32468DEB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57BF3B60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5E55A4E5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16A3C8EC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0DCE88F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BB50BB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B8F9186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45E325C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7682F1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2E2446B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28 April 2026</w:t>
            </w:r>
          </w:p>
          <w:p w:rsidR="00EA4725" w:rsidRPr="00441372" w:rsidP="00441372" w14:paraId="3D677AEA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28 April 2026</w:t>
            </w:r>
          </w:p>
        </w:tc>
      </w:tr>
      <w:tr w14:paraId="3DC54CD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62CE15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A3512B" w:rsidRPr="0065690F" w:rsidP="007B21E7" w14:paraId="54A271D2" w14:textId="18D2113C">
            <w:pPr>
              <w:spacing w:before="120" w:after="120"/>
            </w:pPr>
            <w:r w:rsidRPr="00441372">
              <w:rPr>
                <w:b/>
              </w:rPr>
              <w:t xml:space="preserve">Proposed date of entry into force: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 xml:space="preserve">19 May 2026 </w:t>
            </w:r>
            <w:r>
              <w:t xml:space="preserve">- </w:t>
            </w:r>
            <w:r w:rsidRPr="0065690F">
              <w:t>The legislation provides for a 6-month implementation period once the measures are published.</w:t>
            </w:r>
          </w:p>
          <w:p w:rsidR="00EA4725" w:rsidRPr="00441372" w:rsidP="00441372" w14:paraId="76F55B8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3A2D4FD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522C02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1339541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26 April 2026</w:t>
            </w:r>
          </w:p>
          <w:p w:rsidR="00EA4725" w:rsidRPr="00441372" w:rsidP="00441372" w14:paraId="22F1B1B6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A3512B" w:rsidRPr="0065690F" w:rsidP="00441372" w14:paraId="2D3B5774" w14:textId="77777777">
            <w:r w:rsidRPr="0065690F">
              <w:t>UK WTO SPS National Notification Authority and Enquiry Point</w:t>
            </w:r>
          </w:p>
          <w:p w:rsidR="00A3512B" w:rsidRPr="0065690F" w:rsidP="00441372" w14:paraId="5896C9CB" w14:textId="77777777">
            <w:r w:rsidRPr="0065690F">
              <w:t>Department for Environment, Food and Rural Affairs</w:t>
            </w:r>
          </w:p>
          <w:p w:rsidR="00A3512B" w:rsidRPr="0065690F" w:rsidP="00441372" w14:paraId="2BC8439E" w14:textId="77777777">
            <w:r w:rsidRPr="0065690F">
              <w:t>Seacole Building</w:t>
            </w:r>
          </w:p>
          <w:p w:rsidR="00A3512B" w:rsidRPr="0065690F" w:rsidP="00441372" w14:paraId="3CD6DA31" w14:textId="77777777">
            <w:r w:rsidRPr="0065690F">
              <w:t>2 Marsham St</w:t>
            </w:r>
          </w:p>
          <w:p w:rsidR="00A3512B" w:rsidRPr="0065690F" w:rsidP="00441372" w14:paraId="197D62D1" w14:textId="77777777">
            <w:r w:rsidRPr="0065690F">
              <w:t>London SW1P 4DF</w:t>
            </w:r>
          </w:p>
          <w:p w:rsidR="00A3512B" w:rsidRPr="0065690F" w:rsidP="00441372" w14:paraId="7A44BDAB" w14:textId="77777777">
            <w:pPr>
              <w:spacing w:after="120"/>
            </w:pPr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uksps@defra.gov.uk</w:t>
              </w:r>
            </w:hyperlink>
          </w:p>
        </w:tc>
      </w:tr>
      <w:tr w14:paraId="4462593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775CDBB8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40662245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293D97C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UK WTO SPS National Notification Authority and Enquiry Point</w:t>
            </w:r>
          </w:p>
          <w:p w:rsidR="00EA4725" w:rsidRPr="0065690F" w:rsidP="00F3021D" w14:paraId="3AF521B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Department for Environment, Food and Rural Affairs</w:t>
            </w:r>
          </w:p>
          <w:p w:rsidR="00EA4725" w:rsidRPr="0065690F" w:rsidP="00F3021D" w14:paraId="691B0A39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Seacole Building</w:t>
            </w:r>
          </w:p>
          <w:p w:rsidR="00EA4725" w:rsidRPr="0065690F" w:rsidP="00F3021D" w14:paraId="4D64150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2 Marsham St</w:t>
            </w:r>
          </w:p>
          <w:p w:rsidR="00EA4725" w:rsidRPr="0065690F" w:rsidP="00F3021D" w14:paraId="1386C193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London SW1P 4DF</w:t>
            </w:r>
          </w:p>
          <w:p w:rsidR="00EA4725" w:rsidRPr="0065690F" w:rsidP="00F3021D" w14:paraId="33BCE1B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uksps@defra.gov.uk</w:t>
              </w:r>
            </w:hyperlink>
          </w:p>
          <w:p w:rsidR="00EA4725" w:rsidRPr="0065690F" w:rsidP="00F3021D" w14:paraId="702B3377" w14:textId="08A5BC39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>Website:</w:t>
            </w:r>
            <w:r>
              <w:rPr>
                <w:bCs/>
              </w:rPr>
              <w:t> 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https://www.gov.uk/government/organisations/department-for-environment-food-rural-affairs</w:t>
              </w:r>
            </w:hyperlink>
          </w:p>
        </w:tc>
      </w:tr>
    </w:tbl>
    <w:p w:rsidR="007141CF" w:rsidRPr="00441372" w:rsidP="00441372" w14:paraId="0C054590" w14:textId="77777777"/>
    <w:sectPr w:rsidSect="009447D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9447DB" w:rsidP="009447DB" w14:paraId="768ADFB2" w14:textId="7445947A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9447DB" w:rsidP="009447DB" w14:paraId="54D49FF4" w14:textId="3CBAF27F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1C0BF19A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447DB" w:rsidRPr="009447DB" w:rsidP="009447DB" w14:paraId="3B4DBE0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447DB">
      <w:t>G/SPS/N/GBR/122</w:t>
    </w:r>
  </w:p>
  <w:p w:rsidR="009447DB" w:rsidRPr="009447DB" w:rsidP="009447DB" w14:paraId="40BFFF7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447DB" w:rsidRPr="009447DB" w:rsidP="009447DB" w14:paraId="592CDA82" w14:textId="3080300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447DB">
      <w:t xml:space="preserve">- </w:t>
    </w:r>
    <w:r w:rsidRPr="009447DB">
      <w:fldChar w:fldCharType="begin"/>
    </w:r>
    <w:r w:rsidRPr="009447DB">
      <w:instrText xml:space="preserve"> PAGE </w:instrText>
    </w:r>
    <w:r w:rsidRPr="009447DB">
      <w:fldChar w:fldCharType="separate"/>
    </w:r>
    <w:r w:rsidRPr="009447DB">
      <w:t>2</w:t>
    </w:r>
    <w:r w:rsidRPr="009447DB">
      <w:fldChar w:fldCharType="end"/>
    </w:r>
    <w:r w:rsidRPr="009447DB">
      <w:t xml:space="preserve"> -</w:t>
    </w:r>
  </w:p>
  <w:p w:rsidR="00EA4725" w:rsidRPr="009447DB" w:rsidP="009447DB" w14:paraId="2000AAEF" w14:textId="40BE220B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447DB" w:rsidRPr="009447DB" w:rsidP="009447DB" w14:paraId="3503CD4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447DB">
      <w:t>G/SPS/N/GBR/122</w:t>
    </w:r>
  </w:p>
  <w:p w:rsidR="009447DB" w:rsidRPr="009447DB" w:rsidP="009447DB" w14:paraId="25080BE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447DB" w:rsidRPr="009447DB" w:rsidP="009447DB" w14:paraId="3038753D" w14:textId="6DE5D42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447DB">
      <w:t xml:space="preserve">- </w:t>
    </w:r>
    <w:r w:rsidRPr="009447DB">
      <w:fldChar w:fldCharType="begin"/>
    </w:r>
    <w:r w:rsidRPr="009447DB">
      <w:instrText xml:space="preserve"> PAGE </w:instrText>
    </w:r>
    <w:r w:rsidRPr="009447DB">
      <w:fldChar w:fldCharType="separate"/>
    </w:r>
    <w:r w:rsidRPr="009447DB">
      <w:rPr>
        <w:noProof/>
      </w:rPr>
      <w:t>2</w:t>
    </w:r>
    <w:r w:rsidRPr="009447DB">
      <w:fldChar w:fldCharType="end"/>
    </w:r>
    <w:r w:rsidRPr="009447DB">
      <w:t xml:space="preserve"> -</w:t>
    </w:r>
  </w:p>
  <w:p w:rsidR="00EA4725" w:rsidRPr="009447DB" w:rsidP="009447DB" w14:paraId="6E04AB8E" w14:textId="2C5E142B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6C8F0C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5E94775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166FB70" w14:textId="1FEA084D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015E6FCB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25C9A3CA" w14:textId="381EC592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4585" cy="71818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4585" cy="718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39D3747" w14:textId="77777777">
          <w:pPr>
            <w:jc w:val="right"/>
            <w:rPr>
              <w:b/>
              <w:szCs w:val="16"/>
            </w:rPr>
          </w:pPr>
        </w:p>
      </w:tc>
    </w:tr>
    <w:tr w14:paraId="49D3EF9A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EF37FC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447DB" w:rsidP="00656ABC" w14:paraId="7079375E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G/SPS/N/GBR/122</w:t>
          </w:r>
        </w:p>
        <w:bookmarkEnd w:id="1"/>
        <w:p w:rsidR="00656ABC" w:rsidRPr="00EA4725" w:rsidP="00656ABC" w14:paraId="2B9D3A57" w14:textId="7B406540">
          <w:pPr>
            <w:jc w:val="right"/>
            <w:rPr>
              <w:b/>
              <w:szCs w:val="16"/>
            </w:rPr>
          </w:pPr>
        </w:p>
      </w:tc>
    </w:tr>
    <w:tr w14:paraId="02C7A704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29BB22C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A0F29EA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25 February 2026</w:t>
          </w:r>
          <w:bookmarkEnd w:id="3"/>
        </w:p>
      </w:tc>
    </w:tr>
    <w:tr w14:paraId="74DA2B55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05EEFFD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(26-1380)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52984D9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1F4D9E74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70BD460D" w14:textId="2A3F46BF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28354966" w14:textId="4FB5438C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7FC49E2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5">
    <w:nsid w:val="63D526BC"/>
    <w:multiLevelType w:val="hybridMultilevel"/>
    <w:tmpl w:val="63D526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421070257">
    <w:abstractNumId w:val="9"/>
  </w:num>
  <w:num w:numId="2" w16cid:durableId="2068919737">
    <w:abstractNumId w:val="7"/>
  </w:num>
  <w:num w:numId="3" w16cid:durableId="540558671">
    <w:abstractNumId w:val="6"/>
  </w:num>
  <w:num w:numId="4" w16cid:durableId="1847549637">
    <w:abstractNumId w:val="5"/>
  </w:num>
  <w:num w:numId="5" w16cid:durableId="383220306">
    <w:abstractNumId w:val="4"/>
  </w:num>
  <w:num w:numId="6" w16cid:durableId="1192957659">
    <w:abstractNumId w:val="12"/>
  </w:num>
  <w:num w:numId="7" w16cid:durableId="948395177">
    <w:abstractNumId w:val="11"/>
  </w:num>
  <w:num w:numId="8" w16cid:durableId="1486119293">
    <w:abstractNumId w:val="10"/>
  </w:num>
  <w:num w:numId="9" w16cid:durableId="151259977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86185546">
    <w:abstractNumId w:val="13"/>
  </w:num>
  <w:num w:numId="11" w16cid:durableId="1784955412">
    <w:abstractNumId w:val="8"/>
  </w:num>
  <w:num w:numId="12" w16cid:durableId="1340231668">
    <w:abstractNumId w:val="3"/>
  </w:num>
  <w:num w:numId="13" w16cid:durableId="775173239">
    <w:abstractNumId w:val="2"/>
  </w:num>
  <w:num w:numId="14" w16cid:durableId="750273423">
    <w:abstractNumId w:val="1"/>
  </w:num>
  <w:num w:numId="15" w16cid:durableId="132527811">
    <w:abstractNumId w:val="0"/>
  </w:num>
  <w:num w:numId="16" w16cid:durableId="784229299">
    <w:abstractNumId w:val="14"/>
  </w:num>
  <w:num w:numId="17" w16cid:durableId="14298856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97149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21E7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447DB"/>
    <w:rsid w:val="009A2161"/>
    <w:rsid w:val="009A6F54"/>
    <w:rsid w:val="00A3512B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3D5E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AE3CECE"/>
  <w15:docId w15:val="{3FBA5BDB-78FA-429B-BD10-C7D4E1ABD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GBR/26_01142_00_e.pdf" TargetMode="External" /><Relationship Id="rId6" Type="http://schemas.openxmlformats.org/officeDocument/2006/relationships/hyperlink" Target="mailto:uksps@defra.gov.uk" TargetMode="External" /><Relationship Id="rId7" Type="http://schemas.openxmlformats.org/officeDocument/2006/relationships/hyperlink" Target="https://www.gov.uk/government/organisations/department-for-environment-food-rural-affairs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5fdc9f68-7a17-47b2-b0d8-89ea1aea0d53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BFE14FCA-EBBF-4FBA-B294-2F721E3298B3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572</Words>
  <Characters>3748</Characters>
  <Application>Microsoft Office Word</Application>
  <DocSecurity>0</DocSecurity>
  <Lines>89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Favez, Helen</dc:creator>
  <dc:description>LDIMD - DTU</dc:description>
  <cp:lastModifiedBy>Favez, Helen</cp:lastModifiedBy>
  <cp:revision>4</cp:revision>
  <dcterms:created xsi:type="dcterms:W3CDTF">2026-02-25T16:56:00Z</dcterms:created>
  <dcterms:modified xsi:type="dcterms:W3CDTF">2026-02-25T17:05:00Z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G/SPS/N/GBR/122</vt:lpwstr>
  </property>
  <property fmtid="{D5CDD505-2E9C-101B-9397-08002B2CF9AE}" pid="3" name="TitusGUID">
    <vt:lpwstr>5fdc9f68-7a17-47b2-b0d8-89ea1aea0d53</vt:lpwstr>
  </property>
  <property fmtid="{D5CDD505-2E9C-101B-9397-08002B2CF9AE}" pid="4" name="WTOCLASSIFICATION">
    <vt:lpwstr>PUBLIC</vt:lpwstr>
  </property>
</Properties>
</file>