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9181A5E"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41A8031C" w14:textId="77777777" w:rsidTr="00F3021D">
        <w:tblPrEx>
          <w:tblW w:w="5000" w:type="pct"/>
          <w:tblLayout w:type="fixed"/>
          <w:tblLook w:val="0000"/>
        </w:tblPrEx>
        <w:tc>
          <w:tcPr>
            <w:tcW w:w="707" w:type="dxa"/>
            <w:tcBorders>
              <w:bottom w:val="single" w:sz="6" w:space="0" w:color="auto"/>
            </w:tcBorders>
          </w:tcPr>
          <w:p w:rsidR="00EA4725" w:rsidRPr="00441372" w:rsidP="00441372" w14:paraId="5CB8819B"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D510202" w14:textId="77777777">
            <w:pPr>
              <w:spacing w:before="120" w:after="120"/>
            </w:pPr>
            <w:r w:rsidRPr="00441372">
              <w:rPr>
                <w:b/>
              </w:rPr>
              <w:t>Notifying Member:</w:t>
            </w:r>
            <w:r w:rsidRPr="0065690F">
              <w:t xml:space="preserve"> </w:t>
            </w:r>
            <w:r w:rsidRPr="0065690F">
              <w:rPr>
                <w:u w:val="single"/>
              </w:rPr>
              <w:t>UNITED STATES OF AMERICA</w:t>
            </w:r>
          </w:p>
          <w:p w:rsidR="00EA4725" w:rsidRPr="00441372" w:rsidP="00441372" w14:paraId="17C6D362" w14:textId="77777777">
            <w:pPr>
              <w:spacing w:after="120"/>
            </w:pPr>
            <w:r w:rsidRPr="00441372">
              <w:rPr>
                <w:b/>
                <w:bCs/>
              </w:rPr>
              <w:t>If applicable, name of local government involved:</w:t>
            </w:r>
            <w:r w:rsidRPr="0065690F">
              <w:rPr>
                <w:bCs/>
              </w:rPr>
              <w:t xml:space="preserve"> </w:t>
            </w:r>
          </w:p>
        </w:tc>
      </w:tr>
      <w:tr w14:paraId="7217EB2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58C1EF6"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4B8CC2BF" w14:textId="77777777">
            <w:pPr>
              <w:spacing w:before="120" w:after="120"/>
            </w:pPr>
            <w:r w:rsidRPr="00441372">
              <w:rPr>
                <w:b/>
              </w:rPr>
              <w:t>Agency responsible:</w:t>
            </w:r>
            <w:r w:rsidRPr="0065690F">
              <w:t xml:space="preserve"> U.S. Environmental Protection Agency</w:t>
            </w:r>
          </w:p>
        </w:tc>
      </w:tr>
      <w:tr w14:paraId="134C359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AA457B6"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2DC5AB5F"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Multiple commodities</w:t>
            </w:r>
          </w:p>
        </w:tc>
      </w:tr>
      <w:tr w14:paraId="28763A3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DB02EFA"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1B072036"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B6B86F7"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7259948"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B34E5C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AA35E3D"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48632E57" w14:textId="65104118">
            <w:pPr>
              <w:spacing w:before="120" w:after="120"/>
            </w:pPr>
            <w:r w:rsidRPr="00441372">
              <w:rPr>
                <w:b/>
              </w:rPr>
              <w:t>Title of the notified document:</w:t>
            </w:r>
            <w:r w:rsidRPr="0065690F">
              <w:t xml:space="preserve"> Inpyrfluxam; Pesticide Tolerances</w:t>
            </w:r>
            <w:r w:rsidRPr="00441372" w:rsidR="007E510C">
              <w:t>.</w:t>
            </w:r>
            <w:r w:rsidRPr="00441372">
              <w:rPr>
                <w:b/>
              </w:rPr>
              <w:t xml:space="preserve"> Language(s):</w:t>
            </w:r>
            <w:r w:rsidR="00073CDB">
              <w:rPr>
                <w:b/>
              </w:rPr>
              <w:t> </w:t>
            </w:r>
            <w:r w:rsidRPr="0065690F">
              <w:t>English</w:t>
            </w:r>
            <w:r w:rsidRPr="00441372" w:rsidR="007E510C">
              <w:rPr>
                <w:bCs/>
              </w:rPr>
              <w:t>.</w:t>
            </w:r>
            <w:r w:rsidRPr="00441372">
              <w:t xml:space="preserve"> </w:t>
            </w:r>
            <w:r w:rsidRPr="00441372">
              <w:rPr>
                <w:b/>
              </w:rPr>
              <w:t>Number of pages:</w:t>
            </w:r>
            <w:r w:rsidRPr="0065690F">
              <w:t xml:space="preserve"> 4</w:t>
            </w:r>
          </w:p>
          <w:p w:rsidR="00EA4725" w:rsidRPr="00441372" w:rsidP="00441372" w14:paraId="1FF593D4" w14:textId="77777777">
            <w:pPr>
              <w:spacing w:after="120"/>
            </w:pPr>
            <w:hyperlink r:id="rId5" w:tgtFrame="_blank" w:history="1">
              <w:r w:rsidRPr="00441372">
                <w:rPr>
                  <w:color w:val="0000FF"/>
                  <w:u w:val="single"/>
                </w:rPr>
                <w:t>https://www.govinfo.gov/content/pkg/FR-2026-02-20/html/2026-03423.htm</w:t>
              </w:r>
            </w:hyperlink>
          </w:p>
        </w:tc>
      </w:tr>
      <w:tr w14:paraId="2EB45A1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7602B95"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2F74CB9F" w14:textId="77777777">
            <w:pPr>
              <w:spacing w:before="120" w:after="120"/>
            </w:pPr>
            <w:r w:rsidRPr="00441372">
              <w:rPr>
                <w:b/>
              </w:rPr>
              <w:t>Description of content:</w:t>
            </w:r>
            <w:r w:rsidRPr="0065690F">
              <w:t xml:space="preserve"> This regulation establishes tolerances for residues of inpyrfluxam in or on multiple commodities which are identified and discussed later in this document. Valent U.S.A., LLC requested these tolerances under the Federal Food, Drug, and Cosmetic Act (FFDCA).</w:t>
            </w:r>
          </w:p>
        </w:tc>
      </w:tr>
      <w:tr w14:paraId="40D8488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7F1218F"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58A158CB"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619F44B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4632248"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2A2709B0" w14:textId="77777777">
            <w:pPr>
              <w:spacing w:before="120" w:after="120"/>
            </w:pPr>
            <w:r w:rsidRPr="00441372">
              <w:rPr>
                <w:b/>
              </w:rPr>
              <w:t>Is there a relevant international standard? If so, identify the standard:</w:t>
            </w:r>
          </w:p>
          <w:p w:rsidR="00EA4725" w:rsidRPr="00441372" w:rsidP="00441372" w14:paraId="36AB5D22"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6720C408"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6F0D4936"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6BBE8271" w14:textId="77777777">
            <w:pPr>
              <w:spacing w:after="120"/>
              <w:ind w:left="720" w:hanging="720"/>
              <w:rPr>
                <w:b/>
              </w:rPr>
            </w:pPr>
            <w:r w:rsidRPr="00441372">
              <w:rPr>
                <w:b/>
              </w:rPr>
              <w:t>[X]</w:t>
            </w:r>
            <w:r w:rsidRPr="00441372">
              <w:rPr>
                <w:b/>
              </w:rPr>
              <w:tab/>
              <w:t>None</w:t>
            </w:r>
          </w:p>
          <w:p w:rsidR="00EA4725" w:rsidRPr="00441372" w:rsidP="00441372" w14:paraId="069F2390" w14:textId="77777777">
            <w:pPr>
              <w:spacing w:after="120"/>
              <w:rPr>
                <w:b/>
              </w:rPr>
            </w:pPr>
            <w:r w:rsidRPr="00441372">
              <w:rPr>
                <w:b/>
              </w:rPr>
              <w:t xml:space="preserve">Does this proposed regulation conform to the relevant international standard? </w:t>
            </w:r>
          </w:p>
          <w:p w:rsidR="00EA4725" w:rsidRPr="00441372" w:rsidP="00441372" w14:paraId="2223FE31" w14:textId="77777777">
            <w:pPr>
              <w:spacing w:after="120"/>
              <w:rPr>
                <w:b/>
              </w:rPr>
            </w:pPr>
            <w:r w:rsidRPr="00441372">
              <w:rPr>
                <w:b/>
              </w:rPr>
              <w:t>[ ] Yes   [ ] No</w:t>
            </w:r>
          </w:p>
          <w:p w:rsidR="00073CDB" w:rsidP="00441372" w14:paraId="5ACBD533" w14:textId="58BEEAD4">
            <w:r w:rsidRPr="00441372">
              <w:rPr>
                <w:b/>
              </w:rPr>
              <w:t>If no, describe, whenever possible, how and why it deviates from the international standard:</w:t>
            </w:r>
            <w:r w:rsidRPr="0065690F">
              <w:t xml:space="preserve"> In making its tolerance decisions, EPA seeks to harmonize U.S. tolerances with international standards whenever possible, consistent</w:t>
            </w:r>
            <w:r>
              <w:t xml:space="preserve"> </w:t>
            </w:r>
            <w:r w:rsidRPr="0065690F">
              <w:t>with U.S. food safety standards and agricultural practices. EPA</w:t>
            </w:r>
            <w:r>
              <w:t xml:space="preserve"> </w:t>
            </w:r>
            <w:r w:rsidRPr="0065690F">
              <w:t>considers the international maximum residue limits (MRL) established by</w:t>
            </w:r>
            <w:r>
              <w:t xml:space="preserve"> </w:t>
            </w:r>
            <w:r w:rsidRPr="0065690F">
              <w:t>the Codex Alimentarius Commission (Codex), as required by FFDCA section</w:t>
            </w:r>
            <w:r>
              <w:t xml:space="preserve"> </w:t>
            </w:r>
            <w:r w:rsidRPr="0065690F">
              <w:t xml:space="preserve">408(b)(4). </w:t>
            </w:r>
          </w:p>
          <w:p w:rsidR="00234942" w:rsidP="00073CDB" w14:paraId="28367114" w14:textId="1D8D8FA1">
            <w:pPr>
              <w:spacing w:before="240"/>
            </w:pPr>
            <w:r w:rsidRPr="0065690F">
              <w:t>The Codex is a joint United Nations Food and Agriculture</w:t>
            </w:r>
            <w:r w:rsidR="00073CDB">
              <w:t xml:space="preserve"> </w:t>
            </w:r>
            <w:r w:rsidRPr="0065690F">
              <w:t>Organization/World Health Organization food standards program, and it</w:t>
            </w:r>
            <w:r w:rsidR="00073CDB">
              <w:t xml:space="preserve"> </w:t>
            </w:r>
            <w:r w:rsidRPr="0065690F">
              <w:t>is recognized as an international food safety standards-setting</w:t>
            </w:r>
            <w:r w:rsidR="00073CDB">
              <w:t xml:space="preserve"> </w:t>
            </w:r>
            <w:r w:rsidRPr="0065690F">
              <w:t>organization in trade agreements to which the United States is a party.</w:t>
            </w:r>
          </w:p>
          <w:p w:rsidR="00234942" w:rsidRPr="0065690F" w:rsidP="00073CDB" w14:paraId="29A3E5F2" w14:textId="62FA4065">
            <w:pPr>
              <w:spacing w:before="120"/>
            </w:pPr>
            <w:r w:rsidRPr="0065690F">
              <w:t>EPA may establish a tolerance that is different from a Codex MRL;</w:t>
            </w:r>
            <w:r w:rsidR="00073CDB">
              <w:t xml:space="preserve"> </w:t>
            </w:r>
            <w:r w:rsidRPr="0065690F">
              <w:t>however, FFDCA section</w:t>
            </w:r>
            <w:r w:rsidR="00073CDB">
              <w:t> </w:t>
            </w:r>
            <w:r w:rsidRPr="0065690F">
              <w:t>408(b)(4) requires that EPA explain the reasons</w:t>
            </w:r>
            <w:r w:rsidR="00073CDB">
              <w:t xml:space="preserve"> </w:t>
            </w:r>
            <w:r w:rsidRPr="0065690F">
              <w:t>for departing from the Codex level.</w:t>
            </w:r>
          </w:p>
          <w:p w:rsidR="00234942" w:rsidRPr="0065690F" w:rsidP="00073CDB" w14:paraId="4F6E9D8F" w14:textId="5AA4F117">
            <w:pPr>
              <w:spacing w:before="120"/>
            </w:pPr>
            <w:r w:rsidRPr="0065690F">
              <w:t>Codex has not established MRLs for inpyrfluxam in/on cottonseed,</w:t>
            </w:r>
            <w:r w:rsidR="00073CDB">
              <w:t xml:space="preserve"> </w:t>
            </w:r>
            <w:r w:rsidRPr="0065690F">
              <w:t>rapeseed, or wheat.</w:t>
            </w:r>
          </w:p>
        </w:tc>
      </w:tr>
      <w:tr w14:paraId="2FFF174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61C5BE1"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78FD8513" w14:textId="77777777">
            <w:pPr>
              <w:spacing w:before="120"/>
            </w:pPr>
            <w:r w:rsidRPr="00441372">
              <w:rPr>
                <w:b/>
              </w:rPr>
              <w:t>Other relevant documents and language(s) in which these are available:</w:t>
            </w:r>
            <w:r w:rsidRPr="0065690F">
              <w:t xml:space="preserve"> </w:t>
            </w:r>
            <w:hyperlink r:id="rId5" w:tgtFrame="_blank" w:history="1">
              <w:r w:rsidRPr="0065690F">
                <w:rPr>
                  <w:color w:val="0000FF"/>
                  <w:u w:val="single"/>
                </w:rPr>
                <w:t>https://www.govinfo.gov/content/pkg/FR-2026-02-20/html/2026-03423.htm</w:t>
              </w:r>
            </w:hyperlink>
          </w:p>
          <w:p w:rsidR="00234942" w:rsidRPr="0065690F" w:rsidP="00441372" w14:paraId="30E72EE7" w14:textId="77777777">
            <w:pPr>
              <w:spacing w:after="120"/>
            </w:pPr>
            <w:r w:rsidRPr="0065690F">
              <w:rPr>
                <w:bCs/>
              </w:rPr>
              <w:t xml:space="preserve"> (available in English)</w:t>
            </w:r>
          </w:p>
        </w:tc>
      </w:tr>
      <w:tr w14:paraId="7FD5556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82CE3F2"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1D319CFF" w14:textId="77777777">
            <w:pPr>
              <w:spacing w:before="120" w:after="120"/>
            </w:pPr>
            <w:r w:rsidRPr="00441372">
              <w:rPr>
                <w:b/>
              </w:rPr>
              <w:t xml:space="preserve">Proposed date of adoption </w:t>
            </w:r>
            <w:r w:rsidRPr="00441372">
              <w:rPr>
                <w:b/>
                <w:i/>
              </w:rPr>
              <w:t>(dd/mm/yy)</w:t>
            </w:r>
            <w:r w:rsidRPr="00441372">
              <w:rPr>
                <w:b/>
              </w:rPr>
              <w:t>:</w:t>
            </w:r>
            <w:r w:rsidRPr="0065690F">
              <w:t xml:space="preserve"> 20 February 2026</w:t>
            </w:r>
          </w:p>
          <w:p w:rsidR="00EA4725" w:rsidRPr="00441372" w:rsidP="00441372" w14:paraId="1360B390" w14:textId="77777777">
            <w:pPr>
              <w:spacing w:after="120"/>
            </w:pPr>
            <w:r w:rsidRPr="00441372">
              <w:rPr>
                <w:b/>
              </w:rPr>
              <w:t xml:space="preserve">Proposed date of publication </w:t>
            </w:r>
            <w:r w:rsidRPr="00441372">
              <w:rPr>
                <w:b/>
                <w:i/>
              </w:rPr>
              <w:t>(dd/mm/yy)</w:t>
            </w:r>
            <w:r w:rsidRPr="00441372">
              <w:rPr>
                <w:b/>
              </w:rPr>
              <w:t>:</w:t>
            </w:r>
            <w:r w:rsidRPr="0065690F">
              <w:t xml:space="preserve"> 22 May 2025</w:t>
            </w:r>
          </w:p>
        </w:tc>
      </w:tr>
      <w:tr w14:paraId="2243C3D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63961AD"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5264F201"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20 February 2026</w:t>
            </w:r>
          </w:p>
          <w:p w:rsidR="00EA4725" w:rsidRPr="00441372" w:rsidP="00441372" w14:paraId="05A4E722" w14:textId="77777777">
            <w:pPr>
              <w:spacing w:after="120"/>
              <w:ind w:left="607" w:hanging="607"/>
              <w:rPr>
                <w:b/>
              </w:rPr>
            </w:pPr>
            <w:r w:rsidRPr="00441372">
              <w:rPr>
                <w:b/>
              </w:rPr>
              <w:t>[ ]</w:t>
            </w:r>
            <w:r w:rsidRPr="00441372">
              <w:rPr>
                <w:b/>
              </w:rPr>
              <w:tab/>
              <w:t>Trade facilitating measure</w:t>
            </w:r>
            <w:r w:rsidRPr="0065690F">
              <w:t xml:space="preserve"> </w:t>
            </w:r>
          </w:p>
        </w:tc>
      </w:tr>
      <w:tr w14:paraId="1DE960F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CBDDE30"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3B01964E"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21 April 2026</w:t>
            </w:r>
          </w:p>
          <w:p w:rsidR="00EA4725" w:rsidRPr="00441372" w:rsidP="00441372" w14:paraId="46EFF106"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234942" w:rsidRPr="0065690F" w:rsidP="00441372" w14:paraId="7DFE3FFA" w14:textId="77777777">
            <w:pPr>
              <w:spacing w:after="120"/>
            </w:pPr>
            <w:r w:rsidRPr="0065690F">
              <w:t xml:space="preserve">Comments should be submitted to EPA's WTO SPS team at </w:t>
            </w:r>
            <w:hyperlink r:id="rId6" w:history="1">
              <w:r w:rsidRPr="0065690F">
                <w:rPr>
                  <w:color w:val="0000FF"/>
                  <w:u w:val="single"/>
                </w:rPr>
                <w:t>EPAWTOSPS@epa.gov</w:t>
              </w:r>
            </w:hyperlink>
            <w:r w:rsidRPr="0065690F">
              <w:t>.</w:t>
            </w:r>
          </w:p>
        </w:tc>
      </w:tr>
      <w:tr w14:paraId="2B3D74FD" w14:textId="77777777" w:rsidTr="00F3021D">
        <w:tblPrEx>
          <w:tblW w:w="5000" w:type="pct"/>
          <w:tblLayout w:type="fixed"/>
          <w:tblLook w:val="0000"/>
        </w:tblPrEx>
        <w:tc>
          <w:tcPr>
            <w:tcW w:w="707" w:type="dxa"/>
            <w:tcBorders>
              <w:top w:val="single" w:sz="6" w:space="0" w:color="auto"/>
            </w:tcBorders>
          </w:tcPr>
          <w:p w:rsidR="00EA4725" w:rsidRPr="00441372" w:rsidP="00F3021D" w14:paraId="1D3ABDD4"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7191216A"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67BBD093" w14:textId="77777777">
            <w:pPr>
              <w:keepNext/>
              <w:keepLines/>
              <w:spacing w:after="120"/>
              <w:rPr>
                <w:bCs/>
              </w:rPr>
            </w:pPr>
            <w:hyperlink r:id="rId5" w:tgtFrame="_blank" w:history="1">
              <w:r w:rsidRPr="0065690F">
                <w:rPr>
                  <w:bCs/>
                  <w:color w:val="0000FF"/>
                  <w:u w:val="single"/>
                </w:rPr>
                <w:t>https://www.govinfo.gov/content/pkg/FR-2026-02-20/html/2026-03423.htm</w:t>
              </w:r>
            </w:hyperlink>
          </w:p>
        </w:tc>
      </w:tr>
    </w:tbl>
    <w:p w:rsidR="007141CF" w:rsidRPr="00441372" w:rsidP="00441372" w14:paraId="6FBDE2BA" w14:textId="77777777"/>
    <w:sectPr w:rsidSect="00073CDB">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73CDB" w:rsidP="00073CDB" w14:paraId="7DD26B1A" w14:textId="4ABF7BB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73CDB" w:rsidP="00073CDB" w14:paraId="678AC7EF" w14:textId="3C50461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34E55B19"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73CDB" w:rsidRPr="00073CDB" w:rsidP="00073CDB" w14:paraId="5958611A" w14:textId="77777777">
    <w:pPr>
      <w:pStyle w:val="Header"/>
      <w:pBdr>
        <w:bottom w:val="single" w:sz="4" w:space="1" w:color="auto"/>
      </w:pBdr>
      <w:tabs>
        <w:tab w:val="clear" w:pos="4513"/>
        <w:tab w:val="clear" w:pos="9027"/>
      </w:tabs>
      <w:jc w:val="center"/>
    </w:pPr>
    <w:r w:rsidRPr="00073CDB">
      <w:t>G/SPS/N/USA/3558</w:t>
    </w:r>
  </w:p>
  <w:p w:rsidR="00073CDB" w:rsidRPr="00073CDB" w:rsidP="00073CDB" w14:paraId="324045EA" w14:textId="77777777">
    <w:pPr>
      <w:pStyle w:val="Header"/>
      <w:pBdr>
        <w:bottom w:val="single" w:sz="4" w:space="1" w:color="auto"/>
      </w:pBdr>
      <w:tabs>
        <w:tab w:val="clear" w:pos="4513"/>
        <w:tab w:val="clear" w:pos="9027"/>
      </w:tabs>
      <w:jc w:val="center"/>
    </w:pPr>
  </w:p>
  <w:p w:rsidR="00073CDB" w:rsidRPr="00073CDB" w:rsidP="00073CDB" w14:paraId="64159570" w14:textId="2E920115">
    <w:pPr>
      <w:pStyle w:val="Header"/>
      <w:pBdr>
        <w:bottom w:val="single" w:sz="4" w:space="1" w:color="auto"/>
      </w:pBdr>
      <w:tabs>
        <w:tab w:val="clear" w:pos="4513"/>
        <w:tab w:val="clear" w:pos="9027"/>
      </w:tabs>
      <w:jc w:val="center"/>
    </w:pPr>
    <w:r w:rsidRPr="00073CDB">
      <w:t xml:space="preserve">- </w:t>
    </w:r>
    <w:r w:rsidRPr="00073CDB">
      <w:fldChar w:fldCharType="begin"/>
    </w:r>
    <w:r w:rsidRPr="00073CDB">
      <w:instrText xml:space="preserve"> PAGE </w:instrText>
    </w:r>
    <w:r w:rsidRPr="00073CDB">
      <w:fldChar w:fldCharType="separate"/>
    </w:r>
    <w:r w:rsidRPr="00073CDB">
      <w:t>2</w:t>
    </w:r>
    <w:r w:rsidRPr="00073CDB">
      <w:fldChar w:fldCharType="end"/>
    </w:r>
    <w:r w:rsidRPr="00073CDB">
      <w:t xml:space="preserve"> -</w:t>
    </w:r>
  </w:p>
  <w:p w:rsidR="00EA4725" w:rsidRPr="00073CDB" w:rsidP="00073CDB" w14:paraId="141606D7" w14:textId="65E6D8B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73CDB" w:rsidRPr="00073CDB" w:rsidP="00073CDB" w14:paraId="48BCF588" w14:textId="77777777">
    <w:pPr>
      <w:pStyle w:val="Header"/>
      <w:pBdr>
        <w:bottom w:val="single" w:sz="4" w:space="1" w:color="auto"/>
      </w:pBdr>
      <w:tabs>
        <w:tab w:val="clear" w:pos="4513"/>
        <w:tab w:val="clear" w:pos="9027"/>
      </w:tabs>
      <w:jc w:val="center"/>
    </w:pPr>
    <w:r w:rsidRPr="00073CDB">
      <w:t>G/SPS/N/USA/3558</w:t>
    </w:r>
  </w:p>
  <w:p w:rsidR="00073CDB" w:rsidRPr="00073CDB" w:rsidP="00073CDB" w14:paraId="4AC0EA3C" w14:textId="77777777">
    <w:pPr>
      <w:pStyle w:val="Header"/>
      <w:pBdr>
        <w:bottom w:val="single" w:sz="4" w:space="1" w:color="auto"/>
      </w:pBdr>
      <w:tabs>
        <w:tab w:val="clear" w:pos="4513"/>
        <w:tab w:val="clear" w:pos="9027"/>
      </w:tabs>
      <w:jc w:val="center"/>
    </w:pPr>
  </w:p>
  <w:p w:rsidR="00073CDB" w:rsidRPr="00073CDB" w:rsidP="00073CDB" w14:paraId="2530D975" w14:textId="14242C37">
    <w:pPr>
      <w:pStyle w:val="Header"/>
      <w:pBdr>
        <w:bottom w:val="single" w:sz="4" w:space="1" w:color="auto"/>
      </w:pBdr>
      <w:tabs>
        <w:tab w:val="clear" w:pos="4513"/>
        <w:tab w:val="clear" w:pos="9027"/>
      </w:tabs>
      <w:jc w:val="center"/>
    </w:pPr>
    <w:r w:rsidRPr="00073CDB">
      <w:t xml:space="preserve">- </w:t>
    </w:r>
    <w:r w:rsidRPr="00073CDB">
      <w:fldChar w:fldCharType="begin"/>
    </w:r>
    <w:r w:rsidRPr="00073CDB">
      <w:instrText xml:space="preserve"> PAGE </w:instrText>
    </w:r>
    <w:r w:rsidRPr="00073CDB">
      <w:fldChar w:fldCharType="separate"/>
    </w:r>
    <w:r w:rsidRPr="00073CDB">
      <w:rPr>
        <w:noProof/>
      </w:rPr>
      <w:t>2</w:t>
    </w:r>
    <w:r w:rsidRPr="00073CDB">
      <w:fldChar w:fldCharType="end"/>
    </w:r>
    <w:r w:rsidRPr="00073CDB">
      <w:t xml:space="preserve"> -</w:t>
    </w:r>
  </w:p>
  <w:p w:rsidR="00EA4725" w:rsidRPr="00073CDB" w:rsidP="00073CDB" w14:paraId="2D3E4D78" w14:textId="2EF9189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6EF48B7"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0C0179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45689C0" w14:textId="7E385840">
          <w:pPr>
            <w:jc w:val="right"/>
            <w:rPr>
              <w:b/>
              <w:color w:val="FF0000"/>
              <w:szCs w:val="16"/>
            </w:rPr>
          </w:pPr>
          <w:r>
            <w:rPr>
              <w:b/>
              <w:color w:val="FF0000"/>
              <w:szCs w:val="16"/>
            </w:rPr>
            <w:t xml:space="preserve"> </w:t>
          </w:r>
        </w:p>
      </w:tc>
    </w:tr>
    <w:bookmarkEnd w:id="0"/>
    <w:tr w14:paraId="41009F1F"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4C576A3" w14:textId="4F2685CE">
          <w:pPr>
            <w:jc w:val="left"/>
          </w:pPr>
          <w:r>
            <w:rPr>
              <w:noProof/>
              <w:lang w:eastAsia="en-GB"/>
            </w:rPr>
            <w:drawing>
              <wp:inline distT="0" distB="0" distL="0" distR="0">
                <wp:extent cx="2400300" cy="7112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12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1665231C" w14:textId="77777777">
          <w:pPr>
            <w:jc w:val="right"/>
            <w:rPr>
              <w:b/>
              <w:szCs w:val="16"/>
            </w:rPr>
          </w:pPr>
        </w:p>
      </w:tc>
    </w:tr>
    <w:tr w14:paraId="4356BF66"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FE539B5" w14:textId="77777777">
          <w:pPr>
            <w:jc w:val="left"/>
            <w:rPr>
              <w:noProof/>
              <w:lang w:eastAsia="en-GB"/>
            </w:rPr>
          </w:pPr>
        </w:p>
      </w:tc>
      <w:tc>
        <w:tcPr>
          <w:tcW w:w="5448" w:type="dxa"/>
          <w:gridSpan w:val="2"/>
          <w:shd w:val="clear" w:color="auto" w:fill="FFFFFF"/>
          <w:tcMar>
            <w:left w:w="108" w:type="dxa"/>
            <w:right w:w="108" w:type="dxa"/>
          </w:tcMar>
        </w:tcPr>
        <w:p w:rsidR="00073CDB" w:rsidP="00656ABC" w14:paraId="724E34B9" w14:textId="77777777">
          <w:pPr>
            <w:jc w:val="right"/>
            <w:rPr>
              <w:b/>
              <w:szCs w:val="16"/>
            </w:rPr>
          </w:pPr>
          <w:bookmarkStart w:id="1" w:name="bmkSymbols"/>
          <w:r>
            <w:rPr>
              <w:b/>
              <w:szCs w:val="16"/>
            </w:rPr>
            <w:t>G/SPS/N/USA/3558</w:t>
          </w:r>
        </w:p>
        <w:bookmarkEnd w:id="1"/>
        <w:p w:rsidR="00656ABC" w:rsidRPr="00EA4725" w:rsidP="00656ABC" w14:paraId="673A5188" w14:textId="404A027C">
          <w:pPr>
            <w:jc w:val="right"/>
            <w:rPr>
              <w:b/>
              <w:szCs w:val="16"/>
            </w:rPr>
          </w:pPr>
        </w:p>
      </w:tc>
    </w:tr>
    <w:tr w14:paraId="75598BA2"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1F98298" w14:textId="77777777"/>
      </w:tc>
      <w:tc>
        <w:tcPr>
          <w:tcW w:w="5448" w:type="dxa"/>
          <w:gridSpan w:val="2"/>
          <w:shd w:val="clear" w:color="auto" w:fill="FFFFFF"/>
          <w:tcMar>
            <w:left w:w="108" w:type="dxa"/>
            <w:right w:w="108" w:type="dxa"/>
          </w:tcMar>
          <w:vAlign w:val="center"/>
        </w:tcPr>
        <w:p w:rsidR="00ED54E0" w:rsidRPr="00EA4725" w:rsidP="00422B6F" w14:paraId="0C13F98F" w14:textId="6F24EB8B">
          <w:pPr>
            <w:jc w:val="right"/>
            <w:rPr>
              <w:szCs w:val="16"/>
            </w:rPr>
          </w:pPr>
          <w:bookmarkStart w:id="2" w:name="spsDateDistribution"/>
          <w:bookmarkStart w:id="3" w:name="bmkDate"/>
          <w:bookmarkEnd w:id="2"/>
          <w:r w:rsidRPr="00EA4725">
            <w:rPr>
              <w:szCs w:val="16"/>
            </w:rPr>
            <w:t>2</w:t>
          </w:r>
          <w:r w:rsidR="00B05F3A">
            <w:rPr>
              <w:szCs w:val="16"/>
            </w:rPr>
            <w:t>5</w:t>
          </w:r>
          <w:r w:rsidRPr="00EA4725">
            <w:rPr>
              <w:szCs w:val="16"/>
            </w:rPr>
            <w:t xml:space="preserve"> February 2026</w:t>
          </w:r>
          <w:bookmarkEnd w:id="3"/>
        </w:p>
      </w:tc>
    </w:tr>
    <w:tr w14:paraId="5B61F645"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74EB7E5" w14:textId="77777777">
          <w:pPr>
            <w:jc w:val="left"/>
            <w:rPr>
              <w:b/>
            </w:rPr>
          </w:pPr>
          <w:bookmarkStart w:id="4" w:name="bmkSerial"/>
          <w:r>
            <w:rPr>
              <w:rFonts w:ascii="Verdana" w:eastAsia="Verdana" w:hAnsi="Verdana" w:cs="Verdana"/>
              <w:b w:val="0"/>
              <w:color w:val="FF0000"/>
              <w:sz w:val="18"/>
            </w:rPr>
            <w:t>(26-1334)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1F19159"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C8EB52C"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831A77B" w14:textId="0ACEDB0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3F3018A" w14:textId="60B05FF5">
          <w:pPr>
            <w:jc w:val="right"/>
            <w:rPr>
              <w:bCs/>
              <w:szCs w:val="18"/>
            </w:rPr>
          </w:pPr>
          <w:bookmarkStart w:id="7" w:name="bmkLanguage"/>
          <w:r>
            <w:rPr>
              <w:bCs/>
              <w:szCs w:val="18"/>
            </w:rPr>
            <w:t>Original: English</w:t>
          </w:r>
          <w:bookmarkEnd w:id="7"/>
        </w:p>
      </w:tc>
    </w:tr>
  </w:tbl>
  <w:p w:rsidR="00ED54E0" w:rsidRPr="00441372" w14:paraId="29C908A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83142072">
    <w:abstractNumId w:val="9"/>
  </w:num>
  <w:num w:numId="2" w16cid:durableId="1414594737">
    <w:abstractNumId w:val="7"/>
  </w:num>
  <w:num w:numId="3" w16cid:durableId="776680566">
    <w:abstractNumId w:val="6"/>
  </w:num>
  <w:num w:numId="4" w16cid:durableId="1965307518">
    <w:abstractNumId w:val="5"/>
  </w:num>
  <w:num w:numId="5" w16cid:durableId="1247568358">
    <w:abstractNumId w:val="4"/>
  </w:num>
  <w:num w:numId="6" w16cid:durableId="1775831035">
    <w:abstractNumId w:val="12"/>
  </w:num>
  <w:num w:numId="7" w16cid:durableId="474180340">
    <w:abstractNumId w:val="11"/>
  </w:num>
  <w:num w:numId="8" w16cid:durableId="2015496187">
    <w:abstractNumId w:val="10"/>
  </w:num>
  <w:num w:numId="9" w16cid:durableId="409107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25163138">
    <w:abstractNumId w:val="13"/>
  </w:num>
  <w:num w:numId="11" w16cid:durableId="628970598">
    <w:abstractNumId w:val="8"/>
  </w:num>
  <w:num w:numId="12" w16cid:durableId="1243560986">
    <w:abstractNumId w:val="3"/>
  </w:num>
  <w:num w:numId="13" w16cid:durableId="1916355951">
    <w:abstractNumId w:val="2"/>
  </w:num>
  <w:num w:numId="14" w16cid:durableId="358162972">
    <w:abstractNumId w:val="1"/>
  </w:num>
  <w:num w:numId="15" w16cid:durableId="1654606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73CDB"/>
    <w:rsid w:val="00084B3C"/>
    <w:rsid w:val="00092985"/>
    <w:rsid w:val="000A11E9"/>
    <w:rsid w:val="000A4945"/>
    <w:rsid w:val="000B31E1"/>
    <w:rsid w:val="000F060E"/>
    <w:rsid w:val="000F4960"/>
    <w:rsid w:val="001062CE"/>
    <w:rsid w:val="0011356B"/>
    <w:rsid w:val="00121657"/>
    <w:rsid w:val="001277F1"/>
    <w:rsid w:val="00127BB0"/>
    <w:rsid w:val="0013337F"/>
    <w:rsid w:val="00157B94"/>
    <w:rsid w:val="00182B84"/>
    <w:rsid w:val="001C1993"/>
    <w:rsid w:val="001E291F"/>
    <w:rsid w:val="001E596A"/>
    <w:rsid w:val="001F0374"/>
    <w:rsid w:val="00233408"/>
    <w:rsid w:val="00234942"/>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93C62"/>
    <w:rsid w:val="006B4BC2"/>
    <w:rsid w:val="006F1601"/>
    <w:rsid w:val="006F5826"/>
    <w:rsid w:val="00700181"/>
    <w:rsid w:val="0070023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5F3A"/>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777BE0B"/>
  <w15:docId w15:val="{49B3B97E-859E-4FA5-87A0-D230DA81E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govinfo.gov/content/pkg/FR-2026-02-20/html/2026-03423.htm" TargetMode="External" /><Relationship Id="rId6" Type="http://schemas.openxmlformats.org/officeDocument/2006/relationships/hyperlink" Target="mailto:EPAWTOSPS@epa.gov"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e937370c-7eed-4c71-9bd7-e4a7dbd34560</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5051BE01-06AB-4721-9E2F-208B6B896CA6}">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595</Words>
  <Characters>3397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Schmitt, Celine</dc:creator>
  <dc:description>LDIMD - DTU</dc:description>
  <cp:lastModifiedBy>Schmitt, Celine</cp:lastModifiedBy>
  <cp:revision>4</cp:revision>
  <dcterms:created xsi:type="dcterms:W3CDTF">2026-02-23T13:17:00Z</dcterms:created>
  <dcterms:modified xsi:type="dcterms:W3CDTF">2026-02-25T05:45:00Z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G/SPS/N/USA/3558</vt:lpwstr>
  </property>
  <property fmtid="{D5CDD505-2E9C-101B-9397-08002B2CF9AE}" pid="3" name="TitusGUID">
    <vt:lpwstr>e937370c-7eed-4c71-9bd7-e4a7dbd34560</vt:lpwstr>
  </property>
  <property fmtid="{D5CDD505-2E9C-101B-9397-08002B2CF9AE}" pid="4" name="WTOCLASSIFICATION">
    <vt:lpwstr>PUBLIC</vt:lpwstr>
  </property>
</Properties>
</file>