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B0CB5AE" w14:textId="77777777">
      <w:pPr>
        <w:pStyle w:val="Title"/>
        <w:rPr>
          <w:caps w:val="0"/>
          <w:kern w:val="0"/>
        </w:rPr>
      </w:pPr>
      <w:r w:rsidRPr="00934B4C">
        <w:rPr>
          <w:caps w:val="0"/>
          <w:kern w:val="0"/>
        </w:rPr>
        <w:t>NOTIFICATION</w:t>
      </w:r>
    </w:p>
    <w:p w:rsidR="00AD0FDA" w:rsidRPr="00934B4C" w:rsidP="00934B4C" w14:paraId="61A2CB32" w14:textId="77777777">
      <w:pPr>
        <w:pStyle w:val="Title3"/>
      </w:pPr>
      <w:r w:rsidRPr="00934B4C">
        <w:t>Addendum</w:t>
      </w:r>
    </w:p>
    <w:p w:rsidR="007141CF" w:rsidRPr="00934B4C" w:rsidP="00934B4C" w14:paraId="3D5A2816" w14:textId="77777777">
      <w:r w:rsidRPr="00934B4C">
        <w:t xml:space="preserve">The following communication, received on 24 February 2026, is being circulated at the request of the Delegation of </w:t>
      </w:r>
      <w:r w:rsidRPr="00934B4C">
        <w:rPr>
          <w:u w:val="single"/>
        </w:rPr>
        <w:t>Ukraine</w:t>
      </w:r>
      <w:r w:rsidRPr="00934B4C">
        <w:t>.</w:t>
      </w:r>
    </w:p>
    <w:p w:rsidR="00AD0FDA" w:rsidRPr="00934B4C" w:rsidP="00934B4C" w14:paraId="46C0B58C" w14:textId="77777777"/>
    <w:p w:rsidR="00AD0FDA" w:rsidRPr="00934B4C" w:rsidP="00934B4C" w14:paraId="6A01A8BA" w14:textId="77777777">
      <w:pPr>
        <w:jc w:val="center"/>
        <w:rPr>
          <w:b/>
        </w:rPr>
      </w:pPr>
      <w:r w:rsidRPr="00934B4C">
        <w:rPr>
          <w:b/>
        </w:rPr>
        <w:t>_______________</w:t>
      </w:r>
    </w:p>
    <w:p w:rsidR="00AD0FDA" w:rsidRPr="00934B4C" w:rsidP="00934B4C" w14:paraId="5CB2E4D9" w14:textId="77777777"/>
    <w:p w:rsidR="00AD0FDA" w:rsidRPr="00934B4C" w:rsidP="00934B4C" w14:paraId="56024DA5" w14:textId="77777777"/>
    <w:tbl>
      <w:tblPr>
        <w:tblW w:w="0" w:type="auto"/>
        <w:tblLayout w:type="fixed"/>
        <w:tblCellMar>
          <w:left w:w="0" w:type="dxa"/>
          <w:right w:w="115" w:type="dxa"/>
        </w:tblCellMar>
        <w:tblLook w:val="01E0"/>
      </w:tblPr>
      <w:tblGrid>
        <w:gridCol w:w="9242"/>
      </w:tblGrid>
      <w:tr w14:paraId="3A503A8F" w14:textId="77777777" w:rsidTr="00D0271D">
        <w:tblPrEx>
          <w:tblW w:w="0" w:type="auto"/>
          <w:tblLayout w:type="fixed"/>
          <w:tblLook w:val="01E0"/>
        </w:tblPrEx>
        <w:tc>
          <w:tcPr>
            <w:tcW w:w="9242" w:type="dxa"/>
          </w:tcPr>
          <w:p w:rsidR="00AD0FDA" w:rsidRPr="00934B4C" w:rsidP="00934B4C" w14:paraId="3169939A" w14:textId="77777777">
            <w:pPr>
              <w:spacing w:after="240"/>
              <w:rPr>
                <w:u w:val="single"/>
              </w:rPr>
            </w:pPr>
            <w:r w:rsidRPr="00934B4C">
              <w:rPr>
                <w:u w:val="single"/>
              </w:rPr>
              <w:t>Draft Order of the Ministry of Health of Ukraine "On Approval of the Requirements Restricting the Use of Certain Epoxy Derivatives in Materials and Articles Intended to Come into Contact with Food"</w:t>
            </w:r>
          </w:p>
        </w:tc>
      </w:tr>
      <w:tr w14:paraId="62C2BDCE" w14:textId="77777777" w:rsidTr="00D0271D">
        <w:tblPrEx>
          <w:tblW w:w="0" w:type="auto"/>
          <w:tblLayout w:type="fixed"/>
          <w:tblLook w:val="01E0"/>
        </w:tblPrEx>
        <w:tc>
          <w:tcPr>
            <w:tcW w:w="9242" w:type="dxa"/>
          </w:tcPr>
          <w:p w:rsidR="00AD0FDA" w:rsidRPr="00934B4C" w:rsidP="00934B4C" w14:paraId="32E361F5" w14:textId="77777777">
            <w:pPr>
              <w:spacing w:after="240"/>
              <w:rPr>
                <w:u w:val="single"/>
              </w:rPr>
            </w:pPr>
            <w:r>
              <w:t>Ukraine notifies the adoption of Order of the Ministry of Health of Ukraine No. 55 "On Approval of the Requirements Restricting the Use of Certain Epoxy Derivatives in Materials and Articles Intended to Come into Contact with Food" of 15 January 2026.</w:t>
            </w:r>
          </w:p>
          <w:p w:rsidR="00765725" w:rsidP="00934B4C" w14:paraId="5831BDF5" w14:textId="5D343EA9">
            <w:pPr>
              <w:spacing w:before="240" w:after="240"/>
            </w:pPr>
            <w:r>
              <w:t>The Order was registered in the Ministry of Justice on 29 January 2026 and published on 17</w:t>
            </w:r>
            <w:r w:rsidR="00271609">
              <w:t> </w:t>
            </w:r>
            <w:r>
              <w:t>February</w:t>
            </w:r>
            <w:r w:rsidR="00271609">
              <w:t> </w:t>
            </w:r>
            <w:r>
              <w:t>2026.</w:t>
            </w:r>
          </w:p>
          <w:p w:rsidR="00765725" w:rsidP="00934B4C" w14:paraId="07514490" w14:textId="77777777">
            <w:pPr>
              <w:spacing w:before="240" w:after="240"/>
            </w:pPr>
            <w:r>
              <w:t>The Order will enter into force on 17 May 2026.</w:t>
            </w:r>
          </w:p>
          <w:p w:rsidR="00765725" w:rsidP="00934B4C" w14:paraId="53BFF2A5" w14:textId="77777777">
            <w:pPr>
              <w:spacing w:before="240"/>
            </w:pPr>
            <w:hyperlink r:id="rId5" w:anchor="Text" w:tgtFrame="_blank" w:history="1">
              <w:r>
                <w:rPr>
                  <w:color w:val="0000FF"/>
                  <w:u w:val="single"/>
                </w:rPr>
                <w:t>https://zakon.rada.gov.ua/laws/show/z0139-26#Text</w:t>
              </w:r>
            </w:hyperlink>
          </w:p>
          <w:p w:rsidR="00765725" w:rsidP="00934B4C" w14:paraId="05CC95D6" w14:textId="77777777">
            <w:hyperlink r:id="rId6" w:tgtFrame="_blank" w:history="1">
              <w:r>
                <w:rPr>
                  <w:color w:val="0000FF"/>
                  <w:u w:val="single"/>
                </w:rPr>
                <w:t>https://members.wto.org/crnattachments/2026/SPS/UKR/26_01115_00_x.pdf</w:t>
              </w:r>
            </w:hyperlink>
          </w:p>
          <w:p w:rsidR="00765725" w:rsidP="00934B4C" w14:paraId="149CE9D1" w14:textId="77777777">
            <w:pPr>
              <w:spacing w:after="240"/>
            </w:pPr>
            <w:hyperlink r:id="rId7" w:tgtFrame="_blank" w:history="1">
              <w:r>
                <w:rPr>
                  <w:color w:val="0000FF"/>
                  <w:u w:val="single"/>
                </w:rPr>
                <w:t>https://members.wto.org/crnattachments/2026/SPS/UKR/26_01115_01_x.pdf</w:t>
              </w:r>
            </w:hyperlink>
          </w:p>
        </w:tc>
      </w:tr>
      <w:tr w14:paraId="4F90846D" w14:textId="77777777" w:rsidTr="00D0271D">
        <w:tblPrEx>
          <w:tblW w:w="0" w:type="auto"/>
          <w:tblLayout w:type="fixed"/>
          <w:tblLook w:val="01E0"/>
        </w:tblPrEx>
        <w:tc>
          <w:tcPr>
            <w:tcW w:w="9242" w:type="dxa"/>
          </w:tcPr>
          <w:p w:rsidR="00AD0FDA" w:rsidRPr="00934B4C" w:rsidP="00934B4C" w14:paraId="63F88198" w14:textId="77777777">
            <w:pPr>
              <w:spacing w:after="240"/>
              <w:rPr>
                <w:b/>
              </w:rPr>
            </w:pPr>
            <w:r w:rsidRPr="00934B4C">
              <w:rPr>
                <w:b/>
              </w:rPr>
              <w:t>This addendum concerns a:</w:t>
            </w:r>
          </w:p>
        </w:tc>
      </w:tr>
      <w:tr w14:paraId="70EAC25B" w14:textId="77777777" w:rsidTr="00D0271D">
        <w:tblPrEx>
          <w:tblW w:w="0" w:type="auto"/>
          <w:tblLayout w:type="fixed"/>
          <w:tblLook w:val="01E0"/>
        </w:tblPrEx>
        <w:tc>
          <w:tcPr>
            <w:tcW w:w="9242" w:type="dxa"/>
          </w:tcPr>
          <w:p w:rsidR="00AD0FDA" w:rsidRPr="00934B4C" w:rsidP="00934B4C" w14:paraId="76352C2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CD08421" w14:textId="77777777" w:rsidTr="00D0271D">
        <w:tblPrEx>
          <w:tblW w:w="0" w:type="auto"/>
          <w:tblLayout w:type="fixed"/>
          <w:tblLook w:val="01E0"/>
        </w:tblPrEx>
        <w:tc>
          <w:tcPr>
            <w:tcW w:w="9242" w:type="dxa"/>
          </w:tcPr>
          <w:p w:rsidR="00AD0FDA" w:rsidRPr="00934B4C" w:rsidP="00934B4C" w14:paraId="792F0B4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BEC3F02" w14:textId="77777777" w:rsidTr="00D0271D">
        <w:tblPrEx>
          <w:tblW w:w="0" w:type="auto"/>
          <w:tblLayout w:type="fixed"/>
          <w:tblLook w:val="01E0"/>
        </w:tblPrEx>
        <w:tc>
          <w:tcPr>
            <w:tcW w:w="9242" w:type="dxa"/>
          </w:tcPr>
          <w:p w:rsidR="00AD0FDA" w:rsidRPr="00934B4C" w:rsidP="00934B4C" w14:paraId="066997AB" w14:textId="77777777">
            <w:pPr>
              <w:ind w:left="1440" w:hanging="873"/>
            </w:pPr>
            <w:r w:rsidRPr="00934B4C">
              <w:t>[ ]</w:t>
            </w:r>
            <w:r w:rsidRPr="00934B4C">
              <w:tab/>
              <w:t>Modification of content and/or scope of previously notified draft regulation</w:t>
            </w:r>
          </w:p>
        </w:tc>
      </w:tr>
      <w:tr w14:paraId="380FAE0F" w14:textId="77777777" w:rsidTr="00D0271D">
        <w:tblPrEx>
          <w:tblW w:w="0" w:type="auto"/>
          <w:tblLayout w:type="fixed"/>
          <w:tblLook w:val="01E0"/>
        </w:tblPrEx>
        <w:tc>
          <w:tcPr>
            <w:tcW w:w="9242" w:type="dxa"/>
          </w:tcPr>
          <w:p w:rsidR="00AD0FDA" w:rsidRPr="00934B4C" w:rsidP="00934B4C" w14:paraId="5139F8EE" w14:textId="77777777">
            <w:pPr>
              <w:ind w:left="1440" w:hanging="873"/>
            </w:pPr>
            <w:r w:rsidRPr="00934B4C">
              <w:t>[ ]</w:t>
            </w:r>
            <w:r w:rsidRPr="00934B4C">
              <w:tab/>
              <w:t>Withdrawal of proposed regulation</w:t>
            </w:r>
          </w:p>
        </w:tc>
      </w:tr>
      <w:tr w14:paraId="161E266C" w14:textId="77777777" w:rsidTr="00D0271D">
        <w:tblPrEx>
          <w:tblW w:w="0" w:type="auto"/>
          <w:tblLayout w:type="fixed"/>
          <w:tblLook w:val="01E0"/>
        </w:tblPrEx>
        <w:tc>
          <w:tcPr>
            <w:tcW w:w="9242" w:type="dxa"/>
          </w:tcPr>
          <w:p w:rsidR="00AD0FDA" w:rsidRPr="00934B4C" w:rsidP="00934B4C" w14:paraId="4C9548FE" w14:textId="77777777">
            <w:pPr>
              <w:ind w:left="1440" w:hanging="873"/>
            </w:pPr>
            <w:r w:rsidRPr="00934B4C">
              <w:t>[ ]</w:t>
            </w:r>
            <w:r w:rsidRPr="00934B4C">
              <w:tab/>
              <w:t>Change in proposed date of adoption, publication or date of entry into force</w:t>
            </w:r>
          </w:p>
        </w:tc>
      </w:tr>
      <w:tr w14:paraId="37FD4704" w14:textId="77777777" w:rsidTr="00D0271D">
        <w:tblPrEx>
          <w:tblW w:w="0" w:type="auto"/>
          <w:tblLayout w:type="fixed"/>
          <w:tblLook w:val="01E0"/>
        </w:tblPrEx>
        <w:tc>
          <w:tcPr>
            <w:tcW w:w="9242" w:type="dxa"/>
          </w:tcPr>
          <w:p w:rsidR="00AD0FDA" w:rsidRPr="00934B4C" w:rsidP="00934B4C" w14:paraId="1DB4B129" w14:textId="77777777">
            <w:pPr>
              <w:spacing w:after="240"/>
              <w:ind w:left="1440" w:hanging="873"/>
            </w:pPr>
            <w:r w:rsidRPr="00934B4C">
              <w:t>[ ]</w:t>
            </w:r>
            <w:r w:rsidRPr="00934B4C">
              <w:tab/>
              <w:t xml:space="preserve">Other: </w:t>
            </w:r>
          </w:p>
        </w:tc>
      </w:tr>
      <w:tr w14:paraId="568EC05F" w14:textId="77777777" w:rsidTr="00D0271D">
        <w:tblPrEx>
          <w:tblW w:w="0" w:type="auto"/>
          <w:tblLayout w:type="fixed"/>
          <w:tblLook w:val="01E0"/>
        </w:tblPrEx>
        <w:tc>
          <w:tcPr>
            <w:tcW w:w="9242" w:type="dxa"/>
          </w:tcPr>
          <w:p w:rsidR="00AD0FDA" w:rsidRPr="00934B4C" w:rsidP="00934B4C" w14:paraId="0A9A251F"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382C6F0" w14:textId="77777777" w:rsidTr="00D0271D">
        <w:tblPrEx>
          <w:tblW w:w="0" w:type="auto"/>
          <w:tblLayout w:type="fixed"/>
          <w:tblLook w:val="01E0"/>
        </w:tblPrEx>
        <w:tc>
          <w:tcPr>
            <w:tcW w:w="9242" w:type="dxa"/>
          </w:tcPr>
          <w:p w:rsidR="00AD0FDA" w:rsidRPr="00934B4C" w:rsidP="00934B4C" w14:paraId="3D76D980"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4FA8E3E0" w14:textId="77777777" w:rsidTr="00D0271D">
        <w:tblPrEx>
          <w:tblW w:w="0" w:type="auto"/>
          <w:tblLayout w:type="fixed"/>
          <w:tblLook w:val="01E0"/>
        </w:tblPrEx>
        <w:tc>
          <w:tcPr>
            <w:tcW w:w="9242" w:type="dxa"/>
          </w:tcPr>
          <w:p w:rsidR="00AD0FDA" w:rsidRPr="00934B4C" w:rsidP="00271609" w14:paraId="1B16AAF3" w14:textId="68791AF1">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46153E37" w14:textId="77777777" w:rsidTr="00D0271D">
        <w:tblPrEx>
          <w:tblW w:w="0" w:type="auto"/>
          <w:tblLayout w:type="fixed"/>
          <w:tblLook w:val="01E0"/>
        </w:tblPrEx>
        <w:tc>
          <w:tcPr>
            <w:tcW w:w="9242" w:type="dxa"/>
          </w:tcPr>
          <w:p w:rsidR="00AD0FDA" w:rsidRPr="00934B4C" w:rsidP="00271609" w14:paraId="1D3AD9AD" w14:textId="77777777">
            <w:pPr>
              <w:keepNext/>
              <w:keepLines/>
            </w:pPr>
            <w:r w:rsidRPr="00934B4C">
              <w:t>Secretariat of the Cabinet of Ministers of Ukraine</w:t>
            </w:r>
          </w:p>
          <w:p w:rsidR="00AD0FDA" w:rsidRPr="00934B4C" w:rsidP="00271609" w14:paraId="75BD7864" w14:textId="77777777">
            <w:pPr>
              <w:keepNext/>
              <w:keepLines/>
            </w:pPr>
            <w:r w:rsidRPr="00934B4C">
              <w:t>Department of International Trade Policy</w:t>
            </w:r>
          </w:p>
          <w:p w:rsidR="00AD0FDA" w:rsidRPr="00934B4C" w:rsidP="00271609" w14:paraId="00C09D87" w14:textId="77777777">
            <w:pPr>
              <w:keepNext/>
              <w:keepLines/>
            </w:pPr>
            <w:r w:rsidRPr="00934B4C">
              <w:t xml:space="preserve">12/2 M. </w:t>
            </w:r>
            <w:r w:rsidRPr="00934B4C">
              <w:t>Hrushevskogo</w:t>
            </w:r>
            <w:r w:rsidRPr="00934B4C">
              <w:t xml:space="preserve"> Str.</w:t>
            </w:r>
          </w:p>
          <w:p w:rsidR="00AD0FDA" w:rsidRPr="00934B4C" w:rsidP="00271609" w14:paraId="7867E7A1" w14:textId="77777777">
            <w:pPr>
              <w:keepNext/>
              <w:keepLines/>
            </w:pPr>
            <w:r w:rsidRPr="00934B4C">
              <w:t>Kyiv 01008</w:t>
            </w:r>
          </w:p>
          <w:p w:rsidR="00AD0FDA" w:rsidRPr="00934B4C" w:rsidP="00271609" w14:paraId="452E1668" w14:textId="77777777">
            <w:pPr>
              <w:keepNext/>
              <w:keepLines/>
            </w:pPr>
            <w:r w:rsidRPr="00934B4C">
              <w:t>Tel: +(38 044) 256 6507</w:t>
            </w:r>
          </w:p>
          <w:p w:rsidR="00AD0FDA" w:rsidRPr="00934B4C" w:rsidP="00271609" w14:paraId="141E7005" w14:textId="77777777">
            <w:pPr>
              <w:keepNext/>
              <w:keepLines/>
            </w:pPr>
            <w:r w:rsidRPr="00934B4C">
              <w:t xml:space="preserve">Email: </w:t>
            </w:r>
            <w:hyperlink r:id="rId8" w:history="1">
              <w:r w:rsidRPr="00934B4C">
                <w:rPr>
                  <w:color w:val="0000FF"/>
                  <w:u w:val="single"/>
                </w:rPr>
                <w:t>ep@kmu.gov.ua</w:t>
              </w:r>
            </w:hyperlink>
          </w:p>
          <w:p w:rsidR="00AD0FDA" w:rsidRPr="00934B4C" w:rsidP="00271609" w14:paraId="6EBC3A4B" w14:textId="77777777">
            <w:pPr>
              <w:keepNext/>
              <w:keepLines/>
              <w:spacing w:after="240"/>
            </w:pPr>
            <w:r w:rsidRPr="00934B4C">
              <w:t xml:space="preserve">Website: </w:t>
            </w:r>
            <w:hyperlink r:id="rId9" w:tgtFrame="_blank" w:history="1">
              <w:r w:rsidRPr="00934B4C">
                <w:rPr>
                  <w:color w:val="0000FF"/>
                  <w:u w:val="single"/>
                </w:rPr>
                <w:t>https://www.kmu.gov.ua</w:t>
              </w:r>
            </w:hyperlink>
          </w:p>
        </w:tc>
      </w:tr>
      <w:tr w14:paraId="0AC49230" w14:textId="77777777" w:rsidTr="00D0271D">
        <w:tblPrEx>
          <w:tblW w:w="0" w:type="auto"/>
          <w:tblLayout w:type="fixed"/>
          <w:tblLook w:val="01E0"/>
        </w:tblPrEx>
        <w:tc>
          <w:tcPr>
            <w:tcW w:w="9242" w:type="dxa"/>
          </w:tcPr>
          <w:p w:rsidR="00AD0FDA" w:rsidRPr="00934B4C" w:rsidP="00934B4C" w14:paraId="38009E45"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1113491C" w14:textId="77777777" w:rsidTr="00D0271D">
        <w:tblPrEx>
          <w:tblW w:w="0" w:type="auto"/>
          <w:tblLayout w:type="fixed"/>
          <w:tblLook w:val="01E0"/>
        </w:tblPrEx>
        <w:tc>
          <w:tcPr>
            <w:tcW w:w="9242" w:type="dxa"/>
          </w:tcPr>
          <w:p w:rsidR="00AD0FDA" w:rsidRPr="00934B4C" w:rsidP="00934B4C" w14:paraId="3228FC1A" w14:textId="77777777">
            <w:r w:rsidRPr="00934B4C">
              <w:t>Secretariat of the Cabinet of Ministers of Ukraine</w:t>
            </w:r>
          </w:p>
          <w:p w:rsidR="00AD0FDA" w:rsidRPr="00934B4C" w:rsidP="00934B4C" w14:paraId="695C41EB" w14:textId="77777777">
            <w:r w:rsidRPr="00934B4C">
              <w:t>Department of International Trade Policy</w:t>
            </w:r>
          </w:p>
          <w:p w:rsidR="00AD0FDA" w:rsidRPr="00934B4C" w:rsidP="00934B4C" w14:paraId="1359B15C" w14:textId="77777777">
            <w:r w:rsidRPr="00934B4C">
              <w:t xml:space="preserve">12/2 M. </w:t>
            </w:r>
            <w:r w:rsidRPr="00934B4C">
              <w:t>Hrushevskogo</w:t>
            </w:r>
            <w:r w:rsidRPr="00934B4C">
              <w:t xml:space="preserve"> Str.</w:t>
            </w:r>
          </w:p>
          <w:p w:rsidR="00AD0FDA" w:rsidRPr="00934B4C" w:rsidP="00934B4C" w14:paraId="72F5D9DB" w14:textId="77777777">
            <w:r w:rsidRPr="00934B4C">
              <w:t>Kyiv 01008</w:t>
            </w:r>
          </w:p>
          <w:p w:rsidR="00AD0FDA" w:rsidRPr="00934B4C" w:rsidP="00934B4C" w14:paraId="5CB392AE" w14:textId="77777777">
            <w:r w:rsidRPr="00934B4C">
              <w:t>Tel: +(38 044) 256 6507</w:t>
            </w:r>
          </w:p>
          <w:p w:rsidR="00AD0FDA" w:rsidRPr="00934B4C" w:rsidP="00934B4C" w14:paraId="700EFB3E" w14:textId="77777777">
            <w:r w:rsidRPr="00934B4C">
              <w:t xml:space="preserve">Email: </w:t>
            </w:r>
            <w:hyperlink r:id="rId8" w:history="1">
              <w:r w:rsidRPr="00934B4C">
                <w:rPr>
                  <w:color w:val="0000FF"/>
                  <w:u w:val="single"/>
                </w:rPr>
                <w:t>ep@kmu.gov.ua</w:t>
              </w:r>
            </w:hyperlink>
          </w:p>
          <w:p w:rsidR="00AD0FDA" w:rsidRPr="00934B4C" w:rsidP="00934B4C" w14:paraId="09C97828" w14:textId="77777777">
            <w:r w:rsidRPr="00934B4C">
              <w:t xml:space="preserve">Website: </w:t>
            </w:r>
            <w:hyperlink r:id="rId9" w:tgtFrame="_blank" w:history="1">
              <w:r w:rsidRPr="00934B4C">
                <w:rPr>
                  <w:color w:val="0000FF"/>
                  <w:u w:val="single"/>
                </w:rPr>
                <w:t>https://www.kmu.gov.ua</w:t>
              </w:r>
            </w:hyperlink>
          </w:p>
        </w:tc>
      </w:tr>
    </w:tbl>
    <w:p w:rsidR="00AD0FDA" w:rsidRPr="00934B4C" w:rsidP="00934B4C" w14:paraId="2BE881F4" w14:textId="77777777"/>
    <w:p w:rsidR="00AD0FDA" w:rsidRPr="00934B4C" w:rsidP="00934B4C" w14:paraId="11CE2BC2" w14:textId="77777777">
      <w:pPr>
        <w:jc w:val="center"/>
        <w:rPr>
          <w:b/>
        </w:rPr>
      </w:pPr>
      <w:r w:rsidRPr="00934B4C">
        <w:rPr>
          <w:b/>
        </w:rPr>
        <w:t>__________</w:t>
      </w:r>
    </w:p>
    <w:sectPr w:rsidSect="0027160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71609" w:rsidP="00271609" w14:paraId="019FBECF" w14:textId="5A04E0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71609" w:rsidP="00271609" w14:paraId="70D6AFD3" w14:textId="35B81FD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AB0078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609" w:rsidRPr="00271609" w:rsidP="00271609" w14:paraId="38D9FF23" w14:textId="21C850FA">
    <w:pPr>
      <w:pStyle w:val="Header"/>
      <w:pBdr>
        <w:bottom w:val="single" w:sz="4" w:space="1" w:color="auto"/>
      </w:pBdr>
      <w:tabs>
        <w:tab w:val="clear" w:pos="4513"/>
        <w:tab w:val="clear" w:pos="9027"/>
      </w:tabs>
      <w:jc w:val="center"/>
    </w:pPr>
    <w:r w:rsidRPr="00271609">
      <w:t>G/SPS/N/</w:t>
    </w:r>
    <w:r w:rsidRPr="00271609">
      <w:t>UKR</w:t>
    </w:r>
    <w:r w:rsidRPr="00271609">
      <w:t>/256/Add</w:t>
    </w:r>
    <w:r w:rsidR="00D057F0">
      <w:t>.</w:t>
    </w:r>
    <w:r w:rsidRPr="00271609">
      <w:t>1</w:t>
    </w:r>
  </w:p>
  <w:p w:rsidR="00271609" w:rsidRPr="00271609" w:rsidP="00271609" w14:paraId="71B1B64C" w14:textId="77777777">
    <w:pPr>
      <w:pStyle w:val="Header"/>
      <w:pBdr>
        <w:bottom w:val="single" w:sz="4" w:space="1" w:color="auto"/>
      </w:pBdr>
      <w:tabs>
        <w:tab w:val="clear" w:pos="4513"/>
        <w:tab w:val="clear" w:pos="9027"/>
      </w:tabs>
      <w:jc w:val="center"/>
    </w:pPr>
  </w:p>
  <w:p w:rsidR="00271609" w:rsidRPr="00271609" w:rsidP="00271609" w14:paraId="15D5E32B" w14:textId="1E1DA0E2">
    <w:pPr>
      <w:pStyle w:val="Header"/>
      <w:pBdr>
        <w:bottom w:val="single" w:sz="4" w:space="1" w:color="auto"/>
      </w:pBdr>
      <w:tabs>
        <w:tab w:val="clear" w:pos="4513"/>
        <w:tab w:val="clear" w:pos="9027"/>
      </w:tabs>
      <w:jc w:val="center"/>
    </w:pPr>
    <w:r w:rsidRPr="00271609">
      <w:t xml:space="preserve">- </w:t>
    </w:r>
    <w:r w:rsidRPr="00271609">
      <w:fldChar w:fldCharType="begin"/>
    </w:r>
    <w:r w:rsidRPr="00271609">
      <w:instrText xml:space="preserve"> PAGE </w:instrText>
    </w:r>
    <w:r w:rsidRPr="00271609">
      <w:fldChar w:fldCharType="separate"/>
    </w:r>
    <w:r w:rsidRPr="00271609">
      <w:t>2</w:t>
    </w:r>
    <w:r w:rsidRPr="00271609">
      <w:fldChar w:fldCharType="end"/>
    </w:r>
    <w:r w:rsidRPr="00271609">
      <w:t xml:space="preserve"> -</w:t>
    </w:r>
  </w:p>
  <w:p w:rsidR="00AD0FDA" w:rsidRPr="00271609" w:rsidP="00271609" w14:paraId="27EE7747" w14:textId="3A7437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609" w:rsidRPr="00271609" w:rsidP="00271609" w14:paraId="4DF47EF4" w14:textId="77777777">
    <w:pPr>
      <w:pStyle w:val="Header"/>
      <w:pBdr>
        <w:bottom w:val="single" w:sz="4" w:space="1" w:color="auto"/>
      </w:pBdr>
      <w:tabs>
        <w:tab w:val="clear" w:pos="4513"/>
        <w:tab w:val="clear" w:pos="9027"/>
      </w:tabs>
      <w:jc w:val="center"/>
    </w:pPr>
    <w:r w:rsidRPr="00271609">
      <w:t>G/SPS/N/</w:t>
    </w:r>
    <w:r w:rsidRPr="00271609">
      <w:t>UKR</w:t>
    </w:r>
    <w:r w:rsidRPr="00271609">
      <w:t>/256/Add1</w:t>
    </w:r>
  </w:p>
  <w:p w:rsidR="00271609" w:rsidRPr="00271609" w:rsidP="00271609" w14:paraId="09A3722B" w14:textId="77777777">
    <w:pPr>
      <w:pStyle w:val="Header"/>
      <w:pBdr>
        <w:bottom w:val="single" w:sz="4" w:space="1" w:color="auto"/>
      </w:pBdr>
      <w:tabs>
        <w:tab w:val="clear" w:pos="4513"/>
        <w:tab w:val="clear" w:pos="9027"/>
      </w:tabs>
      <w:jc w:val="center"/>
    </w:pPr>
  </w:p>
  <w:p w:rsidR="00271609" w:rsidRPr="00271609" w:rsidP="00271609" w14:paraId="5DE5BE05" w14:textId="37B72F6E">
    <w:pPr>
      <w:pStyle w:val="Header"/>
      <w:pBdr>
        <w:bottom w:val="single" w:sz="4" w:space="1" w:color="auto"/>
      </w:pBdr>
      <w:tabs>
        <w:tab w:val="clear" w:pos="4513"/>
        <w:tab w:val="clear" w:pos="9027"/>
      </w:tabs>
      <w:jc w:val="center"/>
    </w:pPr>
    <w:r w:rsidRPr="00271609">
      <w:t xml:space="preserve">- </w:t>
    </w:r>
    <w:r w:rsidRPr="00271609">
      <w:fldChar w:fldCharType="begin"/>
    </w:r>
    <w:r w:rsidRPr="00271609">
      <w:instrText xml:space="preserve"> PAGE </w:instrText>
    </w:r>
    <w:r w:rsidRPr="00271609">
      <w:fldChar w:fldCharType="separate"/>
    </w:r>
    <w:r w:rsidRPr="00271609">
      <w:rPr>
        <w:noProof/>
      </w:rPr>
      <w:t>2</w:t>
    </w:r>
    <w:r w:rsidRPr="00271609">
      <w:fldChar w:fldCharType="end"/>
    </w:r>
    <w:r w:rsidRPr="00271609">
      <w:t xml:space="preserve"> -</w:t>
    </w:r>
  </w:p>
  <w:p w:rsidR="00AD0FDA" w:rsidRPr="00271609" w:rsidP="00271609" w14:paraId="1BBD11FB" w14:textId="08B2A48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19FAD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32C09C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B803911" w14:textId="55FAE6E1">
          <w:pPr>
            <w:jc w:val="right"/>
            <w:rPr>
              <w:b/>
              <w:color w:val="FF0000"/>
              <w:szCs w:val="16"/>
            </w:rPr>
          </w:pPr>
          <w:r>
            <w:rPr>
              <w:b/>
              <w:color w:val="FF0000"/>
              <w:szCs w:val="16"/>
            </w:rPr>
            <w:t xml:space="preserve"> </w:t>
          </w:r>
        </w:p>
      </w:tc>
    </w:tr>
    <w:bookmarkEnd w:id="0"/>
    <w:tr w14:paraId="3E347BB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CBA119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94243EC" w14:textId="77777777">
          <w:pPr>
            <w:jc w:val="right"/>
            <w:rPr>
              <w:b/>
              <w:szCs w:val="16"/>
            </w:rPr>
          </w:pPr>
        </w:p>
      </w:tc>
    </w:tr>
    <w:tr w14:paraId="44A0E973"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E7A0FA9" w14:textId="77777777">
          <w:pPr>
            <w:jc w:val="left"/>
            <w:rPr>
              <w:noProof/>
              <w:lang w:eastAsia="en-GB"/>
            </w:rPr>
          </w:pPr>
        </w:p>
      </w:tc>
      <w:tc>
        <w:tcPr>
          <w:tcW w:w="5448" w:type="dxa"/>
          <w:gridSpan w:val="2"/>
          <w:shd w:val="clear" w:color="auto" w:fill="FFFFFF"/>
          <w:tcMar>
            <w:left w:w="108" w:type="dxa"/>
            <w:right w:w="108" w:type="dxa"/>
          </w:tcMar>
        </w:tcPr>
        <w:p w:rsidR="00271609" w:rsidP="0081481D" w14:paraId="47A1CF98" w14:textId="6477351F">
          <w:pPr>
            <w:jc w:val="right"/>
            <w:rPr>
              <w:b/>
              <w:szCs w:val="16"/>
            </w:rPr>
          </w:pPr>
          <w:bookmarkStart w:id="1" w:name="bmkSymbols"/>
          <w:r>
            <w:rPr>
              <w:b/>
              <w:szCs w:val="16"/>
            </w:rPr>
            <w:t>G/SPS/N/</w:t>
          </w:r>
          <w:r>
            <w:rPr>
              <w:b/>
              <w:szCs w:val="16"/>
            </w:rPr>
            <w:t>UKR</w:t>
          </w:r>
          <w:r>
            <w:rPr>
              <w:b/>
              <w:szCs w:val="16"/>
            </w:rPr>
            <w:t>/256/Add</w:t>
          </w:r>
          <w:r w:rsidR="00D057F0">
            <w:rPr>
              <w:b/>
              <w:szCs w:val="16"/>
            </w:rPr>
            <w:t>.</w:t>
          </w:r>
          <w:r>
            <w:rPr>
              <w:b/>
              <w:szCs w:val="16"/>
            </w:rPr>
            <w:t>1</w:t>
          </w:r>
        </w:p>
        <w:bookmarkEnd w:id="1"/>
        <w:p w:rsidR="00AD0FDA" w:rsidRPr="00934B4C" w:rsidP="0081481D" w14:paraId="2BB7C8D9" w14:textId="0E1B47E5">
          <w:pPr>
            <w:jc w:val="right"/>
            <w:rPr>
              <w:b/>
              <w:szCs w:val="16"/>
            </w:rPr>
          </w:pPr>
        </w:p>
      </w:tc>
    </w:tr>
    <w:tr w14:paraId="040A8DF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C28B897" w14:textId="77777777"/>
      </w:tc>
      <w:tc>
        <w:tcPr>
          <w:tcW w:w="5448" w:type="dxa"/>
          <w:gridSpan w:val="2"/>
          <w:shd w:val="clear" w:color="auto" w:fill="FFFFFF"/>
          <w:tcMar>
            <w:left w:w="108" w:type="dxa"/>
            <w:right w:w="108" w:type="dxa"/>
          </w:tcMar>
          <w:vAlign w:val="center"/>
        </w:tcPr>
        <w:p w:rsidR="00ED54E0" w:rsidRPr="00AD0FDA" w:rsidP="0081481D" w14:paraId="713E748F" w14:textId="77777777">
          <w:pPr>
            <w:jc w:val="right"/>
            <w:rPr>
              <w:szCs w:val="16"/>
            </w:rPr>
          </w:pPr>
          <w:bookmarkStart w:id="2" w:name="bmkDate"/>
          <w:bookmarkStart w:id="3" w:name="spsDateDistribution"/>
          <w:r w:rsidRPr="00AD0FDA">
            <w:rPr>
              <w:szCs w:val="16"/>
            </w:rPr>
            <w:t>24 February 2026</w:t>
          </w:r>
          <w:bookmarkEnd w:id="2"/>
          <w:bookmarkEnd w:id="3"/>
        </w:p>
      </w:tc>
    </w:tr>
    <w:tr w14:paraId="2C4A6CE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3F4BB29" w14:textId="77777777">
          <w:pPr>
            <w:jc w:val="left"/>
            <w:rPr>
              <w:b/>
            </w:rPr>
          </w:pPr>
          <w:bookmarkStart w:id="4" w:name="bmkSerial"/>
          <w:r>
            <w:rPr>
              <w:rFonts w:ascii="Verdana" w:eastAsia="Verdana" w:hAnsi="Verdana" w:cs="Verdana"/>
              <w:b w:val="0"/>
              <w:color w:val="FF0000"/>
              <w:sz w:val="18"/>
            </w:rPr>
            <w:t>(26-1328)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EBCCE7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400A23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E408527" w14:textId="272859D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C40FB97" w14:textId="32F2A34D">
          <w:pPr>
            <w:jc w:val="right"/>
            <w:rPr>
              <w:bCs/>
              <w:szCs w:val="18"/>
            </w:rPr>
          </w:pPr>
          <w:bookmarkStart w:id="7" w:name="bmkLanguage"/>
          <w:r>
            <w:rPr>
              <w:bCs/>
              <w:szCs w:val="18"/>
            </w:rPr>
            <w:t>Original: English</w:t>
          </w:r>
          <w:bookmarkEnd w:id="7"/>
        </w:p>
      </w:tc>
    </w:tr>
  </w:tbl>
  <w:p w:rsidR="00ED54E0" w:rsidRPr="00934B4C" w14:paraId="575B7044" w14:textId="7D863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430426">
    <w:abstractNumId w:val="9"/>
  </w:num>
  <w:num w:numId="2" w16cid:durableId="1112939992">
    <w:abstractNumId w:val="7"/>
  </w:num>
  <w:num w:numId="3" w16cid:durableId="1111390456">
    <w:abstractNumId w:val="6"/>
  </w:num>
  <w:num w:numId="4" w16cid:durableId="1691641871">
    <w:abstractNumId w:val="5"/>
  </w:num>
  <w:num w:numId="5" w16cid:durableId="1086070129">
    <w:abstractNumId w:val="4"/>
  </w:num>
  <w:num w:numId="6" w16cid:durableId="1072436153">
    <w:abstractNumId w:val="12"/>
  </w:num>
  <w:num w:numId="7" w16cid:durableId="1276449548">
    <w:abstractNumId w:val="11"/>
  </w:num>
  <w:num w:numId="8" w16cid:durableId="216285834">
    <w:abstractNumId w:val="10"/>
  </w:num>
  <w:num w:numId="9" w16cid:durableId="11568020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6454097">
    <w:abstractNumId w:val="13"/>
  </w:num>
  <w:num w:numId="11" w16cid:durableId="1916358424">
    <w:abstractNumId w:val="8"/>
  </w:num>
  <w:num w:numId="12" w16cid:durableId="384303882">
    <w:abstractNumId w:val="3"/>
  </w:num>
  <w:num w:numId="13" w16cid:durableId="1117066007">
    <w:abstractNumId w:val="2"/>
  </w:num>
  <w:num w:numId="14" w16cid:durableId="1596136028">
    <w:abstractNumId w:val="1"/>
  </w:num>
  <w:num w:numId="15" w16cid:durableId="1715348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71609"/>
    <w:rsid w:val="002F1872"/>
    <w:rsid w:val="00312AB5"/>
    <w:rsid w:val="00350C33"/>
    <w:rsid w:val="003572B4"/>
    <w:rsid w:val="00361102"/>
    <w:rsid w:val="00366F84"/>
    <w:rsid w:val="0037063C"/>
    <w:rsid w:val="00384FA1"/>
    <w:rsid w:val="00456D45"/>
    <w:rsid w:val="00467032"/>
    <w:rsid w:val="0046754A"/>
    <w:rsid w:val="004F203A"/>
    <w:rsid w:val="005336B8"/>
    <w:rsid w:val="00547B5F"/>
    <w:rsid w:val="00586761"/>
    <w:rsid w:val="005B04B9"/>
    <w:rsid w:val="005B68C7"/>
    <w:rsid w:val="005B7054"/>
    <w:rsid w:val="005D5981"/>
    <w:rsid w:val="005F06C2"/>
    <w:rsid w:val="005F30CB"/>
    <w:rsid w:val="00612644"/>
    <w:rsid w:val="00617787"/>
    <w:rsid w:val="00674CCD"/>
    <w:rsid w:val="006A6185"/>
    <w:rsid w:val="006C34E8"/>
    <w:rsid w:val="006F5826"/>
    <w:rsid w:val="00700181"/>
    <w:rsid w:val="007141CF"/>
    <w:rsid w:val="0073759A"/>
    <w:rsid w:val="00745146"/>
    <w:rsid w:val="007516A0"/>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1783A"/>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5537"/>
    <w:rsid w:val="00CD7D97"/>
    <w:rsid w:val="00CE3EE6"/>
    <w:rsid w:val="00CE4BA1"/>
    <w:rsid w:val="00D000C7"/>
    <w:rsid w:val="00D0271D"/>
    <w:rsid w:val="00D03EA9"/>
    <w:rsid w:val="00D057F0"/>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EF487C"/>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7F4561"/>
  <w15:docId w15:val="{48F44099-A031-4F23-A2BE-070C8BDCC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139-26" TargetMode="External" /><Relationship Id="rId6" Type="http://schemas.openxmlformats.org/officeDocument/2006/relationships/hyperlink" Target="https://members.wto.org/crnattachments/2026/SPS/UKR/26_01115_00_x.pdf" TargetMode="External" /><Relationship Id="rId7" Type="http://schemas.openxmlformats.org/officeDocument/2006/relationships/hyperlink" Target="https://members.wto.org/crnattachments/2026/SPS/UKR/26_01115_01_x.pdf"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087f446c-c336-4245-84a3-fd6883e5afd3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6E809A8-3AEF-4301-92B2-887BD8E0E2C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6</cp:revision>
  <dcterms:created xsi:type="dcterms:W3CDTF">2026-02-24T14:33:00Z</dcterms:created>
  <dcterms:modified xsi:type="dcterms:W3CDTF">2026-02-24T15:16:00Z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G/SPS/N/UKR/256/Add1</vt:lpwstr>
  </property>
  <property fmtid="{D5CDD505-2E9C-101B-9397-08002B2CF9AE}" pid="3" name="TitusGUID">
    <vt:lpwstr>087f446c-c336-4245-84a3-fd6883e5afd3</vt:lpwstr>
  </property>
  <property fmtid="{D5CDD505-2E9C-101B-9397-08002B2CF9AE}" pid="4" name="WTOCLASSIFICATION">
    <vt:lpwstr>WTO OFFICIAL</vt:lpwstr>
  </property>
</Properties>
</file>