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B0A68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E6BBF01" w14:textId="77777777" w:rsidTr="00F3021D">
        <w:tblPrEx>
          <w:tblW w:w="5000" w:type="pct"/>
          <w:tblLayout w:type="fixed"/>
          <w:tblLook w:val="0000"/>
        </w:tblPrEx>
        <w:tc>
          <w:tcPr>
            <w:tcW w:w="707" w:type="dxa"/>
            <w:tcBorders>
              <w:bottom w:val="single" w:sz="6" w:space="0" w:color="auto"/>
            </w:tcBorders>
          </w:tcPr>
          <w:p w:rsidR="00EA4725" w:rsidRPr="00441372" w:rsidP="00441372" w14:paraId="0AF089F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8E9A02C"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5B290D9" w14:textId="77777777">
            <w:pPr>
              <w:spacing w:after="120"/>
            </w:pPr>
            <w:r w:rsidRPr="00441372">
              <w:rPr>
                <w:b/>
                <w:bCs/>
              </w:rPr>
              <w:t>If applicable, name of local government involved:</w:t>
            </w:r>
            <w:r w:rsidRPr="0065690F">
              <w:rPr>
                <w:bCs/>
              </w:rPr>
              <w:t xml:space="preserve"> </w:t>
            </w:r>
          </w:p>
        </w:tc>
      </w:tr>
      <w:tr w14:paraId="757E51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8B71F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E9FDA16" w14:textId="77777777">
            <w:pPr>
              <w:spacing w:before="120" w:after="120"/>
            </w:pPr>
            <w:r w:rsidRPr="00441372">
              <w:rPr>
                <w:b/>
              </w:rPr>
              <w:t>Agency responsible:</w:t>
            </w:r>
            <w:r w:rsidRPr="0065690F">
              <w:t xml:space="preserve"> European Commission, Health and Food Safety Directorate-General</w:t>
            </w:r>
          </w:p>
        </w:tc>
      </w:tr>
      <w:tr w14:paraId="114D58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FC839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74FF3E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437195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4C40A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B58BEB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699B5A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1DB41A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C6EE1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82464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BCF7473" w14:textId="77777777">
            <w:pPr>
              <w:spacing w:before="120" w:after="120"/>
            </w:pPr>
            <w:r w:rsidRPr="00441372">
              <w:rPr>
                <w:b/>
              </w:rPr>
              <w:t>Title of the notified document:</w:t>
            </w:r>
            <w:r w:rsidRPr="0065690F">
              <w:t xml:space="preserve"> Draft Commission Implementing Regulation amending and correcting Implementing Regulation (EU) 2020/1097 as regards the terms of the authorisation of lutein-rich and lutein/zeaxanthin extracts from </w:t>
            </w:r>
            <w:r w:rsidRPr="0065690F">
              <w:rPr>
                <w:i/>
                <w:iCs/>
              </w:rPr>
              <w:t>Tagetes erecta</w:t>
            </w:r>
            <w:r w:rsidRPr="0065690F">
              <w:t xml:space="preserve"> as feed additives for poultry (except turkeys) for fattening and laying and for minor poultry species for fattening and laying and amending Implementing Regulation (EU) 2025/1928 as regards the terms of the authorisation of lutein-rich extract of </w:t>
            </w:r>
            <w:r w:rsidRPr="0065690F">
              <w:rPr>
                <w:i/>
                <w:iCs/>
              </w:rPr>
              <w:t>Tagetes erecta</w:t>
            </w:r>
            <w:r w:rsidRPr="0065690F">
              <w:t xml:space="preserve"> L. for turkeys for fattening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8</w:t>
            </w:r>
          </w:p>
          <w:p w:rsidR="00EA4725" w:rsidRPr="00441372" w:rsidP="005E2C17" w14:paraId="40B34B73" w14:textId="77777777">
            <w:hyperlink r:id="rId5" w:tgtFrame="_blank" w:history="1">
              <w:r w:rsidRPr="00441372">
                <w:rPr>
                  <w:color w:val="0000FF"/>
                  <w:u w:val="single"/>
                </w:rPr>
                <w:t>https://members.wto.org/crnattachments/2026/SPS/EEC/26_01112_00_e.pdf</w:t>
              </w:r>
            </w:hyperlink>
          </w:p>
          <w:p w:rsidR="00EA4725" w:rsidRPr="00441372" w:rsidP="00441372" w14:paraId="3962554B" w14:textId="77777777">
            <w:pPr>
              <w:spacing w:after="120"/>
            </w:pPr>
            <w:hyperlink r:id="rId6" w:tgtFrame="_blank" w:history="1">
              <w:r w:rsidRPr="00441372">
                <w:rPr>
                  <w:color w:val="0000FF"/>
                  <w:u w:val="single"/>
                </w:rPr>
                <w:t>https://members.wto.org/crnattachments/2026/SPS/EEC/26_01112_01_e.pdf</w:t>
              </w:r>
            </w:hyperlink>
          </w:p>
        </w:tc>
      </w:tr>
      <w:tr w14:paraId="780E88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DD5BF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B1D2484" w14:textId="38B4BDFE">
            <w:pPr>
              <w:spacing w:before="120" w:after="120"/>
            </w:pPr>
            <w:r w:rsidRPr="00441372">
              <w:rPr>
                <w:b/>
              </w:rPr>
              <w:t>Description of content:</w:t>
            </w:r>
            <w:r w:rsidRPr="0065690F">
              <w:t xml:space="preserve"> Lutein-rich and lutein/zeaxanthin extracts from </w:t>
            </w:r>
            <w:r w:rsidRPr="0065690F">
              <w:rPr>
                <w:i/>
                <w:iCs/>
              </w:rPr>
              <w:t>Tagetes erecta</w:t>
            </w:r>
            <w:r w:rsidRPr="0065690F">
              <w:t xml:space="preserve"> were authorised for 10 years as feed additives for poultry (except turkeys) for fattening and laying and for minor poultry species for fattening and laying by Commission </w:t>
            </w:r>
            <w:r w:rsidR="005E2C17">
              <w:t> </w:t>
            </w:r>
            <w:r w:rsidRPr="0065690F">
              <w:t xml:space="preserve">Implementing Regulation (EU) 2020/1097. In addition, a preparation of lutein-rich extract of </w:t>
            </w:r>
            <w:r w:rsidRPr="0065690F">
              <w:rPr>
                <w:i/>
                <w:iCs/>
              </w:rPr>
              <w:t>Tagetes erecta</w:t>
            </w:r>
            <w:r w:rsidRPr="0065690F">
              <w:t xml:space="preserve"> L. was authorised for 10 years as a feed additive for turkeys for fattening by Commission Implementing Regulation (EU) 2025/1928. Some</w:t>
            </w:r>
            <w:r w:rsidR="005E2C17">
              <w:t> </w:t>
            </w:r>
            <w:r w:rsidRPr="0065690F">
              <w:t xml:space="preserve">amendments and corrections to the two Implementing Regulations are considered necessary to align their provisions based on the substantial similarities in the manufacturing process and composition of the authorised additives: mention of the presence of hexane as solvent and limit thereof in the additives, more accurate description of the additives authorised as preparations, removal of the reference to xanthophylls and update of the method of analysis of lutein in Implementing Regulation (EU) 2020/1097; and alignment of the identification number of the additive lutein-rich extract of </w:t>
            </w:r>
            <w:r w:rsidRPr="0065690F">
              <w:rPr>
                <w:i/>
                <w:iCs/>
              </w:rPr>
              <w:t>Tagetes</w:t>
            </w:r>
            <w:r w:rsidR="005E2C17">
              <w:rPr>
                <w:i/>
                <w:iCs/>
              </w:rPr>
              <w:t> </w:t>
            </w:r>
            <w:r w:rsidRPr="0065690F">
              <w:rPr>
                <w:i/>
                <w:iCs/>
              </w:rPr>
              <w:t>erecta</w:t>
            </w:r>
            <w:r w:rsidRPr="0065690F">
              <w:t xml:space="preserve"> in Implementing Regulation (EU) 2025/1928.</w:t>
            </w:r>
          </w:p>
        </w:tc>
      </w:tr>
      <w:tr w14:paraId="27ADD4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84AD6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CFE6D2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36645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E2C17" w14:paraId="52BFC9DD" w14:textId="77777777">
            <w:pPr>
              <w:keepNext/>
              <w:keepLines/>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5E2C17" w14:paraId="22AFF64F" w14:textId="77777777">
            <w:pPr>
              <w:keepNext/>
              <w:keepLines/>
              <w:spacing w:before="120" w:after="120"/>
            </w:pPr>
            <w:r w:rsidRPr="00441372">
              <w:rPr>
                <w:b/>
              </w:rPr>
              <w:t>Is there a relevant international standard? If so, identify the standard:</w:t>
            </w:r>
          </w:p>
          <w:p w:rsidR="005E2C17" w:rsidP="005E2C17" w14:paraId="64ADF83E" w14:textId="77777777">
            <w:pPr>
              <w:keepNext/>
              <w:keepLines/>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5E2C17" w14:paraId="5388F211" w14:textId="011949B4">
            <w:pPr>
              <w:keepNext/>
              <w:keepLines/>
              <w:spacing w:after="120"/>
              <w:ind w:left="720" w:hanging="720"/>
            </w:pPr>
            <w:r>
              <w:tab/>
            </w:r>
            <w:r w:rsidRPr="0065690F" w:rsidR="00D97D39">
              <w:t>Code of practice on Good Animal Feeding CAC/RCP 54-2004</w:t>
            </w:r>
          </w:p>
          <w:p w:rsidR="00EA4725" w:rsidRPr="00441372" w:rsidP="005E2C17" w14:paraId="47BB46F3" w14:textId="77777777">
            <w:pPr>
              <w:keepNext/>
              <w:keepLines/>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5E2C17" w14:paraId="769DAAC5" w14:textId="77777777">
            <w:pPr>
              <w:keepNext/>
              <w:keepLines/>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5E2C17" w14:paraId="19AD473F" w14:textId="77777777">
            <w:pPr>
              <w:keepNext/>
              <w:keepLines/>
              <w:spacing w:after="120"/>
              <w:ind w:left="720" w:hanging="720"/>
              <w:rPr>
                <w:b/>
              </w:rPr>
            </w:pPr>
            <w:r w:rsidRPr="00441372">
              <w:rPr>
                <w:b/>
              </w:rPr>
              <w:t>[ ]</w:t>
            </w:r>
            <w:r w:rsidRPr="00441372">
              <w:rPr>
                <w:b/>
              </w:rPr>
              <w:tab/>
              <w:t>None</w:t>
            </w:r>
          </w:p>
          <w:p w:rsidR="00EA4725" w:rsidRPr="00441372" w:rsidP="005E2C17" w14:paraId="27930325" w14:textId="77777777">
            <w:pPr>
              <w:keepNext/>
              <w:keepLines/>
              <w:spacing w:after="120"/>
              <w:rPr>
                <w:b/>
              </w:rPr>
            </w:pPr>
            <w:r w:rsidRPr="00441372">
              <w:rPr>
                <w:b/>
              </w:rPr>
              <w:t xml:space="preserve">Does this proposed regulation conform to the relevant international standard? </w:t>
            </w:r>
          </w:p>
          <w:p w:rsidR="00EA4725" w:rsidRPr="00441372" w:rsidP="005E2C17" w14:paraId="4DEC7250" w14:textId="77777777">
            <w:pPr>
              <w:keepNext/>
              <w:keepLines/>
              <w:spacing w:after="120"/>
              <w:rPr>
                <w:b/>
              </w:rPr>
            </w:pPr>
            <w:r w:rsidRPr="00441372">
              <w:rPr>
                <w:b/>
              </w:rPr>
              <w:t>[X] Yes   [ ] No</w:t>
            </w:r>
          </w:p>
          <w:p w:rsidR="00EA4725" w:rsidRPr="00441372" w:rsidP="005E2C17" w14:paraId="02EA5908" w14:textId="77777777">
            <w:pPr>
              <w:keepNext/>
              <w:keepLines/>
              <w:spacing w:after="120"/>
            </w:pPr>
            <w:r w:rsidRPr="00441372">
              <w:rPr>
                <w:b/>
              </w:rPr>
              <w:t>If no, describe, whenever possible, how and why it deviates from the international standard:</w:t>
            </w:r>
            <w:r w:rsidRPr="0065690F">
              <w:t xml:space="preserve"> </w:t>
            </w:r>
          </w:p>
        </w:tc>
      </w:tr>
      <w:tr w14:paraId="66DD82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963E0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5E2C17" w14:paraId="5FD6F067" w14:textId="77777777">
            <w:pPr>
              <w:spacing w:before="120" w:after="120"/>
            </w:pPr>
            <w:r w:rsidRPr="00441372">
              <w:rPr>
                <w:b/>
              </w:rPr>
              <w:t>Other relevant documents and language(s) in which these are available:</w:t>
            </w:r>
            <w:r w:rsidRPr="0065690F">
              <w:t xml:space="preserve"> Commission Implementing Regulations:</w:t>
            </w:r>
          </w:p>
          <w:p w:rsidR="0043158E" w:rsidRPr="0065690F" w:rsidP="005E2C17" w14:paraId="53D19966" w14:textId="77777777">
            <w:pPr>
              <w:numPr>
                <w:ilvl w:val="0"/>
                <w:numId w:val="16"/>
              </w:numPr>
              <w:ind w:left="380"/>
            </w:pPr>
            <w:r w:rsidRPr="0065690F">
              <w:t xml:space="preserve">Commission Implementing Regulation (EU) 2020/1097 of 24 July 2020 concerning the authorisation of lutein-rich and lutein/zeaxanthin extracts from Tagetes erecta as feed additives for poultry (except turkeys) for fattening and laying and for minor poultry species for fattening and laying (Text with EEA relevance) (OJ L 241, 27.7.2020, p. 23; ELI: </w:t>
            </w:r>
            <w:hyperlink r:id="rId7" w:history="1">
              <w:r w:rsidRPr="0065690F">
                <w:rPr>
                  <w:color w:val="0000FF"/>
                  <w:u w:val="single"/>
                </w:rPr>
                <w:t>http://data.europa.eu/eli/reg_impl/2020/1097/oj</w:t>
              </w:r>
            </w:hyperlink>
            <w:r w:rsidRPr="0065690F">
              <w:t>).</w:t>
            </w:r>
          </w:p>
          <w:p w:rsidR="0043158E" w:rsidRPr="0065690F" w:rsidP="005E2C17" w14:paraId="2AF6D32B" w14:textId="23D53E66">
            <w:pPr>
              <w:numPr>
                <w:ilvl w:val="0"/>
                <w:numId w:val="16"/>
              </w:numPr>
              <w:spacing w:after="120"/>
              <w:ind w:left="380"/>
            </w:pPr>
            <w:r w:rsidRPr="0065690F">
              <w:t>Commission Implementing Regulation (EU) 2025/1928 of 25 September 2025 concerning the authorisation of a preparation of lutein-rich extract of Tagetes erecta L. as a feed additive for turkeys for fattening (OJ L, 2025/1928, 26.9.2025, ELI:</w:t>
            </w:r>
            <w:r w:rsidR="005E2C17">
              <w:t> </w:t>
            </w:r>
            <w:hyperlink r:id="rId8" w:history="1">
              <w:r w:rsidRPr="0065690F">
                <w:rPr>
                  <w:color w:val="0000FF"/>
                  <w:u w:val="single"/>
                </w:rPr>
                <w:t>http://data.europa.eu/eli/reg_impl/2025/1928/oj</w:t>
              </w:r>
            </w:hyperlink>
            <w:r w:rsidRPr="0065690F">
              <w:t>).</w:t>
            </w:r>
          </w:p>
          <w:p w:rsidR="0043158E" w:rsidRPr="0065690F" w:rsidP="005E2C17" w14:paraId="5A0FEECA" w14:textId="77777777">
            <w:pPr>
              <w:spacing w:after="120"/>
            </w:pPr>
            <w:r w:rsidRPr="0065690F">
              <w:t>Scientific Opinions:</w:t>
            </w:r>
          </w:p>
          <w:p w:rsidR="0043158E" w:rsidRPr="0065690F" w:rsidP="005E2C17" w14:paraId="304890E1" w14:textId="77777777">
            <w:pPr>
              <w:numPr>
                <w:ilvl w:val="0"/>
                <w:numId w:val="17"/>
              </w:numPr>
              <w:ind w:left="380"/>
            </w:pPr>
            <w:r w:rsidRPr="0065690F">
              <w:t xml:space="preserve">Safety and efficacy of lutein and lutein/zeaxanthin extracts from </w:t>
            </w:r>
            <w:r w:rsidRPr="0065690F">
              <w:rPr>
                <w:i/>
                <w:iCs/>
              </w:rPr>
              <w:t>Tagetes erecta</w:t>
            </w:r>
            <w:r w:rsidRPr="0065690F">
              <w:t xml:space="preserve"> for poultry for fattening and laying (except turkeys). EFSA Journal 2019;17(5):5698. </w:t>
            </w:r>
            <w:hyperlink r:id="rId9" w:history="1">
              <w:r w:rsidRPr="0065690F">
                <w:rPr>
                  <w:color w:val="0000FF"/>
                  <w:u w:val="single"/>
                </w:rPr>
                <w:t>https://doi.org/10.2903/j.efsa.2019.5698.</w:t>
              </w:r>
            </w:hyperlink>
          </w:p>
          <w:p w:rsidR="0043158E" w:rsidRPr="0065690F" w:rsidP="005E2C17" w14:paraId="4B8FCDF8" w14:textId="09F915F1">
            <w:pPr>
              <w:numPr>
                <w:ilvl w:val="0"/>
                <w:numId w:val="17"/>
              </w:numPr>
              <w:spacing w:after="120"/>
              <w:ind w:left="380"/>
            </w:pPr>
            <w:r w:rsidRPr="0065690F">
              <w:t xml:space="preserve">Safety and efficacy of a feed additive consisting of lutein-rich extract of </w:t>
            </w:r>
            <w:r w:rsidRPr="0065690F">
              <w:rPr>
                <w:i/>
                <w:iCs/>
              </w:rPr>
              <w:t>Tagetes</w:t>
            </w:r>
            <w:r w:rsidRPr="0065690F">
              <w:t xml:space="preserve"> </w:t>
            </w:r>
            <w:r w:rsidRPr="0065690F">
              <w:rPr>
                <w:i/>
                <w:iCs/>
              </w:rPr>
              <w:t>erecta</w:t>
            </w:r>
            <w:r w:rsidRPr="0065690F">
              <w:t xml:space="preserve"> L. for turkeys for fattening (EW Nutrition). EFSA Journal, 22(10), e9027. </w:t>
            </w:r>
            <w:hyperlink r:id="rId10" w:history="1">
              <w:r w:rsidRPr="0065690F">
                <w:rPr>
                  <w:color w:val="0000FF"/>
                  <w:u w:val="single"/>
                </w:rPr>
                <w:t>https://doi.org/10.2903/j.efsa.2024.9027</w:t>
              </w:r>
            </w:hyperlink>
            <w:r w:rsidRPr="0065690F">
              <w:t>.</w:t>
            </w:r>
            <w:r w:rsidR="005E2C17">
              <w:t xml:space="preserve"> </w:t>
            </w:r>
            <w:r w:rsidRPr="0065690F">
              <w:rPr>
                <w:bCs/>
              </w:rPr>
              <w:t>(available in English)</w:t>
            </w:r>
          </w:p>
        </w:tc>
      </w:tr>
      <w:tr w14:paraId="7884AB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D225B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AFD3817" w14:textId="77777777">
            <w:pPr>
              <w:spacing w:before="120" w:after="120"/>
            </w:pPr>
            <w:r w:rsidRPr="00441372">
              <w:rPr>
                <w:b/>
              </w:rPr>
              <w:t xml:space="preserve">Proposed date of adoption </w:t>
            </w:r>
            <w:r w:rsidRPr="00441372">
              <w:rPr>
                <w:b/>
                <w:i/>
              </w:rPr>
              <w:t>(dd/mm/yy)</w:t>
            </w:r>
            <w:r w:rsidRPr="00441372">
              <w:rPr>
                <w:b/>
              </w:rPr>
              <w:t>:</w:t>
            </w:r>
            <w:r w:rsidRPr="0065690F">
              <w:t xml:space="preserve"> July 2026</w:t>
            </w:r>
          </w:p>
          <w:p w:rsidR="00EA4725" w:rsidRPr="00441372" w:rsidP="00441372" w14:paraId="6F5DB20E" w14:textId="77777777">
            <w:pPr>
              <w:spacing w:after="120"/>
            </w:pPr>
            <w:r w:rsidRPr="00441372">
              <w:rPr>
                <w:b/>
              </w:rPr>
              <w:t xml:space="preserve">Proposed date of publication </w:t>
            </w:r>
            <w:r w:rsidRPr="00441372">
              <w:rPr>
                <w:b/>
                <w:i/>
              </w:rPr>
              <w:t>(dd/mm/yy)</w:t>
            </w:r>
            <w:r w:rsidRPr="00441372">
              <w:rPr>
                <w:b/>
              </w:rPr>
              <w:t>:</w:t>
            </w:r>
            <w:r w:rsidRPr="0065690F">
              <w:t xml:space="preserve"> July 2026</w:t>
            </w:r>
          </w:p>
        </w:tc>
      </w:tr>
      <w:tr w14:paraId="4B16C3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C3E7F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AA7560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shall enter into force on the twentieth day following that of its publication in the Official Journal of the European Union.</w:t>
            </w:r>
            <w:r w:rsidRPr="0065690F">
              <w:rPr>
                <w:b/>
                <w:bCs/>
              </w:rPr>
              <w:t xml:space="preserve"> </w:t>
            </w:r>
          </w:p>
          <w:p w:rsidR="00EA4725" w:rsidRPr="00441372" w:rsidP="00441372" w14:paraId="409C668B" w14:textId="77777777">
            <w:pPr>
              <w:spacing w:after="120"/>
              <w:ind w:left="607" w:hanging="607"/>
              <w:rPr>
                <w:b/>
              </w:rPr>
            </w:pPr>
            <w:r w:rsidRPr="00441372">
              <w:rPr>
                <w:b/>
              </w:rPr>
              <w:t>[ ]</w:t>
            </w:r>
            <w:r w:rsidRPr="00441372">
              <w:rPr>
                <w:b/>
              </w:rPr>
              <w:tab/>
              <w:t>Trade facilitating measure</w:t>
            </w:r>
            <w:r w:rsidRPr="0065690F">
              <w:t xml:space="preserve"> </w:t>
            </w:r>
          </w:p>
        </w:tc>
      </w:tr>
      <w:tr w14:paraId="1B3FB9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46B54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AA5248F"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25 April 2026</w:t>
            </w:r>
          </w:p>
          <w:p w:rsidR="00EA4725" w:rsidRPr="00441372" w:rsidP="00441372" w14:paraId="7C784B8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3158E" w:rsidRPr="0065690F" w:rsidP="00441372" w14:paraId="2DF6621F" w14:textId="77777777">
            <w:r w:rsidRPr="0065690F">
              <w:t>European Commission</w:t>
            </w:r>
          </w:p>
          <w:p w:rsidR="0043158E" w:rsidRPr="0065690F" w:rsidP="00441372" w14:paraId="601EFE46" w14:textId="77777777">
            <w:r w:rsidRPr="0065690F">
              <w:t>DG Health and Food Safety, Unit A4-Multilateral International Relations</w:t>
            </w:r>
          </w:p>
          <w:p w:rsidR="0043158E" w:rsidRPr="00952541" w:rsidP="00441372" w14:paraId="200DBA6B" w14:textId="77777777">
            <w:pPr>
              <w:rPr>
                <w:lang w:val="fr-CH"/>
              </w:rPr>
            </w:pPr>
            <w:r w:rsidRPr="00952541">
              <w:rPr>
                <w:lang w:val="fr-CH"/>
              </w:rPr>
              <w:t>Rue Froissart 101</w:t>
            </w:r>
          </w:p>
          <w:p w:rsidR="0043158E" w:rsidRPr="00952541" w:rsidP="00441372" w14:paraId="49B55F6E" w14:textId="77777777">
            <w:pPr>
              <w:rPr>
                <w:lang w:val="fr-CH"/>
              </w:rPr>
            </w:pPr>
            <w:r w:rsidRPr="00952541">
              <w:rPr>
                <w:lang w:val="fr-CH"/>
              </w:rPr>
              <w:t>B-1049 Brussels</w:t>
            </w:r>
          </w:p>
          <w:p w:rsidR="0043158E" w:rsidRPr="00952541" w:rsidP="00441372" w14:paraId="4E1AE084" w14:textId="77777777">
            <w:pPr>
              <w:rPr>
                <w:lang w:val="fr-CH"/>
              </w:rPr>
            </w:pPr>
            <w:r w:rsidRPr="00952541">
              <w:rPr>
                <w:lang w:val="fr-CH"/>
              </w:rPr>
              <w:t>Tel: +(32 2) 295 4263</w:t>
            </w:r>
          </w:p>
          <w:p w:rsidR="0043158E" w:rsidRPr="0065690F" w:rsidP="00441372" w14:paraId="782414D2" w14:textId="77777777">
            <w:pPr>
              <w:spacing w:after="120"/>
            </w:pPr>
            <w:r w:rsidRPr="0065690F">
              <w:t xml:space="preserve">E-mail: </w:t>
            </w:r>
            <w:hyperlink r:id="rId11" w:history="1">
              <w:r w:rsidRPr="0065690F">
                <w:rPr>
                  <w:color w:val="0000FF"/>
                  <w:u w:val="single"/>
                </w:rPr>
                <w:t>sps@ec.europa.eu</w:t>
              </w:r>
            </w:hyperlink>
          </w:p>
        </w:tc>
      </w:tr>
      <w:tr w14:paraId="670136B4" w14:textId="77777777" w:rsidTr="00F3021D">
        <w:tblPrEx>
          <w:tblW w:w="5000" w:type="pct"/>
          <w:tblLayout w:type="fixed"/>
          <w:tblLook w:val="0000"/>
        </w:tblPrEx>
        <w:tc>
          <w:tcPr>
            <w:tcW w:w="707" w:type="dxa"/>
            <w:tcBorders>
              <w:top w:val="single" w:sz="6" w:space="0" w:color="auto"/>
            </w:tcBorders>
          </w:tcPr>
          <w:p w:rsidR="00EA4725" w:rsidRPr="00441372" w:rsidP="00F3021D" w14:paraId="76BEE47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450701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CE8224D" w14:textId="77777777">
            <w:pPr>
              <w:keepNext/>
              <w:keepLines/>
              <w:rPr>
                <w:bCs/>
              </w:rPr>
            </w:pPr>
            <w:r w:rsidRPr="0065690F">
              <w:rPr>
                <w:bCs/>
              </w:rPr>
              <w:t>European Commission</w:t>
            </w:r>
          </w:p>
          <w:p w:rsidR="00EA4725" w:rsidRPr="0065690F" w:rsidP="00F3021D" w14:paraId="2078D3EB" w14:textId="77777777">
            <w:pPr>
              <w:keepNext/>
              <w:keepLines/>
              <w:rPr>
                <w:bCs/>
              </w:rPr>
            </w:pPr>
            <w:r w:rsidRPr="0065690F">
              <w:rPr>
                <w:bCs/>
              </w:rPr>
              <w:t>DG Health and Food Safety, Unit A4-Multilateral International Relations</w:t>
            </w:r>
          </w:p>
          <w:p w:rsidR="00EA4725" w:rsidRPr="00952541" w:rsidP="00F3021D" w14:paraId="5666A03B" w14:textId="77777777">
            <w:pPr>
              <w:keepNext/>
              <w:keepLines/>
              <w:rPr>
                <w:bCs/>
                <w:lang w:val="fr-CH"/>
              </w:rPr>
            </w:pPr>
            <w:r w:rsidRPr="00952541">
              <w:rPr>
                <w:bCs/>
                <w:lang w:val="fr-CH"/>
              </w:rPr>
              <w:t>Rue Froissart 101</w:t>
            </w:r>
          </w:p>
          <w:p w:rsidR="00EA4725" w:rsidRPr="00952541" w:rsidP="00F3021D" w14:paraId="3A1DEAAD" w14:textId="77777777">
            <w:pPr>
              <w:keepNext/>
              <w:keepLines/>
              <w:rPr>
                <w:bCs/>
                <w:lang w:val="fr-CH"/>
              </w:rPr>
            </w:pPr>
            <w:r w:rsidRPr="00952541">
              <w:rPr>
                <w:bCs/>
                <w:lang w:val="fr-CH"/>
              </w:rPr>
              <w:t>B-1049 Brussels</w:t>
            </w:r>
          </w:p>
          <w:p w:rsidR="00EA4725" w:rsidRPr="00952541" w:rsidP="00F3021D" w14:paraId="28C0B043" w14:textId="77777777">
            <w:pPr>
              <w:keepNext/>
              <w:keepLines/>
              <w:rPr>
                <w:bCs/>
                <w:lang w:val="fr-CH"/>
              </w:rPr>
            </w:pPr>
            <w:r w:rsidRPr="00952541">
              <w:rPr>
                <w:bCs/>
                <w:lang w:val="fr-CH"/>
              </w:rPr>
              <w:t>Tel: +(32 2) 295 4263</w:t>
            </w:r>
          </w:p>
          <w:p w:rsidR="00EA4725" w:rsidRPr="0065690F" w:rsidP="00F3021D" w14:paraId="0336C3C6" w14:textId="77777777">
            <w:pPr>
              <w:keepNext/>
              <w:keepLines/>
              <w:spacing w:after="120"/>
              <w:rPr>
                <w:bCs/>
              </w:rPr>
            </w:pPr>
            <w:r w:rsidRPr="0065690F">
              <w:rPr>
                <w:bCs/>
              </w:rPr>
              <w:t xml:space="preserve">E-mail: </w:t>
            </w:r>
            <w:hyperlink r:id="rId11" w:history="1">
              <w:r w:rsidRPr="0065690F">
                <w:rPr>
                  <w:bCs/>
                  <w:color w:val="0000FF"/>
                  <w:u w:val="single"/>
                </w:rPr>
                <w:t>sps@ec.europa.eu</w:t>
              </w:r>
            </w:hyperlink>
          </w:p>
        </w:tc>
      </w:tr>
    </w:tbl>
    <w:p w:rsidR="007141CF" w:rsidRPr="00441372" w:rsidP="00441372" w14:paraId="349C84F0" w14:textId="77777777"/>
    <w:sectPr w:rsidSect="005E2C17">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E2C17" w:rsidP="005E2C17" w14:paraId="5C8883F6" w14:textId="51BDD25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E2C17" w:rsidP="005E2C17" w14:paraId="0B67AB17" w14:textId="3A8DBE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4EE839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C17" w:rsidRPr="005E2C17" w:rsidP="005E2C17" w14:paraId="7C6FD090" w14:textId="77777777">
    <w:pPr>
      <w:pStyle w:val="Header"/>
      <w:pBdr>
        <w:bottom w:val="single" w:sz="4" w:space="1" w:color="auto"/>
      </w:pBdr>
      <w:tabs>
        <w:tab w:val="clear" w:pos="4513"/>
        <w:tab w:val="clear" w:pos="9027"/>
      </w:tabs>
      <w:jc w:val="center"/>
    </w:pPr>
    <w:r w:rsidRPr="005E2C17">
      <w:t>G/SPS/N/EU/921</w:t>
    </w:r>
  </w:p>
  <w:p w:rsidR="005E2C17" w:rsidRPr="005E2C17" w:rsidP="005E2C17" w14:paraId="085355AB" w14:textId="77777777">
    <w:pPr>
      <w:pStyle w:val="Header"/>
      <w:pBdr>
        <w:bottom w:val="single" w:sz="4" w:space="1" w:color="auto"/>
      </w:pBdr>
      <w:tabs>
        <w:tab w:val="clear" w:pos="4513"/>
        <w:tab w:val="clear" w:pos="9027"/>
      </w:tabs>
      <w:jc w:val="center"/>
    </w:pPr>
  </w:p>
  <w:p w:rsidR="005E2C17" w:rsidRPr="005E2C17" w:rsidP="005E2C17" w14:paraId="792F4E4B" w14:textId="68A11FF1">
    <w:pPr>
      <w:pStyle w:val="Header"/>
      <w:pBdr>
        <w:bottom w:val="single" w:sz="4" w:space="1" w:color="auto"/>
      </w:pBdr>
      <w:tabs>
        <w:tab w:val="clear" w:pos="4513"/>
        <w:tab w:val="clear" w:pos="9027"/>
      </w:tabs>
      <w:jc w:val="center"/>
    </w:pPr>
    <w:r w:rsidRPr="005E2C17">
      <w:t xml:space="preserve">- </w:t>
    </w:r>
    <w:r w:rsidRPr="005E2C17">
      <w:fldChar w:fldCharType="begin"/>
    </w:r>
    <w:r w:rsidRPr="005E2C17">
      <w:instrText xml:space="preserve"> PAGE </w:instrText>
    </w:r>
    <w:r w:rsidRPr="005E2C17">
      <w:fldChar w:fldCharType="separate"/>
    </w:r>
    <w:r w:rsidRPr="005E2C17">
      <w:t>2</w:t>
    </w:r>
    <w:r w:rsidRPr="005E2C17">
      <w:fldChar w:fldCharType="end"/>
    </w:r>
    <w:r w:rsidRPr="005E2C17">
      <w:t xml:space="preserve"> -</w:t>
    </w:r>
  </w:p>
  <w:p w:rsidR="00EA4725" w:rsidRPr="005E2C17" w:rsidP="005E2C17" w14:paraId="3741C8E2" w14:textId="2B2C252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C17" w:rsidRPr="005E2C17" w:rsidP="005E2C17" w14:paraId="62EEDE92" w14:textId="77777777">
    <w:pPr>
      <w:pStyle w:val="Header"/>
      <w:pBdr>
        <w:bottom w:val="single" w:sz="4" w:space="1" w:color="auto"/>
      </w:pBdr>
      <w:tabs>
        <w:tab w:val="clear" w:pos="4513"/>
        <w:tab w:val="clear" w:pos="9027"/>
      </w:tabs>
      <w:jc w:val="center"/>
    </w:pPr>
    <w:r w:rsidRPr="005E2C17">
      <w:t>G/SPS/N/EU/921</w:t>
    </w:r>
  </w:p>
  <w:p w:rsidR="005E2C17" w:rsidRPr="005E2C17" w:rsidP="005E2C17" w14:paraId="4CE22F79" w14:textId="77777777">
    <w:pPr>
      <w:pStyle w:val="Header"/>
      <w:pBdr>
        <w:bottom w:val="single" w:sz="4" w:space="1" w:color="auto"/>
      </w:pBdr>
      <w:tabs>
        <w:tab w:val="clear" w:pos="4513"/>
        <w:tab w:val="clear" w:pos="9027"/>
      </w:tabs>
      <w:jc w:val="center"/>
    </w:pPr>
  </w:p>
  <w:p w:rsidR="005E2C17" w:rsidRPr="005E2C17" w:rsidP="005E2C17" w14:paraId="43BF96FE" w14:textId="00DD8273">
    <w:pPr>
      <w:pStyle w:val="Header"/>
      <w:pBdr>
        <w:bottom w:val="single" w:sz="4" w:space="1" w:color="auto"/>
      </w:pBdr>
      <w:tabs>
        <w:tab w:val="clear" w:pos="4513"/>
        <w:tab w:val="clear" w:pos="9027"/>
      </w:tabs>
      <w:jc w:val="center"/>
    </w:pPr>
    <w:r w:rsidRPr="005E2C17">
      <w:t xml:space="preserve">- </w:t>
    </w:r>
    <w:r w:rsidRPr="005E2C17">
      <w:fldChar w:fldCharType="begin"/>
    </w:r>
    <w:r w:rsidRPr="005E2C17">
      <w:instrText xml:space="preserve"> PAGE </w:instrText>
    </w:r>
    <w:r w:rsidRPr="005E2C17">
      <w:fldChar w:fldCharType="separate"/>
    </w:r>
    <w:r w:rsidRPr="005E2C17">
      <w:t>3</w:t>
    </w:r>
    <w:r w:rsidRPr="005E2C17">
      <w:fldChar w:fldCharType="end"/>
    </w:r>
    <w:r w:rsidRPr="005E2C17">
      <w:t xml:space="preserve"> -</w:t>
    </w:r>
  </w:p>
  <w:p w:rsidR="00EA4725" w:rsidRPr="005E2C17" w:rsidP="005E2C17" w14:paraId="74A2F689" w14:textId="129C99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C28F5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B06903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5D6E956" w14:textId="2D2889AE">
          <w:pPr>
            <w:jc w:val="right"/>
            <w:rPr>
              <w:b/>
              <w:color w:val="FF0000"/>
              <w:szCs w:val="16"/>
            </w:rPr>
          </w:pPr>
          <w:r>
            <w:rPr>
              <w:b/>
              <w:color w:val="FF0000"/>
              <w:szCs w:val="16"/>
            </w:rPr>
            <w:t xml:space="preserve"> </w:t>
          </w:r>
        </w:p>
      </w:tc>
    </w:tr>
    <w:bookmarkEnd w:id="0"/>
    <w:tr w14:paraId="503C325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301C343" w14:textId="2CC2D3D2">
          <w:pPr>
            <w:jc w:val="left"/>
          </w:pPr>
          <w:r>
            <w:rPr>
              <w:noProof/>
              <w:lang w:eastAsia="en-GB"/>
            </w:rPr>
            <w:drawing>
              <wp:inline distT="0" distB="0" distL="0" distR="0">
                <wp:extent cx="2395855" cy="71183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83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5ACC632" w14:textId="77777777">
          <w:pPr>
            <w:jc w:val="right"/>
            <w:rPr>
              <w:b/>
              <w:szCs w:val="16"/>
            </w:rPr>
          </w:pPr>
        </w:p>
      </w:tc>
    </w:tr>
    <w:tr w14:paraId="71B771D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06547EB" w14:textId="77777777">
          <w:pPr>
            <w:jc w:val="left"/>
            <w:rPr>
              <w:noProof/>
              <w:lang w:eastAsia="en-GB"/>
            </w:rPr>
          </w:pPr>
        </w:p>
      </w:tc>
      <w:tc>
        <w:tcPr>
          <w:tcW w:w="5448" w:type="dxa"/>
          <w:gridSpan w:val="2"/>
          <w:shd w:val="clear" w:color="auto" w:fill="FFFFFF"/>
          <w:tcMar>
            <w:left w:w="108" w:type="dxa"/>
            <w:right w:w="108" w:type="dxa"/>
          </w:tcMar>
        </w:tcPr>
        <w:p w:rsidR="005E2C17" w:rsidP="00656ABC" w14:paraId="1DE0C049" w14:textId="77777777">
          <w:pPr>
            <w:jc w:val="right"/>
            <w:rPr>
              <w:b/>
              <w:szCs w:val="16"/>
            </w:rPr>
          </w:pPr>
          <w:bookmarkStart w:id="1" w:name="bmkSymbols"/>
          <w:r>
            <w:rPr>
              <w:b/>
              <w:szCs w:val="16"/>
            </w:rPr>
            <w:t>G/SPS/N/EU/921</w:t>
          </w:r>
        </w:p>
        <w:bookmarkEnd w:id="1"/>
        <w:p w:rsidR="00656ABC" w:rsidRPr="00EA4725" w:rsidP="00656ABC" w14:paraId="5CC44C7E" w14:textId="43909CEB">
          <w:pPr>
            <w:jc w:val="right"/>
            <w:rPr>
              <w:b/>
              <w:szCs w:val="16"/>
            </w:rPr>
          </w:pPr>
        </w:p>
      </w:tc>
    </w:tr>
    <w:tr w14:paraId="5FF140A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5970672" w14:textId="77777777"/>
      </w:tc>
      <w:tc>
        <w:tcPr>
          <w:tcW w:w="5448" w:type="dxa"/>
          <w:gridSpan w:val="2"/>
          <w:shd w:val="clear" w:color="auto" w:fill="FFFFFF"/>
          <w:tcMar>
            <w:left w:w="108" w:type="dxa"/>
            <w:right w:w="108" w:type="dxa"/>
          </w:tcMar>
          <w:vAlign w:val="center"/>
        </w:tcPr>
        <w:p w:rsidR="00ED54E0" w:rsidRPr="00EA4725" w:rsidP="00422B6F" w14:paraId="2DDF05E0" w14:textId="77777777">
          <w:pPr>
            <w:jc w:val="right"/>
            <w:rPr>
              <w:szCs w:val="16"/>
            </w:rPr>
          </w:pPr>
          <w:bookmarkStart w:id="2" w:name="spsDateDistribution"/>
          <w:bookmarkStart w:id="3" w:name="bmkDate"/>
          <w:bookmarkEnd w:id="2"/>
          <w:r w:rsidRPr="00EA4725">
            <w:rPr>
              <w:szCs w:val="16"/>
            </w:rPr>
            <w:t>24 February 2026</w:t>
          </w:r>
          <w:bookmarkEnd w:id="3"/>
        </w:p>
      </w:tc>
    </w:tr>
    <w:tr w14:paraId="24D9DCA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5497406" w14:textId="77777777">
          <w:pPr>
            <w:jc w:val="left"/>
            <w:rPr>
              <w:b/>
            </w:rPr>
          </w:pPr>
          <w:bookmarkStart w:id="4" w:name="bmkSerial"/>
          <w:r>
            <w:rPr>
              <w:rFonts w:ascii="Verdana" w:eastAsia="Verdana" w:hAnsi="Verdana" w:cs="Verdana"/>
              <w:b w:val="0"/>
              <w:color w:val="FF0000"/>
              <w:sz w:val="18"/>
            </w:rPr>
            <w:t>(26-1324)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DF4D69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05A9E2B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4F23B5F" w14:textId="6F0523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BDC8366" w14:textId="3EE39DFB">
          <w:pPr>
            <w:jc w:val="right"/>
            <w:rPr>
              <w:bCs/>
              <w:szCs w:val="18"/>
            </w:rPr>
          </w:pPr>
          <w:bookmarkStart w:id="7" w:name="bmkLanguage"/>
          <w:r>
            <w:rPr>
              <w:bCs/>
              <w:szCs w:val="18"/>
            </w:rPr>
            <w:t>Original: English</w:t>
          </w:r>
          <w:bookmarkEnd w:id="7"/>
        </w:p>
      </w:tc>
    </w:tr>
  </w:tbl>
  <w:p w:rsidR="00ED54E0" w:rsidRPr="00441372" w14:paraId="616BF161" w14:textId="472866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05815448">
    <w:abstractNumId w:val="9"/>
  </w:num>
  <w:num w:numId="2" w16cid:durableId="139736328">
    <w:abstractNumId w:val="7"/>
  </w:num>
  <w:num w:numId="3" w16cid:durableId="902065323">
    <w:abstractNumId w:val="6"/>
  </w:num>
  <w:num w:numId="4" w16cid:durableId="774593635">
    <w:abstractNumId w:val="5"/>
  </w:num>
  <w:num w:numId="5" w16cid:durableId="1785921928">
    <w:abstractNumId w:val="4"/>
  </w:num>
  <w:num w:numId="6" w16cid:durableId="2112972704">
    <w:abstractNumId w:val="12"/>
  </w:num>
  <w:num w:numId="7" w16cid:durableId="72968306">
    <w:abstractNumId w:val="11"/>
  </w:num>
  <w:num w:numId="8" w16cid:durableId="661128132">
    <w:abstractNumId w:val="10"/>
  </w:num>
  <w:num w:numId="9" w16cid:durableId="1040859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3216808">
    <w:abstractNumId w:val="13"/>
  </w:num>
  <w:num w:numId="11" w16cid:durableId="125196174">
    <w:abstractNumId w:val="8"/>
  </w:num>
  <w:num w:numId="12" w16cid:durableId="90056493">
    <w:abstractNumId w:val="3"/>
  </w:num>
  <w:num w:numId="13" w16cid:durableId="841162519">
    <w:abstractNumId w:val="2"/>
  </w:num>
  <w:num w:numId="14" w16cid:durableId="1520005937">
    <w:abstractNumId w:val="1"/>
  </w:num>
  <w:num w:numId="15" w16cid:durableId="73860066">
    <w:abstractNumId w:val="0"/>
  </w:num>
  <w:num w:numId="16" w16cid:durableId="1833832450">
    <w:abstractNumId w:val="14"/>
  </w:num>
  <w:num w:numId="17" w16cid:durableId="8435941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D044B"/>
    <w:rsid w:val="001E291F"/>
    <w:rsid w:val="001E596A"/>
    <w:rsid w:val="001F0374"/>
    <w:rsid w:val="00233408"/>
    <w:rsid w:val="0027067B"/>
    <w:rsid w:val="00272C98"/>
    <w:rsid w:val="002A67C2"/>
    <w:rsid w:val="002C2634"/>
    <w:rsid w:val="00334D8B"/>
    <w:rsid w:val="00347FF9"/>
    <w:rsid w:val="0035602E"/>
    <w:rsid w:val="003572B4"/>
    <w:rsid w:val="003817C7"/>
    <w:rsid w:val="00395125"/>
    <w:rsid w:val="003E2958"/>
    <w:rsid w:val="00422B6F"/>
    <w:rsid w:val="00423377"/>
    <w:rsid w:val="0043158E"/>
    <w:rsid w:val="00441372"/>
    <w:rsid w:val="00467032"/>
    <w:rsid w:val="0046754A"/>
    <w:rsid w:val="004B39D5"/>
    <w:rsid w:val="004E4B52"/>
    <w:rsid w:val="004F203A"/>
    <w:rsid w:val="005336B8"/>
    <w:rsid w:val="00547B5F"/>
    <w:rsid w:val="005B04B9"/>
    <w:rsid w:val="005B68C7"/>
    <w:rsid w:val="005B7054"/>
    <w:rsid w:val="005C04C1"/>
    <w:rsid w:val="005D5981"/>
    <w:rsid w:val="005E2C17"/>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2541"/>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1CCF"/>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7D39"/>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487C"/>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FD652F"/>
  <w15:docId w15:val="{48F44099-A031-4F23-A2BE-070C8BDC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i.org/10.2903/j.efsa.2024.9027" TargetMode="External" /><Relationship Id="rId11" Type="http://schemas.openxmlformats.org/officeDocument/2006/relationships/hyperlink" Target="mailto:sps@ec.europa.e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1112_00_e.pdf" TargetMode="External" /><Relationship Id="rId6" Type="http://schemas.openxmlformats.org/officeDocument/2006/relationships/hyperlink" Target="https://members.wto.org/crnattachments/2026/SPS/EEC/26_01112_01_e.pdf" TargetMode="External" /><Relationship Id="rId7" Type="http://schemas.openxmlformats.org/officeDocument/2006/relationships/hyperlink" Target="http://data.europa.eu/eli/reg_impl/2020/1097/oj" TargetMode="External" /><Relationship Id="rId8" Type="http://schemas.openxmlformats.org/officeDocument/2006/relationships/hyperlink" Target="http://data.europa.eu/eli/reg_impl/2025/1928/oj" TargetMode="External" /><Relationship Id="rId9" Type="http://schemas.openxmlformats.org/officeDocument/2006/relationships/hyperlink" Target="https://doi.org/10.2903/j.efsa.2019.569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bddf2423-c3f4-4e68-8bf5-2c1427542b4d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01FA12C-2229-4B02-A8F8-6497902F9C3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Rahimi, Lema</cp:lastModifiedBy>
  <cp:revision>4</cp:revision>
  <dcterms:created xsi:type="dcterms:W3CDTF">2026-02-24T14:25:00Z</dcterms:created>
  <dcterms:modified xsi:type="dcterms:W3CDTF">2026-02-24T14:45:00Z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G/SPS/N/EU/921</vt:lpwstr>
  </property>
  <property fmtid="{D5CDD505-2E9C-101B-9397-08002B2CF9AE}" pid="3" name="TitusGUID">
    <vt:lpwstr>bddf2423-c3f4-4e68-8bf5-2c1427542b4d</vt:lpwstr>
  </property>
  <property fmtid="{D5CDD505-2E9C-101B-9397-08002B2CF9AE}" pid="4" name="WTOCLASSIFICATION">
    <vt:lpwstr>WTO OFFICIAL</vt:lpwstr>
  </property>
</Properties>
</file>