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FCD6612" w14:textId="77777777">
      <w:pPr>
        <w:pStyle w:val="Title"/>
        <w:rPr>
          <w:caps w:val="0"/>
          <w:kern w:val="0"/>
        </w:rPr>
      </w:pPr>
      <w:r w:rsidRPr="00934B4C">
        <w:rPr>
          <w:caps w:val="0"/>
          <w:kern w:val="0"/>
        </w:rPr>
        <w:t>NOTIFICATION</w:t>
      </w:r>
    </w:p>
    <w:p w:rsidR="00AD0FDA" w:rsidRPr="00934B4C" w:rsidP="00934B4C" w14:paraId="15D19882" w14:textId="77777777">
      <w:pPr>
        <w:pStyle w:val="Title3"/>
      </w:pPr>
      <w:r w:rsidRPr="00934B4C">
        <w:t>Addendum</w:t>
      </w:r>
    </w:p>
    <w:p w:rsidR="007141CF" w:rsidRPr="00934B4C" w:rsidP="00934B4C" w14:paraId="24D47025" w14:textId="77777777">
      <w:r w:rsidRPr="00934B4C">
        <w:t xml:space="preserve">The following communication, received on 24 February 2026, is being circulated at the request of the Delegation of </w:t>
      </w:r>
      <w:r w:rsidRPr="00934B4C">
        <w:rPr>
          <w:u w:val="single"/>
        </w:rPr>
        <w:t>Brazil</w:t>
      </w:r>
      <w:r w:rsidRPr="00934B4C">
        <w:t>.</w:t>
      </w:r>
    </w:p>
    <w:p w:rsidR="00AD0FDA" w:rsidRPr="00934B4C" w:rsidP="00934B4C" w14:paraId="04DF08C5" w14:textId="77777777"/>
    <w:p w:rsidR="00AD0FDA" w:rsidRPr="00934B4C" w:rsidP="00934B4C" w14:paraId="7B60326C" w14:textId="77777777">
      <w:pPr>
        <w:jc w:val="center"/>
        <w:rPr>
          <w:b/>
        </w:rPr>
      </w:pPr>
      <w:r w:rsidRPr="00934B4C">
        <w:rPr>
          <w:b/>
        </w:rPr>
        <w:t>_______________</w:t>
      </w:r>
    </w:p>
    <w:p w:rsidR="00AD0FDA" w:rsidRPr="00934B4C" w:rsidP="00934B4C" w14:paraId="347B56AA" w14:textId="77777777"/>
    <w:p w:rsidR="00AD0FDA" w:rsidRPr="00934B4C" w:rsidP="00934B4C" w14:paraId="7AB8944A" w14:textId="77777777"/>
    <w:tbl>
      <w:tblPr>
        <w:tblW w:w="9242" w:type="dxa"/>
        <w:tblLayout w:type="fixed"/>
        <w:tblCellMar>
          <w:left w:w="0" w:type="dxa"/>
          <w:right w:w="115" w:type="dxa"/>
        </w:tblCellMar>
        <w:tblLook w:val="01E0"/>
      </w:tblPr>
      <w:tblGrid>
        <w:gridCol w:w="9242"/>
      </w:tblGrid>
      <w:tr w14:paraId="144AB738" w14:textId="77777777" w:rsidTr="00CD0A0C">
        <w:tblPrEx>
          <w:tblW w:w="9242" w:type="dxa"/>
          <w:tblLayout w:type="fixed"/>
          <w:tblLook w:val="01E0"/>
        </w:tblPrEx>
        <w:tc>
          <w:tcPr>
            <w:tcW w:w="9242" w:type="dxa"/>
          </w:tcPr>
          <w:p w:rsidR="00AD0FDA" w:rsidRPr="00934B4C" w:rsidP="00934B4C" w14:paraId="161DE79A" w14:textId="77777777">
            <w:pPr>
              <w:spacing w:after="240"/>
              <w:rPr>
                <w:u w:val="single"/>
              </w:rPr>
            </w:pPr>
            <w:r w:rsidRPr="00934B4C">
              <w:rPr>
                <w:u w:val="single"/>
              </w:rPr>
              <w:t>Circular Letter No 21/2025. Decree No. 12.031/2024: Registration of Foreign Manufacturing Facilities, Product Registration, External Access, and Import Procedures</w:t>
            </w:r>
          </w:p>
        </w:tc>
      </w:tr>
      <w:tr w14:paraId="091F24B1" w14:textId="77777777" w:rsidTr="00CD0A0C">
        <w:tblPrEx>
          <w:tblW w:w="9242" w:type="dxa"/>
          <w:tblLayout w:type="fixed"/>
          <w:tblLook w:val="01E0"/>
        </w:tblPrEx>
        <w:tc>
          <w:tcPr>
            <w:tcW w:w="9242" w:type="dxa"/>
          </w:tcPr>
          <w:p w:rsidR="00AD0FDA" w:rsidRPr="00934B4C" w:rsidP="00934B4C" w14:paraId="1163A2A2" w14:textId="77777777">
            <w:pPr>
              <w:spacing w:after="240"/>
              <w:rPr>
                <w:u w:val="single"/>
              </w:rPr>
            </w:pPr>
            <w:r>
              <w:t>Circular Letter No. 21/2025. As of 8 July 2025, foreign establishments that handle, fraction, group, prepare, or package products intended for animal feed to be exported to Brazil are required to be registered with the Ministry of Agriculture and Livestock (MAPA), and their products must also be registered, in accordance with Decree No. 12,031/2024 and Law No. 14,515 of 2022. Circular Letter No. 12/2025 is hereby revoked.</w:t>
            </w:r>
          </w:p>
          <w:p w:rsidR="00765725" w:rsidP="00934B4C" w14:paraId="3662D8AD" w14:textId="77777777">
            <w:pPr>
              <w:spacing w:before="240" w:after="240"/>
            </w:pPr>
            <w:hyperlink r:id="rId5" w:tgtFrame="_blank" w:history="1">
              <w:r>
                <w:rPr>
                  <w:color w:val="0000FF"/>
                  <w:u w:val="single"/>
                </w:rPr>
                <w:t>https://members.wto.org/crnattachments/2026/SPS/BRA/26_01119_00_x.pdf</w:t>
              </w:r>
            </w:hyperlink>
          </w:p>
        </w:tc>
      </w:tr>
      <w:tr w14:paraId="4C832D00" w14:textId="77777777" w:rsidTr="00CD0A0C">
        <w:tblPrEx>
          <w:tblW w:w="9242" w:type="dxa"/>
          <w:tblLayout w:type="fixed"/>
          <w:tblLook w:val="01E0"/>
        </w:tblPrEx>
        <w:tc>
          <w:tcPr>
            <w:tcW w:w="9242" w:type="dxa"/>
          </w:tcPr>
          <w:p w:rsidR="00AD0FDA" w:rsidRPr="00934B4C" w:rsidP="00934B4C" w14:paraId="0ACF447D" w14:textId="77777777">
            <w:pPr>
              <w:spacing w:after="240"/>
              <w:rPr>
                <w:b/>
              </w:rPr>
            </w:pPr>
            <w:r w:rsidRPr="00934B4C">
              <w:rPr>
                <w:b/>
              </w:rPr>
              <w:t>This addendum concerns a:</w:t>
            </w:r>
          </w:p>
        </w:tc>
      </w:tr>
      <w:tr w14:paraId="570B5F58" w14:textId="77777777" w:rsidTr="00CD0A0C">
        <w:tblPrEx>
          <w:tblW w:w="9242" w:type="dxa"/>
          <w:tblLayout w:type="fixed"/>
          <w:tblLook w:val="01E0"/>
        </w:tblPrEx>
        <w:tc>
          <w:tcPr>
            <w:tcW w:w="9242" w:type="dxa"/>
          </w:tcPr>
          <w:p w:rsidR="00AD0FDA" w:rsidRPr="00934B4C" w:rsidP="00934B4C" w14:paraId="5F623EA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F1EB1D5" w14:textId="77777777" w:rsidTr="00CD0A0C">
        <w:tblPrEx>
          <w:tblW w:w="9242" w:type="dxa"/>
          <w:tblLayout w:type="fixed"/>
          <w:tblLook w:val="01E0"/>
        </w:tblPrEx>
        <w:tc>
          <w:tcPr>
            <w:tcW w:w="9242" w:type="dxa"/>
          </w:tcPr>
          <w:p w:rsidR="00AD0FDA" w:rsidRPr="00934B4C" w:rsidP="00934B4C" w14:paraId="6A558D6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CDA3558" w14:textId="77777777" w:rsidTr="00CD0A0C">
        <w:tblPrEx>
          <w:tblW w:w="9242" w:type="dxa"/>
          <w:tblLayout w:type="fixed"/>
          <w:tblLook w:val="01E0"/>
        </w:tblPrEx>
        <w:tc>
          <w:tcPr>
            <w:tcW w:w="9242" w:type="dxa"/>
          </w:tcPr>
          <w:p w:rsidR="00AD0FDA" w:rsidRPr="00934B4C" w:rsidP="00934B4C" w14:paraId="07993D88" w14:textId="77777777">
            <w:pPr>
              <w:ind w:left="1440" w:hanging="873"/>
            </w:pPr>
            <w:r w:rsidRPr="00934B4C">
              <w:t>[ ]</w:t>
            </w:r>
            <w:r w:rsidRPr="00934B4C">
              <w:tab/>
              <w:t>Modification of content and/or scope of previously notified draft regulation</w:t>
            </w:r>
          </w:p>
        </w:tc>
      </w:tr>
      <w:tr w14:paraId="1721D5C9" w14:textId="77777777" w:rsidTr="00CD0A0C">
        <w:tblPrEx>
          <w:tblW w:w="9242" w:type="dxa"/>
          <w:tblLayout w:type="fixed"/>
          <w:tblLook w:val="01E0"/>
        </w:tblPrEx>
        <w:tc>
          <w:tcPr>
            <w:tcW w:w="9242" w:type="dxa"/>
          </w:tcPr>
          <w:p w:rsidR="00AD0FDA" w:rsidRPr="00934B4C" w:rsidP="00934B4C" w14:paraId="7A3D2783" w14:textId="77777777">
            <w:pPr>
              <w:ind w:left="1440" w:hanging="873"/>
            </w:pPr>
            <w:r w:rsidRPr="00934B4C">
              <w:t>[ ]</w:t>
            </w:r>
            <w:r w:rsidRPr="00934B4C">
              <w:tab/>
              <w:t>Withdrawal of proposed regulation</w:t>
            </w:r>
          </w:p>
        </w:tc>
      </w:tr>
      <w:tr w14:paraId="6709BA02" w14:textId="77777777" w:rsidTr="00CD0A0C">
        <w:tblPrEx>
          <w:tblW w:w="9242" w:type="dxa"/>
          <w:tblLayout w:type="fixed"/>
          <w:tblLook w:val="01E0"/>
        </w:tblPrEx>
        <w:tc>
          <w:tcPr>
            <w:tcW w:w="9242" w:type="dxa"/>
          </w:tcPr>
          <w:p w:rsidR="00AD0FDA" w:rsidRPr="00934B4C" w:rsidP="00934B4C" w14:paraId="081349FA" w14:textId="77777777">
            <w:pPr>
              <w:ind w:left="1440" w:hanging="873"/>
            </w:pPr>
            <w:r w:rsidRPr="00934B4C">
              <w:t>[ ]</w:t>
            </w:r>
            <w:r w:rsidRPr="00934B4C">
              <w:tab/>
              <w:t>Change in proposed date of adoption, publication or date of entry into force</w:t>
            </w:r>
          </w:p>
        </w:tc>
      </w:tr>
      <w:tr w14:paraId="41E371E9" w14:textId="77777777" w:rsidTr="00CD0A0C">
        <w:tblPrEx>
          <w:tblW w:w="9242" w:type="dxa"/>
          <w:tblLayout w:type="fixed"/>
          <w:tblLook w:val="01E0"/>
        </w:tblPrEx>
        <w:tc>
          <w:tcPr>
            <w:tcW w:w="9242" w:type="dxa"/>
          </w:tcPr>
          <w:p w:rsidR="00AD0FDA" w:rsidRPr="00934B4C" w:rsidP="00934B4C" w14:paraId="7B31D5C9" w14:textId="77777777">
            <w:pPr>
              <w:spacing w:after="240"/>
              <w:ind w:left="1440" w:hanging="873"/>
            </w:pPr>
            <w:r w:rsidRPr="00934B4C">
              <w:t>[ ]</w:t>
            </w:r>
            <w:r w:rsidRPr="00934B4C">
              <w:tab/>
              <w:t xml:space="preserve">Other: </w:t>
            </w:r>
          </w:p>
        </w:tc>
      </w:tr>
      <w:tr w14:paraId="081C4D84" w14:textId="77777777" w:rsidTr="00CD0A0C">
        <w:tblPrEx>
          <w:tblW w:w="9242" w:type="dxa"/>
          <w:tblLayout w:type="fixed"/>
          <w:tblLook w:val="01E0"/>
        </w:tblPrEx>
        <w:tc>
          <w:tcPr>
            <w:tcW w:w="9242" w:type="dxa"/>
          </w:tcPr>
          <w:p w:rsidR="00AD0FDA" w:rsidRPr="00934B4C" w:rsidP="00934B4C" w14:paraId="4D95D51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D463CC0" w14:textId="77777777" w:rsidTr="00CD0A0C">
        <w:tblPrEx>
          <w:tblW w:w="9242" w:type="dxa"/>
          <w:tblLayout w:type="fixed"/>
          <w:tblLook w:val="01E0"/>
        </w:tblPrEx>
        <w:tc>
          <w:tcPr>
            <w:tcW w:w="9242" w:type="dxa"/>
          </w:tcPr>
          <w:p w:rsidR="00AD0FDA" w:rsidRPr="00934B4C" w:rsidP="00934B4C" w14:paraId="40D66DFC"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285A8063" w14:textId="77777777" w:rsidTr="00CD0A0C">
        <w:tblPrEx>
          <w:tblW w:w="9242" w:type="dxa"/>
          <w:tblLayout w:type="fixed"/>
          <w:tblLook w:val="01E0"/>
        </w:tblPrEx>
        <w:tc>
          <w:tcPr>
            <w:tcW w:w="9242" w:type="dxa"/>
          </w:tcPr>
          <w:p w:rsidR="00AD0FDA" w:rsidRPr="00934B4C" w:rsidP="00934B4C" w14:paraId="0A959AA6"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7DD26C68" w14:textId="77777777" w:rsidTr="00CD0A0C">
        <w:tblPrEx>
          <w:tblW w:w="9242" w:type="dxa"/>
          <w:tblLayout w:type="fixed"/>
          <w:tblLook w:val="01E0"/>
        </w:tblPrEx>
        <w:tc>
          <w:tcPr>
            <w:tcW w:w="9242" w:type="dxa"/>
          </w:tcPr>
          <w:p w:rsidR="00AD0FDA" w:rsidRPr="00934B4C" w:rsidP="00934B4C" w14:paraId="32FC24A4" w14:textId="77777777">
            <w:r w:rsidRPr="00934B4C">
              <w:t>Ministry of Agriculture and Livestock</w:t>
            </w:r>
          </w:p>
          <w:p w:rsidR="00AD0FDA" w:rsidRPr="00934B4C" w:rsidP="00934B4C" w14:paraId="0E1676C8" w14:textId="205BDF50">
            <w:r w:rsidRPr="00934B4C">
              <w:t>Secretariat of Trade and International Relations</w:t>
            </w:r>
          </w:p>
          <w:p w:rsidR="00AD0FDA" w:rsidRPr="00934B4C" w:rsidP="00934B4C" w14:paraId="0ED789E9" w14:textId="77777777">
            <w:pPr>
              <w:spacing w:after="240"/>
            </w:pPr>
            <w:r w:rsidRPr="00934B4C">
              <w:t xml:space="preserve">E-mail: </w:t>
            </w:r>
            <w:hyperlink r:id="rId6" w:history="1">
              <w:r w:rsidRPr="00934B4C">
                <w:rPr>
                  <w:color w:val="0000FF"/>
                  <w:u w:val="single"/>
                </w:rPr>
                <w:t>sps@agro.gov.br</w:t>
              </w:r>
            </w:hyperlink>
          </w:p>
        </w:tc>
      </w:tr>
    </w:tbl>
    <w:p w:rsidR="00CD0A0C" w14:paraId="758BC016" w14:textId="77777777">
      <w:r>
        <w:br w:type="page"/>
      </w:r>
    </w:p>
    <w:tbl>
      <w:tblPr>
        <w:tblW w:w="0" w:type="auto"/>
        <w:tblLayout w:type="fixed"/>
        <w:tblCellMar>
          <w:left w:w="0" w:type="dxa"/>
          <w:right w:w="115" w:type="dxa"/>
        </w:tblCellMar>
        <w:tblLook w:val="01E0"/>
      </w:tblPr>
      <w:tblGrid>
        <w:gridCol w:w="9242"/>
      </w:tblGrid>
      <w:tr w14:paraId="6C6E8DCE" w14:textId="77777777" w:rsidTr="00D0271D">
        <w:tblPrEx>
          <w:tblW w:w="0" w:type="auto"/>
          <w:tblLayout w:type="fixed"/>
          <w:tblLook w:val="01E0"/>
        </w:tblPrEx>
        <w:tc>
          <w:tcPr>
            <w:tcW w:w="9242" w:type="dxa"/>
          </w:tcPr>
          <w:p w:rsidR="00AD0FDA" w:rsidRPr="00934B4C" w:rsidP="00934B4C" w14:paraId="0C95DDE7" w14:textId="4EC84F01">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0DE7C19" w14:textId="77777777" w:rsidTr="00D0271D">
        <w:tblPrEx>
          <w:tblW w:w="0" w:type="auto"/>
          <w:tblLayout w:type="fixed"/>
          <w:tblLook w:val="01E0"/>
        </w:tblPrEx>
        <w:tc>
          <w:tcPr>
            <w:tcW w:w="9242" w:type="dxa"/>
          </w:tcPr>
          <w:p w:rsidR="00AD0FDA" w:rsidRPr="00934B4C" w:rsidP="00934B4C" w14:paraId="6842FC16" w14:textId="77777777">
            <w:r w:rsidRPr="00934B4C">
              <w:t>Ministry of Agriculture and Livestock</w:t>
            </w:r>
          </w:p>
          <w:p w:rsidR="00AD0FDA" w:rsidRPr="00934B4C" w:rsidP="00934B4C" w14:paraId="6CCDD9B1" w14:textId="7F92BE06">
            <w:r w:rsidRPr="00934B4C">
              <w:t>Secretariat of Trade and International Relations</w:t>
            </w:r>
          </w:p>
          <w:p w:rsidR="00AD0FDA" w:rsidRPr="00934B4C" w:rsidP="00934B4C" w14:paraId="30254540" w14:textId="77777777">
            <w:r w:rsidRPr="00934B4C">
              <w:t xml:space="preserve">E-mail: </w:t>
            </w:r>
            <w:hyperlink r:id="rId6" w:history="1">
              <w:r w:rsidRPr="00934B4C">
                <w:rPr>
                  <w:color w:val="0000FF"/>
                  <w:u w:val="single"/>
                </w:rPr>
                <w:t>sps@agro.gov.br</w:t>
              </w:r>
            </w:hyperlink>
          </w:p>
        </w:tc>
      </w:tr>
    </w:tbl>
    <w:p w:rsidR="00AD0FDA" w:rsidRPr="00934B4C" w:rsidP="00934B4C" w14:paraId="124B8860" w14:textId="77777777"/>
    <w:p w:rsidR="00AD0FDA" w:rsidRPr="00934B4C" w:rsidP="00934B4C" w14:paraId="76BB94AD" w14:textId="77777777">
      <w:pPr>
        <w:jc w:val="center"/>
        <w:rPr>
          <w:b/>
        </w:rPr>
      </w:pPr>
      <w:r w:rsidRPr="00934B4C">
        <w:rPr>
          <w:b/>
        </w:rPr>
        <w:t>__________</w:t>
      </w:r>
    </w:p>
    <w:sectPr w:rsidSect="00F503E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503E6" w:rsidP="00F503E6" w14:paraId="4D136444" w14:textId="0055D5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503E6" w:rsidP="00F503E6" w14:paraId="4E5A740E" w14:textId="6C71CC4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BD9184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3E6" w:rsidRPr="00F503E6" w:rsidP="00F503E6" w14:paraId="6212F719" w14:textId="77777777">
    <w:pPr>
      <w:pStyle w:val="Header"/>
      <w:pBdr>
        <w:bottom w:val="single" w:sz="4" w:space="1" w:color="auto"/>
      </w:pBdr>
      <w:tabs>
        <w:tab w:val="clear" w:pos="4513"/>
        <w:tab w:val="clear" w:pos="9027"/>
      </w:tabs>
      <w:jc w:val="center"/>
    </w:pPr>
    <w:r w:rsidRPr="00F503E6">
      <w:t>G/SPS/N/BRA/2307/Add.2</w:t>
    </w:r>
  </w:p>
  <w:p w:rsidR="00F503E6" w:rsidRPr="00F503E6" w:rsidP="00F503E6" w14:paraId="318D7054" w14:textId="77777777">
    <w:pPr>
      <w:pStyle w:val="Header"/>
      <w:pBdr>
        <w:bottom w:val="single" w:sz="4" w:space="1" w:color="auto"/>
      </w:pBdr>
      <w:tabs>
        <w:tab w:val="clear" w:pos="4513"/>
        <w:tab w:val="clear" w:pos="9027"/>
      </w:tabs>
      <w:jc w:val="center"/>
    </w:pPr>
  </w:p>
  <w:p w:rsidR="00F503E6" w:rsidRPr="00F503E6" w:rsidP="00F503E6" w14:paraId="361596D4" w14:textId="0C9E5772">
    <w:pPr>
      <w:pStyle w:val="Header"/>
      <w:pBdr>
        <w:bottom w:val="single" w:sz="4" w:space="1" w:color="auto"/>
      </w:pBdr>
      <w:tabs>
        <w:tab w:val="clear" w:pos="4513"/>
        <w:tab w:val="clear" w:pos="9027"/>
      </w:tabs>
      <w:jc w:val="center"/>
    </w:pPr>
    <w:r w:rsidRPr="00F503E6">
      <w:t xml:space="preserve">- </w:t>
    </w:r>
    <w:r w:rsidRPr="00F503E6">
      <w:fldChar w:fldCharType="begin"/>
    </w:r>
    <w:r w:rsidRPr="00F503E6">
      <w:instrText xml:space="preserve"> PAGE </w:instrText>
    </w:r>
    <w:r w:rsidRPr="00F503E6">
      <w:fldChar w:fldCharType="separate"/>
    </w:r>
    <w:r w:rsidRPr="00F503E6">
      <w:t>2</w:t>
    </w:r>
    <w:r w:rsidRPr="00F503E6">
      <w:fldChar w:fldCharType="end"/>
    </w:r>
    <w:r w:rsidRPr="00F503E6">
      <w:t xml:space="preserve"> -</w:t>
    </w:r>
  </w:p>
  <w:p w:rsidR="00AD0FDA" w:rsidRPr="00F503E6" w:rsidP="00F503E6" w14:paraId="1890CC18" w14:textId="067448B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3E6" w:rsidRPr="00F503E6" w:rsidP="00F503E6" w14:paraId="0AF36B05" w14:textId="77777777">
    <w:pPr>
      <w:pStyle w:val="Header"/>
      <w:pBdr>
        <w:bottom w:val="single" w:sz="4" w:space="1" w:color="auto"/>
      </w:pBdr>
      <w:tabs>
        <w:tab w:val="clear" w:pos="4513"/>
        <w:tab w:val="clear" w:pos="9027"/>
      </w:tabs>
      <w:jc w:val="center"/>
    </w:pPr>
    <w:r w:rsidRPr="00F503E6">
      <w:t>G/SPS/N/BRA/2307/Add.2</w:t>
    </w:r>
  </w:p>
  <w:p w:rsidR="00F503E6" w:rsidRPr="00F503E6" w:rsidP="00F503E6" w14:paraId="1541555B" w14:textId="77777777">
    <w:pPr>
      <w:pStyle w:val="Header"/>
      <w:pBdr>
        <w:bottom w:val="single" w:sz="4" w:space="1" w:color="auto"/>
      </w:pBdr>
      <w:tabs>
        <w:tab w:val="clear" w:pos="4513"/>
        <w:tab w:val="clear" w:pos="9027"/>
      </w:tabs>
      <w:jc w:val="center"/>
    </w:pPr>
  </w:p>
  <w:p w:rsidR="00F503E6" w:rsidRPr="00F503E6" w:rsidP="00F503E6" w14:paraId="70F0234D" w14:textId="375D66E6">
    <w:pPr>
      <w:pStyle w:val="Header"/>
      <w:pBdr>
        <w:bottom w:val="single" w:sz="4" w:space="1" w:color="auto"/>
      </w:pBdr>
      <w:tabs>
        <w:tab w:val="clear" w:pos="4513"/>
        <w:tab w:val="clear" w:pos="9027"/>
      </w:tabs>
      <w:jc w:val="center"/>
    </w:pPr>
    <w:r w:rsidRPr="00F503E6">
      <w:t xml:space="preserve">- </w:t>
    </w:r>
    <w:r w:rsidRPr="00F503E6">
      <w:fldChar w:fldCharType="begin"/>
    </w:r>
    <w:r w:rsidRPr="00F503E6">
      <w:instrText xml:space="preserve"> PAGE </w:instrText>
    </w:r>
    <w:r w:rsidRPr="00F503E6">
      <w:fldChar w:fldCharType="separate"/>
    </w:r>
    <w:r w:rsidRPr="00F503E6">
      <w:rPr>
        <w:noProof/>
      </w:rPr>
      <w:t>2</w:t>
    </w:r>
    <w:r w:rsidRPr="00F503E6">
      <w:fldChar w:fldCharType="end"/>
    </w:r>
    <w:r w:rsidRPr="00F503E6">
      <w:t xml:space="preserve"> -</w:t>
    </w:r>
  </w:p>
  <w:p w:rsidR="00AD0FDA" w:rsidRPr="00F503E6" w:rsidP="00F503E6" w14:paraId="5BF9EFAE" w14:textId="77D9932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FBEE9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3526FD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C988390" w14:textId="4A9B18FC">
          <w:pPr>
            <w:jc w:val="right"/>
            <w:rPr>
              <w:b/>
              <w:color w:val="FF0000"/>
              <w:szCs w:val="16"/>
            </w:rPr>
          </w:pPr>
          <w:r>
            <w:rPr>
              <w:b/>
              <w:color w:val="FF0000"/>
              <w:szCs w:val="16"/>
            </w:rPr>
            <w:t xml:space="preserve"> </w:t>
          </w:r>
        </w:p>
      </w:tc>
    </w:tr>
    <w:bookmarkEnd w:id="0"/>
    <w:tr w14:paraId="37319B9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8FD58C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A42FEB1" w14:textId="77777777">
          <w:pPr>
            <w:jc w:val="right"/>
            <w:rPr>
              <w:b/>
              <w:szCs w:val="16"/>
            </w:rPr>
          </w:pPr>
        </w:p>
      </w:tc>
    </w:tr>
    <w:tr w14:paraId="02956DB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52A36FD" w14:textId="77777777">
          <w:pPr>
            <w:jc w:val="left"/>
            <w:rPr>
              <w:noProof/>
              <w:lang w:eastAsia="en-GB"/>
            </w:rPr>
          </w:pPr>
        </w:p>
      </w:tc>
      <w:tc>
        <w:tcPr>
          <w:tcW w:w="5448" w:type="dxa"/>
          <w:gridSpan w:val="2"/>
          <w:shd w:val="clear" w:color="auto" w:fill="FFFFFF"/>
          <w:tcMar>
            <w:left w:w="108" w:type="dxa"/>
            <w:right w:w="108" w:type="dxa"/>
          </w:tcMar>
        </w:tcPr>
        <w:p w:rsidR="00F503E6" w:rsidP="0081481D" w14:paraId="11646361" w14:textId="77777777">
          <w:pPr>
            <w:jc w:val="right"/>
            <w:rPr>
              <w:b/>
              <w:szCs w:val="16"/>
            </w:rPr>
          </w:pPr>
          <w:bookmarkStart w:id="1" w:name="bmkSymbols"/>
          <w:r>
            <w:rPr>
              <w:b/>
              <w:szCs w:val="16"/>
            </w:rPr>
            <w:t>G/SPS/N/BRA/2307/Add.2</w:t>
          </w:r>
        </w:p>
        <w:bookmarkEnd w:id="1"/>
        <w:p w:rsidR="00AD0FDA" w:rsidRPr="00934B4C" w:rsidP="0081481D" w14:paraId="3F8C408E" w14:textId="3BC1B5B3">
          <w:pPr>
            <w:jc w:val="right"/>
            <w:rPr>
              <w:b/>
              <w:szCs w:val="16"/>
            </w:rPr>
          </w:pPr>
        </w:p>
      </w:tc>
    </w:tr>
    <w:tr w14:paraId="1CEFC2F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99ECF10" w14:textId="77777777"/>
      </w:tc>
      <w:tc>
        <w:tcPr>
          <w:tcW w:w="5448" w:type="dxa"/>
          <w:gridSpan w:val="2"/>
          <w:shd w:val="clear" w:color="auto" w:fill="FFFFFF"/>
          <w:tcMar>
            <w:left w:w="108" w:type="dxa"/>
            <w:right w:w="108" w:type="dxa"/>
          </w:tcMar>
          <w:vAlign w:val="center"/>
        </w:tcPr>
        <w:p w:rsidR="00ED54E0" w:rsidRPr="00AD0FDA" w:rsidP="0081481D" w14:paraId="1C7A5A88" w14:textId="77777777">
          <w:pPr>
            <w:jc w:val="right"/>
            <w:rPr>
              <w:szCs w:val="16"/>
            </w:rPr>
          </w:pPr>
          <w:bookmarkStart w:id="2" w:name="bmkDate"/>
          <w:bookmarkStart w:id="3" w:name="spsDateDistribution"/>
          <w:r w:rsidRPr="00AD0FDA">
            <w:rPr>
              <w:szCs w:val="16"/>
            </w:rPr>
            <w:t>24 February 2026</w:t>
          </w:r>
          <w:bookmarkEnd w:id="2"/>
          <w:bookmarkEnd w:id="3"/>
        </w:p>
      </w:tc>
    </w:tr>
    <w:tr w14:paraId="1302637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5182480" w14:textId="77777777">
          <w:pPr>
            <w:jc w:val="left"/>
            <w:rPr>
              <w:b/>
            </w:rPr>
          </w:pPr>
          <w:bookmarkStart w:id="4" w:name="bmkSerial"/>
          <w:r>
            <w:rPr>
              <w:rFonts w:ascii="Verdana" w:eastAsia="Verdana" w:hAnsi="Verdana" w:cs="Verdana"/>
              <w:b w:val="0"/>
              <w:color w:val="FF0000"/>
              <w:sz w:val="18"/>
            </w:rPr>
            <w:t>(26-1329)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A3D0C0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C080C4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DAEDC04" w14:textId="7F3CEEC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83B7519" w14:textId="5DB23F43">
          <w:pPr>
            <w:jc w:val="right"/>
            <w:rPr>
              <w:bCs/>
              <w:szCs w:val="18"/>
            </w:rPr>
          </w:pPr>
          <w:bookmarkStart w:id="7" w:name="bmkLanguage"/>
          <w:r>
            <w:rPr>
              <w:bCs/>
              <w:szCs w:val="18"/>
            </w:rPr>
            <w:t>Original: English</w:t>
          </w:r>
          <w:bookmarkEnd w:id="7"/>
        </w:p>
      </w:tc>
    </w:tr>
  </w:tbl>
  <w:p w:rsidR="00ED54E0" w:rsidRPr="00934B4C" w14:paraId="1BCC1B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3567471">
    <w:abstractNumId w:val="9"/>
  </w:num>
  <w:num w:numId="2" w16cid:durableId="2029525590">
    <w:abstractNumId w:val="7"/>
  </w:num>
  <w:num w:numId="3" w16cid:durableId="1153184118">
    <w:abstractNumId w:val="6"/>
  </w:num>
  <w:num w:numId="4" w16cid:durableId="2069179522">
    <w:abstractNumId w:val="5"/>
  </w:num>
  <w:num w:numId="5" w16cid:durableId="1193179820">
    <w:abstractNumId w:val="4"/>
  </w:num>
  <w:num w:numId="6" w16cid:durableId="2131632621">
    <w:abstractNumId w:val="12"/>
  </w:num>
  <w:num w:numId="7" w16cid:durableId="1230112725">
    <w:abstractNumId w:val="11"/>
  </w:num>
  <w:num w:numId="8" w16cid:durableId="1485389510">
    <w:abstractNumId w:val="10"/>
  </w:num>
  <w:num w:numId="9" w16cid:durableId="229582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795245">
    <w:abstractNumId w:val="13"/>
  </w:num>
  <w:num w:numId="11" w16cid:durableId="859200856">
    <w:abstractNumId w:val="8"/>
  </w:num>
  <w:num w:numId="12" w16cid:durableId="429395168">
    <w:abstractNumId w:val="3"/>
  </w:num>
  <w:num w:numId="13" w16cid:durableId="439691389">
    <w:abstractNumId w:val="2"/>
  </w:num>
  <w:num w:numId="14" w16cid:durableId="1357197599">
    <w:abstractNumId w:val="1"/>
  </w:num>
  <w:num w:numId="15" w16cid:durableId="1482044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47743"/>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176A"/>
    <w:rsid w:val="00CD0A0C"/>
    <w:rsid w:val="00CD7D97"/>
    <w:rsid w:val="00CE3EE6"/>
    <w:rsid w:val="00CE4BA1"/>
    <w:rsid w:val="00D000C7"/>
    <w:rsid w:val="00D0271D"/>
    <w:rsid w:val="00D03EA9"/>
    <w:rsid w:val="00D06EF3"/>
    <w:rsid w:val="00D24998"/>
    <w:rsid w:val="00D52A9D"/>
    <w:rsid w:val="00D55AAD"/>
    <w:rsid w:val="00D747AE"/>
    <w:rsid w:val="00D9226C"/>
    <w:rsid w:val="00DA20BD"/>
    <w:rsid w:val="00DA4CB2"/>
    <w:rsid w:val="00DE50DB"/>
    <w:rsid w:val="00DF6AE1"/>
    <w:rsid w:val="00E34FE3"/>
    <w:rsid w:val="00E46FD5"/>
    <w:rsid w:val="00E544BB"/>
    <w:rsid w:val="00E56545"/>
    <w:rsid w:val="00EA5D4F"/>
    <w:rsid w:val="00EB6C56"/>
    <w:rsid w:val="00EC0358"/>
    <w:rsid w:val="00ED54E0"/>
    <w:rsid w:val="00EF29E8"/>
    <w:rsid w:val="00F32397"/>
    <w:rsid w:val="00F342EB"/>
    <w:rsid w:val="00F40595"/>
    <w:rsid w:val="00F503E6"/>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AF022E"/>
  <w15:docId w15:val="{CB5A0B4F-8AC2-49C8-A3C4-B4C4143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BRA/26_01119_00_x.pdf" TargetMode="External" /><Relationship Id="rId6" Type="http://schemas.openxmlformats.org/officeDocument/2006/relationships/hyperlink" Target="mailto:sps@agro.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2ec98dee-b0cd-406a-a354-9a915b0d9775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5C7DFF2-C267-46AB-92E3-FA2DFE82E07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2026-02-24T14:56:00Z</dcterms:created>
  <dcterms:modified xsi:type="dcterms:W3CDTF">2026-02-24T15:22:00Z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G/SPS/N/BRA/2307/Add.2</vt:lpwstr>
  </property>
  <property fmtid="{D5CDD505-2E9C-101B-9397-08002B2CF9AE}" pid="3" name="TitusGUID">
    <vt:lpwstr>2ec98dee-b0cd-406a-a354-9a915b0d9775</vt:lpwstr>
  </property>
  <property fmtid="{D5CDD505-2E9C-101B-9397-08002B2CF9AE}" pid="4" name="WTOCLASSIFICATION">
    <vt:lpwstr>WTO OFFICIAL</vt:lpwstr>
  </property>
</Properties>
</file>