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7A3B92BF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6110624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5A79976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05B156F5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ARAB EMIRATES, KINGDOM OF BAHRAIN, THE STATE OF KUWAIT, OMAN, QATAR, KINGDOM OF SAUDI ARABIA, YEMEN</w:t>
            </w:r>
          </w:p>
          <w:p w:rsidR="00EA4725" w:rsidRPr="00441372" w:rsidP="00441372" w14:paraId="7F61ABFF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64864C5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C97156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B1C3767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</w:t>
            </w:r>
            <w:r w:rsidRPr="0065690F">
              <w:t>Saudi Food and Drug Authority</w:t>
            </w:r>
          </w:p>
        </w:tc>
      </w:tr>
      <w:tr w14:paraId="70B7F6C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F2BDBA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0978AE3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ICS code: 55.220</w:t>
            </w:r>
          </w:p>
        </w:tc>
      </w:tr>
      <w:tr w14:paraId="7382A44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C83726E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9C9D814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0F73433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53E7826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034D511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5E5F39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1BFBF8E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Requirements of Storage Facilities for Dry and Canned Foodstuffs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Arabic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5</w:t>
            </w:r>
          </w:p>
          <w:p w:rsidR="00EA4725" w:rsidRPr="00441372" w:rsidP="00441372" w14:paraId="04246542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https://members.wto.org/crnattachments/2026/SPS/SAU/26_01090_00_x.pdf</w:t>
              </w:r>
            </w:hyperlink>
          </w:p>
        </w:tc>
      </w:tr>
      <w:tr w14:paraId="6A2E642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2BECF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2DA561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This draft technical regulation applies to specifies the general requirements of storage facilities for dry and canned foodstuffs.</w:t>
            </w:r>
          </w:p>
        </w:tc>
      </w:tr>
      <w:tr w14:paraId="1C57DB9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0C6592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564312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205024E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18FDF5B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78AC68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2B7ADF7C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CXC 1 General Principles of Food Hygiene</w:t>
            </w:r>
          </w:p>
          <w:p w:rsidR="00EA4725" w:rsidRPr="00441372" w:rsidP="00441372" w14:paraId="23DC5963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75DED6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96A4CD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0E135ABC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178C845D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04BEA1C1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209F890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DA4B02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07644B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42ED697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D514B1" w14:paraId="2359C903" w14:textId="77777777">
            <w:pPr>
              <w:pageBreakBefore/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813348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65993E06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3584695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F3A25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5A6DE16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[X]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DA2B19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>Trade facilitating measure</w:t>
            </w:r>
            <w:r w:rsidRPr="0065690F">
              <w:t xml:space="preserve"> </w:t>
            </w:r>
          </w:p>
        </w:tc>
      </w:tr>
      <w:tr w14:paraId="01931B1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C9126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3D2F7CB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25 April 2026</w:t>
            </w:r>
          </w:p>
          <w:p w:rsidR="00EA4725" w:rsidRPr="00441372" w:rsidP="00441372" w14:paraId="0F78F772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BE4FD8" w:rsidRPr="0065690F" w:rsidP="00441372" w14:paraId="2EB99BF1" w14:textId="77777777">
            <w:r w:rsidRPr="0065690F">
              <w:t>Saudi Food and Drug Authority</w:t>
            </w:r>
          </w:p>
          <w:p w:rsidR="00BE4FD8" w:rsidRPr="0065690F" w:rsidP="00441372" w14:paraId="21A049FD" w14:textId="77777777">
            <w:r w:rsidRPr="0065690F">
              <w:t>SFDA Northern Ring Branch Road, Dist Unit number : 1 4904 Dist</w:t>
            </w:r>
            <w:r w:rsidRPr="0065690F">
              <w:t>،</w:t>
            </w:r>
            <w:r w:rsidRPr="0065690F">
              <w:t xml:space="preserve"> Riyadh 6336</w:t>
            </w:r>
          </w:p>
          <w:p w:rsidR="00BE4FD8" w:rsidRPr="0065690F" w:rsidP="00441372" w14:paraId="1D4335CB" w14:textId="77777777">
            <w:r w:rsidRPr="0065690F">
              <w:t xml:space="preserve">Tel: +(966 11) </w:t>
            </w:r>
            <w:hyperlink r:id="rId6" w:history="1">
              <w:r w:rsidRPr="0065690F">
                <w:rPr>
                  <w:color w:val="0000FF"/>
                  <w:u w:val="single"/>
                </w:rPr>
                <w:t>203 8222</w:t>
              </w:r>
            </w:hyperlink>
            <w:r w:rsidRPr="0065690F">
              <w:t>, Ext. 3358</w:t>
            </w:r>
          </w:p>
          <w:p w:rsidR="00BE4FD8" w:rsidRPr="0065690F" w:rsidP="00441372" w14:paraId="36738024" w14:textId="77777777">
            <w:r w:rsidRPr="0065690F">
              <w:t xml:space="preserve">Fax: +(966 11) </w:t>
            </w:r>
            <w:hyperlink r:id="rId7" w:history="1">
              <w:r w:rsidRPr="0065690F">
                <w:rPr>
                  <w:color w:val="0000FF"/>
                  <w:u w:val="single"/>
                </w:rPr>
                <w:t>210 9825</w:t>
              </w:r>
            </w:hyperlink>
          </w:p>
          <w:p w:rsidR="00BE4FD8" w:rsidRPr="0065690F" w:rsidP="00441372" w14:paraId="0807C54A" w14:textId="77777777">
            <w:r w:rsidRPr="0065690F">
              <w:t xml:space="preserve">E-mail: </w:t>
            </w:r>
            <w:hyperlink r:id="rId8" w:history="1">
              <w:r w:rsidRPr="0065690F">
                <w:rPr>
                  <w:color w:val="0000FF"/>
                  <w:u w:val="single"/>
                </w:rPr>
                <w:t>SPSEP.Food@sfda.gov.sa</w:t>
              </w:r>
            </w:hyperlink>
          </w:p>
          <w:p w:rsidR="00BE4FD8" w:rsidRPr="0065690F" w:rsidP="00441372" w14:paraId="2D28640D" w14:textId="77777777">
            <w:pPr>
              <w:spacing w:after="120"/>
            </w:pPr>
            <w:r w:rsidRPr="0065690F">
              <w:t xml:space="preserve">Website: </w:t>
            </w:r>
            <w:hyperlink r:id="rId9" w:tgtFrame="_blank" w:history="1">
              <w:r w:rsidRPr="0065690F">
                <w:rPr>
                  <w:color w:val="0000FF"/>
                  <w:u w:val="single"/>
                </w:rPr>
                <w:t>http://www.sfda.gov.sa</w:t>
              </w:r>
            </w:hyperlink>
          </w:p>
        </w:tc>
      </w:tr>
      <w:tr w14:paraId="42AD4CE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03832F6E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5ABF3BEB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756A8B1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Saudi Food and Drug Authority</w:t>
            </w:r>
          </w:p>
          <w:p w:rsidR="00EA4725" w:rsidRPr="0065690F" w:rsidP="00F3021D" w14:paraId="1367788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SFDA Northern Ring Branch Road, Dist Unit number : 1 4904 Dist</w:t>
            </w:r>
            <w:r w:rsidRPr="0065690F">
              <w:rPr>
                <w:bCs/>
              </w:rPr>
              <w:t>،</w:t>
            </w:r>
            <w:r w:rsidRPr="0065690F">
              <w:rPr>
                <w:bCs/>
              </w:rPr>
              <w:t xml:space="preserve"> Riyadh 6336</w:t>
            </w:r>
          </w:p>
          <w:p w:rsidR="00EA4725" w:rsidRPr="0065690F" w:rsidP="00F3021D" w14:paraId="0386C3B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Tel: +(966 11)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203 8222</w:t>
              </w:r>
            </w:hyperlink>
            <w:r w:rsidRPr="0065690F">
              <w:rPr>
                <w:bCs/>
              </w:rPr>
              <w:t>, Ext. 3358</w:t>
            </w:r>
          </w:p>
          <w:p w:rsidR="00EA4725" w:rsidRPr="0065690F" w:rsidP="00F3021D" w14:paraId="640EBE3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Fax: +(966 11)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210 9825</w:t>
              </w:r>
            </w:hyperlink>
          </w:p>
          <w:p w:rsidR="00EA4725" w:rsidRPr="0065690F" w:rsidP="00F3021D" w14:paraId="24A4E89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8" w:history="1">
              <w:r w:rsidRPr="0065690F">
                <w:rPr>
                  <w:bCs/>
                  <w:color w:val="0000FF"/>
                  <w:u w:val="single"/>
                </w:rPr>
                <w:t>SPSEP.Food@sfda.gov.sa</w:t>
              </w:r>
            </w:hyperlink>
          </w:p>
          <w:p w:rsidR="00EA4725" w:rsidRPr="0065690F" w:rsidP="00F3021D" w14:paraId="657B3501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9" w:tgtFrame="_blank" w:history="1">
              <w:r w:rsidRPr="0065690F">
                <w:rPr>
                  <w:bCs/>
                  <w:color w:val="0000FF"/>
                  <w:u w:val="single"/>
                </w:rPr>
                <w:t>http://www.sfda.gov.sa</w:t>
              </w:r>
            </w:hyperlink>
          </w:p>
        </w:tc>
      </w:tr>
    </w:tbl>
    <w:p w:rsidR="007141CF" w:rsidRPr="00441372" w:rsidP="00441372" w14:paraId="0D6BA564" w14:textId="77777777"/>
    <w:sectPr w:rsidSect="00D514B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514B1" w:rsidP="00D514B1" w14:paraId="582749FF" w14:textId="7E2FD2A0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514B1" w:rsidP="00D514B1" w14:paraId="3EC0C6E4" w14:textId="7F1B382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8952DC0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514B1" w:rsidRPr="00D514B1" w:rsidP="00D514B1" w14:paraId="670553BD" w14:textId="251DA02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514B1">
      <w:t>G/SPS/N/ARE/321 • G/SPS/N/BHR/273 • G/SPS/N/KWT/202 • G/SPS/N/OMN/169 • G/SPS/N/QAT/172 • G/SPS/N/SAU/613</w:t>
    </w:r>
    <w:r w:rsidR="00267A83">
      <w:t xml:space="preserve"> </w:t>
    </w:r>
    <w:r w:rsidRPr="00D514B1" w:rsidR="00267A83">
      <w:t>•</w:t>
    </w:r>
    <w:r w:rsidR="00267A83">
      <w:t xml:space="preserve"> G/SPS/N/YEM/113</w:t>
    </w:r>
  </w:p>
  <w:p w:rsidR="00D514B1" w:rsidRPr="00D514B1" w:rsidP="00D514B1" w14:paraId="563CEE3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514B1" w:rsidRPr="00D514B1" w:rsidP="00D514B1" w14:paraId="55B451D4" w14:textId="526A61F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514B1">
      <w:t xml:space="preserve">- </w:t>
    </w:r>
    <w:r w:rsidRPr="00D514B1">
      <w:fldChar w:fldCharType="begin"/>
    </w:r>
    <w:r w:rsidRPr="00D514B1">
      <w:instrText xml:space="preserve"> PAGE </w:instrText>
    </w:r>
    <w:r w:rsidRPr="00D514B1">
      <w:fldChar w:fldCharType="separate"/>
    </w:r>
    <w:r w:rsidRPr="00D514B1">
      <w:t>2</w:t>
    </w:r>
    <w:r w:rsidRPr="00D514B1">
      <w:fldChar w:fldCharType="end"/>
    </w:r>
    <w:r w:rsidRPr="00D514B1">
      <w:t xml:space="preserve"> -</w:t>
    </w:r>
  </w:p>
  <w:p w:rsidR="00EA4725" w:rsidRPr="00D514B1" w:rsidP="00D514B1" w14:paraId="32E55A67" w14:textId="07FED16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514B1" w:rsidRPr="00D514B1" w:rsidP="00D514B1" w14:paraId="6E9863F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514B1">
      <w:t>G/SPS/N/ARE/321 • G/SPS/N/BHR/273 • G/SPS/N/KWT/202 • G/SPS/N/OMN/169 • G/SPS/N/QAT/172 • G/SPS/N/SAU/613</w:t>
    </w:r>
  </w:p>
  <w:p w:rsidR="00D514B1" w:rsidRPr="00D514B1" w:rsidP="00D514B1" w14:paraId="70FF2A1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514B1" w:rsidRPr="00D514B1" w:rsidP="00D514B1" w14:paraId="010CA0CA" w14:textId="673ED85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514B1">
      <w:t xml:space="preserve">- </w:t>
    </w:r>
    <w:r w:rsidRPr="00D514B1">
      <w:fldChar w:fldCharType="begin"/>
    </w:r>
    <w:r w:rsidRPr="00D514B1">
      <w:instrText xml:space="preserve"> PAGE </w:instrText>
    </w:r>
    <w:r w:rsidRPr="00D514B1">
      <w:fldChar w:fldCharType="separate"/>
    </w:r>
    <w:r w:rsidRPr="00D514B1">
      <w:rPr>
        <w:noProof/>
      </w:rPr>
      <w:t>2</w:t>
    </w:r>
    <w:r w:rsidRPr="00D514B1">
      <w:fldChar w:fldCharType="end"/>
    </w:r>
    <w:r w:rsidRPr="00D514B1">
      <w:t xml:space="preserve"> -</w:t>
    </w:r>
  </w:p>
  <w:p w:rsidR="00EA4725" w:rsidRPr="00D514B1" w:rsidP="00D514B1" w14:paraId="2E19C7C0" w14:textId="0BB02F20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EA683F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6A46412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B9FDB22" w14:textId="38722786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5C6A110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52161B0" w14:textId="56A3120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7125" cy="713740"/>
                <wp:effectExtent l="0" t="0" r="0" b="0"/>
                <wp:docPr id="2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7125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CAD774D" w14:textId="77777777">
          <w:pPr>
            <w:jc w:val="right"/>
            <w:rPr>
              <w:b/>
              <w:szCs w:val="16"/>
            </w:rPr>
          </w:pPr>
        </w:p>
      </w:tc>
    </w:tr>
    <w:tr w14:paraId="5A3AF1F5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01D9F5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514B1" w:rsidP="00656ABC" w14:paraId="40C7BCB5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G/SPS/N/ARE/321, G/SPS/N/BHR/273</w:t>
          </w:r>
        </w:p>
        <w:p w:rsidR="00D514B1" w:rsidP="00656ABC" w14:paraId="7CF038E4" w14:textId="77777777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G/SPS/N/KWT/202, G/SPS/N/OMN/169</w:t>
          </w:r>
        </w:p>
        <w:p w:rsidR="00D514B1" w:rsidP="00656ABC" w14:paraId="325C0020" w14:textId="18BD21E5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G/SPS/N/QAT/172, G/SPS/N/SAU/613</w:t>
          </w:r>
        </w:p>
        <w:p w:rsidR="00D514B1" w:rsidP="00656ABC" w14:paraId="4590AA5C" w14:textId="6E10D324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G/SPS/N/YEM/113</w:t>
          </w:r>
        </w:p>
        <w:bookmarkEnd w:id="1"/>
        <w:p w:rsidR="00656ABC" w:rsidRPr="00EA4725" w:rsidP="00656ABC" w14:paraId="77823BBE" w14:textId="26C36DE7">
          <w:pPr>
            <w:jc w:val="right"/>
            <w:rPr>
              <w:b/>
              <w:szCs w:val="16"/>
            </w:rPr>
          </w:pPr>
        </w:p>
      </w:tc>
    </w:tr>
    <w:tr w14:paraId="5FD2473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2611DF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2C878E3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24 February 2026</w:t>
          </w:r>
          <w:bookmarkEnd w:id="3"/>
        </w:p>
      </w:tc>
    </w:tr>
    <w:tr w14:paraId="383E3416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104313B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(26-1304)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8E159C9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A00DB2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560EF15" w14:textId="2EF68129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32C0D039" w14:textId="0844BA64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7DE3FC5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7672590">
    <w:abstractNumId w:val="9"/>
  </w:num>
  <w:num w:numId="2" w16cid:durableId="954286537">
    <w:abstractNumId w:val="7"/>
  </w:num>
  <w:num w:numId="3" w16cid:durableId="482434907">
    <w:abstractNumId w:val="6"/>
  </w:num>
  <w:num w:numId="4" w16cid:durableId="1198928386">
    <w:abstractNumId w:val="5"/>
  </w:num>
  <w:num w:numId="5" w16cid:durableId="170725062">
    <w:abstractNumId w:val="4"/>
  </w:num>
  <w:num w:numId="6" w16cid:durableId="1967471759">
    <w:abstractNumId w:val="12"/>
  </w:num>
  <w:num w:numId="7" w16cid:durableId="172232255">
    <w:abstractNumId w:val="11"/>
  </w:num>
  <w:num w:numId="8" w16cid:durableId="722293207">
    <w:abstractNumId w:val="10"/>
  </w:num>
  <w:num w:numId="9" w16cid:durableId="84628770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22051284">
    <w:abstractNumId w:val="13"/>
  </w:num>
  <w:num w:numId="11" w16cid:durableId="1963803550">
    <w:abstractNumId w:val="8"/>
  </w:num>
  <w:num w:numId="12" w16cid:durableId="148062614">
    <w:abstractNumId w:val="3"/>
  </w:num>
  <w:num w:numId="13" w16cid:durableId="1120144825">
    <w:abstractNumId w:val="2"/>
  </w:num>
  <w:num w:numId="14" w16cid:durableId="1609384842">
    <w:abstractNumId w:val="1"/>
  </w:num>
  <w:num w:numId="15" w16cid:durableId="1634870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67A83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4FD8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9176A"/>
    <w:rsid w:val="00CD7D97"/>
    <w:rsid w:val="00CE3EE6"/>
    <w:rsid w:val="00CE4BA1"/>
    <w:rsid w:val="00CF11D0"/>
    <w:rsid w:val="00D000C7"/>
    <w:rsid w:val="00D514B1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A0CB042"/>
  <w15:docId w15:val="{CB5A0B4F-8AC2-49C8-A3C4-B4C414382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D514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SAU/26_01090_00_x.pdf" TargetMode="External" /><Relationship Id="rId6" Type="http://schemas.openxmlformats.org/officeDocument/2006/relationships/hyperlink" Target="tel:203%208222" TargetMode="External" /><Relationship Id="rId7" Type="http://schemas.openxmlformats.org/officeDocument/2006/relationships/hyperlink" Target="tel:210%209825" TargetMode="External" /><Relationship Id="rId8" Type="http://schemas.openxmlformats.org/officeDocument/2006/relationships/hyperlink" Target="mailto:SPSEP.Food@sfda.gov.sa" TargetMode="External" /><Relationship Id="rId9" Type="http://schemas.openxmlformats.org/officeDocument/2006/relationships/hyperlink" Target="http://www.sfda.gov.sa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469da920-8222-454d-9d4b-1018ea415f87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61F82F89-22F6-4BE7-9937-97D31359A475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509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Favez, Helen</cp:lastModifiedBy>
  <cp:revision>4</cp:revision>
  <dcterms:created xsi:type="dcterms:W3CDTF">2026-02-24T09:06:00Z</dcterms:created>
  <dcterms:modified xsi:type="dcterms:W3CDTF">2026-02-24T09:08:00Z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G/SPS/N/ARE/321</vt:lpwstr>
  </property>
  <property fmtid="{D5CDD505-2E9C-101B-9397-08002B2CF9AE}" pid="3" name="Symbol2">
    <vt:lpwstr>G/SPS/N/BHR/273</vt:lpwstr>
  </property>
  <property fmtid="{D5CDD505-2E9C-101B-9397-08002B2CF9AE}" pid="4" name="Symbol3">
    <vt:lpwstr>G/SPS/N/KWT/202</vt:lpwstr>
  </property>
  <property fmtid="{D5CDD505-2E9C-101B-9397-08002B2CF9AE}" pid="5" name="Symbol4">
    <vt:lpwstr>G/SPS/N/OMN/169</vt:lpwstr>
  </property>
  <property fmtid="{D5CDD505-2E9C-101B-9397-08002B2CF9AE}" pid="6" name="Symbol5">
    <vt:lpwstr>G/SPS/N/QAT/172</vt:lpwstr>
  </property>
  <property fmtid="{D5CDD505-2E9C-101B-9397-08002B2CF9AE}" pid="7" name="Symbol6">
    <vt:lpwstr>G/SPS/N/SAU/613</vt:lpwstr>
  </property>
  <property fmtid="{D5CDD505-2E9C-101B-9397-08002B2CF9AE}" pid="8" name="TitusGUID">
    <vt:lpwstr>469da920-8222-454d-9d4b-1018ea415f87</vt:lpwstr>
  </property>
  <property fmtid="{D5CDD505-2E9C-101B-9397-08002B2CF9AE}" pid="9" name="WTOCLASSIFICATION">
    <vt:lpwstr>PUBLIC</vt:lpwstr>
  </property>
</Properties>
</file>