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13EDEC53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298FDD88" w14:textId="77777777">
      <w:pPr>
        <w:pStyle w:val="Title3"/>
      </w:pPr>
      <w:r w:rsidRPr="002958B1">
        <w:t>Corrigendum</w:t>
      </w:r>
    </w:p>
    <w:p w:rsidR="007141CF" w:rsidRPr="002958B1" w:rsidP="002958B1" w14:paraId="0F3278C9" w14:textId="7C8C5429">
      <w:r w:rsidRPr="002958B1">
        <w:t>The following communication, received on 20 February 2026, is being circulated at the request of the Delegation of</w:t>
      </w:r>
      <w:r w:rsidR="00F23BBA">
        <w:t xml:space="preserve"> the</w:t>
      </w:r>
      <w:r w:rsidRPr="002958B1">
        <w:t xml:space="preserve"> </w:t>
      </w:r>
      <w:r w:rsidRPr="002958B1">
        <w:rPr>
          <w:u w:val="single"/>
        </w:rPr>
        <w:t>United Kingdom</w:t>
      </w:r>
      <w:r w:rsidRPr="002958B1">
        <w:t>.</w:t>
      </w:r>
    </w:p>
    <w:p w:rsidR="008129C3" w:rsidRPr="002958B1" w:rsidP="002958B1" w14:paraId="1E506A59" w14:textId="77777777"/>
    <w:p w:rsidR="008129C3" w:rsidRPr="002958B1" w:rsidP="002958B1" w14:paraId="0E0C9C12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14CC19CF" w14:textId="77777777"/>
    <w:p w:rsidR="008129C3" w:rsidRPr="002958B1" w:rsidP="002958B1" w14:paraId="7506E7AC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C894AD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24F2AAA5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New GB MRLs for ametoctradin amending the GB MRL Statutory Register</w:t>
            </w:r>
          </w:p>
        </w:tc>
      </w:tr>
      <w:tr w14:paraId="565768B9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0A08FE37" w14:textId="194879E3">
            <w:pPr>
              <w:spacing w:after="240"/>
              <w:rPr>
                <w:u w:val="single"/>
              </w:rPr>
            </w:pPr>
            <w:r>
              <w:t>The United Kingdom would like to advise Members of an error in notification</w:t>
            </w:r>
            <w:r>
              <w:rPr>
                <w:b/>
                <w:bCs/>
              </w:rPr>
              <w:t xml:space="preserve"> </w:t>
            </w:r>
            <w:hyperlink r:id="rId5" w:history="1">
              <w:r w:rsidRPr="00194774">
                <w:rPr>
                  <w:rStyle w:val="Hyperlink"/>
                </w:rPr>
                <w:t>G/SPS/N/</w:t>
              </w:r>
              <w:r w:rsidRPr="00194774">
                <w:rPr>
                  <w:rStyle w:val="Hyperlink"/>
                </w:rPr>
                <w:t>GBR</w:t>
              </w:r>
              <w:r w:rsidRPr="00194774">
                <w:rPr>
                  <w:rStyle w:val="Hyperlink"/>
                </w:rPr>
                <w:t>/118</w:t>
              </w:r>
            </w:hyperlink>
            <w:r>
              <w:t>, 'New</w:t>
            </w:r>
            <w:r w:rsidR="00F23BBA">
              <w:t> </w:t>
            </w:r>
            <w:r>
              <w:t xml:space="preserve">GB </w:t>
            </w:r>
            <w:r>
              <w:t>MRLs</w:t>
            </w:r>
            <w:r>
              <w:t xml:space="preserve"> for </w:t>
            </w:r>
            <w:r>
              <w:t>ametodactrin</w:t>
            </w:r>
            <w:r>
              <w:t xml:space="preserve"> amending the GB MRL Statutory Register'.</w:t>
            </w:r>
          </w:p>
          <w:p w:rsidR="00C957B2" w:rsidP="002958B1" w14:paraId="160D2ADF" w14:textId="77777777">
            <w:pPr>
              <w:spacing w:before="240" w:after="240"/>
            </w:pPr>
            <w:r>
              <w:t>This corrigendum amends an error in the original notification. The active substance was misspelt in the title of the notified document in Section 5. The correct spelling is ametoctradin.</w:t>
            </w:r>
          </w:p>
          <w:p w:rsidR="00C957B2" w:rsidP="00F23BBA" w14:paraId="12326AE8" w14:textId="77777777">
            <w:r>
              <w:t>To clarify, the corrected title should read:</w:t>
            </w:r>
          </w:p>
          <w:p w:rsidR="00C957B2" w:rsidP="00F23BBA" w14:paraId="333BFB1B" w14:textId="77777777">
            <w:pPr>
              <w:spacing w:after="240"/>
            </w:pPr>
            <w:r>
              <w:t>'New GB MRLs for ametoctradin amending the GB MRL Statutory Register'.</w:t>
            </w:r>
          </w:p>
          <w:p w:rsidR="00C957B2" w:rsidP="002958B1" w14:paraId="1F1D16D3" w14:textId="77777777">
            <w:pPr>
              <w:spacing w:before="240" w:after="240"/>
            </w:pPr>
            <w:r>
              <w:t>There has been no change to the notified measure, and the document remains available via the link provided in the original notification.</w:t>
            </w:r>
          </w:p>
          <w:p w:rsidR="00C957B2" w:rsidP="002958B1" w14:paraId="5FBC500A" w14:textId="2E85A32E">
            <w:pPr>
              <w:spacing w:before="240" w:after="240"/>
            </w:pPr>
            <w:r>
              <w:t>The final date for adoption and publication on this notification remains unchanged.</w:t>
            </w:r>
          </w:p>
        </w:tc>
      </w:tr>
      <w:tr w14:paraId="68DB8EF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25959EB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3E72CC8D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4A08B103" w14:textId="77777777">
            <w:r w:rsidRPr="002958B1">
              <w:t xml:space="preserve">UK WTO SPS National Notification Authority and Enquiry Point </w:t>
            </w:r>
          </w:p>
          <w:p w:rsidR="00AB1C44" w:rsidRPr="002958B1" w:rsidP="002958B1" w14:paraId="4A7B8FAA" w14:textId="77777777">
            <w:r w:rsidRPr="002958B1">
              <w:t>Department for Environment, Food and Rural Affairs</w:t>
            </w:r>
          </w:p>
          <w:p w:rsidR="00AB1C44" w:rsidRPr="002958B1" w:rsidP="002958B1" w14:paraId="014342DB" w14:textId="77777777">
            <w:r w:rsidRPr="002958B1">
              <w:t>Seacole Building</w:t>
            </w:r>
          </w:p>
          <w:p w:rsidR="00AB1C44" w:rsidRPr="002958B1" w:rsidP="002958B1" w14:paraId="0C6873B9" w14:textId="77777777">
            <w:r w:rsidRPr="002958B1">
              <w:t>2 Marsham St</w:t>
            </w:r>
          </w:p>
          <w:p w:rsidR="00AB1C44" w:rsidRPr="002958B1" w:rsidP="002958B1" w14:paraId="1E2C4179" w14:textId="77777777">
            <w:r w:rsidRPr="002958B1">
              <w:t>London SW1P 4DF</w:t>
            </w:r>
          </w:p>
          <w:p w:rsidR="00AB1C44" w:rsidRPr="002958B1" w:rsidP="002958B1" w14:paraId="22D885F4" w14:textId="77777777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uksps@defra.gov.uk</w:t>
              </w:r>
            </w:hyperlink>
          </w:p>
          <w:p w:rsidR="00AB1C44" w:rsidRPr="002958B1" w:rsidP="002958B1" w14:paraId="40BA198B" w14:textId="1E697BD3">
            <w:r w:rsidRPr="002958B1">
              <w:t>Website:</w:t>
            </w:r>
            <w:r w:rsidR="00F23BBA">
              <w:t> </w:t>
            </w:r>
            <w:hyperlink r:id="rId7" w:history="1">
              <w:r w:rsidRPr="00D55B9B">
                <w:rPr>
                  <w:rStyle w:val="Hyperlink"/>
                </w:rPr>
                <w:t>https://www.gov.uk/government/organisations/department-for-environment-food-rural-affairs</w:t>
              </w:r>
            </w:hyperlink>
          </w:p>
        </w:tc>
      </w:tr>
    </w:tbl>
    <w:p w:rsidR="008129C3" w:rsidRPr="002958B1" w:rsidP="002958B1" w14:paraId="551E1C02" w14:textId="77777777"/>
    <w:p w:rsidR="00A14839" w:rsidRPr="002958B1" w:rsidP="002958B1" w14:paraId="7F2549F2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F23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F23BBA" w:rsidP="00F23BBA" w14:paraId="79E8E9EE" w14:textId="06DAA59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F23BBA" w:rsidP="00F23BBA" w14:paraId="35A998E3" w14:textId="6A2FB0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4675C23B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3BBA" w:rsidRPr="00F23BBA" w:rsidP="00F23BBA" w14:paraId="6D5629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BA">
      <w:t>G/SPS/N/</w:t>
    </w:r>
    <w:r w:rsidRPr="00F23BBA">
      <w:t>GBR</w:t>
    </w:r>
    <w:r w:rsidRPr="00F23BBA">
      <w:t>/118/Corr.1</w:t>
    </w:r>
  </w:p>
  <w:p w:rsidR="00F23BBA" w:rsidRPr="00F23BBA" w:rsidP="00F23BBA" w14:paraId="550E62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3BBA" w:rsidRPr="00F23BBA" w:rsidP="00F23BBA" w14:paraId="6BD5AEC1" w14:textId="1D8366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BA">
      <w:t xml:space="preserve">- </w:t>
    </w:r>
    <w:r w:rsidRPr="00F23BBA">
      <w:fldChar w:fldCharType="begin"/>
    </w:r>
    <w:r w:rsidRPr="00F23BBA">
      <w:instrText xml:space="preserve"> PAGE </w:instrText>
    </w:r>
    <w:r w:rsidRPr="00F23BBA">
      <w:fldChar w:fldCharType="separate"/>
    </w:r>
    <w:r w:rsidRPr="00F23BBA">
      <w:rPr>
        <w:noProof/>
      </w:rPr>
      <w:t>1</w:t>
    </w:r>
    <w:r w:rsidRPr="00F23BBA">
      <w:fldChar w:fldCharType="end"/>
    </w:r>
    <w:r w:rsidRPr="00F23BBA">
      <w:t xml:space="preserve"> -</w:t>
    </w:r>
  </w:p>
  <w:p w:rsidR="008129C3" w:rsidRPr="00F23BBA" w:rsidP="00F23BBA" w14:paraId="57BC3A0F" w14:textId="6759671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3BBA" w:rsidRPr="00F23BBA" w:rsidP="00F23BBA" w14:paraId="4CA017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BA">
      <w:t>G/SPS/N/</w:t>
    </w:r>
    <w:r w:rsidRPr="00F23BBA">
      <w:t>GBR</w:t>
    </w:r>
    <w:r w:rsidRPr="00F23BBA">
      <w:t>/118/Corr.1</w:t>
    </w:r>
  </w:p>
  <w:p w:rsidR="00F23BBA" w:rsidRPr="00F23BBA" w:rsidP="00F23BBA" w14:paraId="4E9C90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3BBA" w:rsidRPr="00F23BBA" w:rsidP="00F23BBA" w14:paraId="2B4045A8" w14:textId="34AC3C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BA">
      <w:t xml:space="preserve">- </w:t>
    </w:r>
    <w:r w:rsidRPr="00F23BBA">
      <w:fldChar w:fldCharType="begin"/>
    </w:r>
    <w:r w:rsidRPr="00F23BBA">
      <w:instrText xml:space="preserve"> PAGE </w:instrText>
    </w:r>
    <w:r w:rsidRPr="00F23BBA">
      <w:fldChar w:fldCharType="separate"/>
    </w:r>
    <w:r w:rsidRPr="00F23BBA">
      <w:rPr>
        <w:noProof/>
      </w:rPr>
      <w:t>1</w:t>
    </w:r>
    <w:r w:rsidRPr="00F23BBA">
      <w:fldChar w:fldCharType="end"/>
    </w:r>
    <w:r w:rsidRPr="00F23BBA">
      <w:t xml:space="preserve"> -</w:t>
    </w:r>
  </w:p>
  <w:p w:rsidR="008129C3" w:rsidRPr="00F23BBA" w:rsidP="00F23BBA" w14:paraId="2C7E2EFF" w14:textId="0D0F9E8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C9640B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2FF1FA5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711CD94D" w14:textId="193C409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2F17C87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1B0FEA9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4CA8632C" w14:textId="77777777">
          <w:pPr>
            <w:jc w:val="right"/>
            <w:rPr>
              <w:b/>
              <w:szCs w:val="16"/>
            </w:rPr>
          </w:pPr>
        </w:p>
      </w:tc>
    </w:tr>
    <w:tr w14:paraId="5C1B64EB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354336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23BBA" w:rsidP="00F04C9A" w14:paraId="787B119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GBR</w:t>
          </w:r>
          <w:r>
            <w:rPr>
              <w:b/>
              <w:szCs w:val="16"/>
            </w:rPr>
            <w:t>/118/Corr.1</w:t>
          </w:r>
        </w:p>
        <w:bookmarkEnd w:id="1"/>
        <w:p w:rsidR="00ED54E0" w:rsidRPr="002958B1" w:rsidP="00F04C9A" w14:paraId="6E876ADC" w14:textId="6CC5B9F0">
          <w:pPr>
            <w:jc w:val="right"/>
            <w:rPr>
              <w:b/>
              <w:szCs w:val="16"/>
            </w:rPr>
          </w:pPr>
        </w:p>
      </w:tc>
    </w:tr>
    <w:tr w14:paraId="1D22F4D8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21FB73E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69A00F1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23 February 2026</w:t>
          </w:r>
          <w:bookmarkEnd w:id="2"/>
          <w:bookmarkEnd w:id="3"/>
        </w:p>
      </w:tc>
    </w:tr>
    <w:tr w14:paraId="606B89A8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6117CD6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(26-1235)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692F8E1B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4B70EBC2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188CE8CC" w14:textId="5FA5F95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70CB89C3" w14:textId="38E5768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46115D4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0461349">
    <w:abstractNumId w:val="9"/>
  </w:num>
  <w:num w:numId="2" w16cid:durableId="1940676248">
    <w:abstractNumId w:val="7"/>
  </w:num>
  <w:num w:numId="3" w16cid:durableId="1202786461">
    <w:abstractNumId w:val="6"/>
  </w:num>
  <w:num w:numId="4" w16cid:durableId="1496915241">
    <w:abstractNumId w:val="5"/>
  </w:num>
  <w:num w:numId="5" w16cid:durableId="675811266">
    <w:abstractNumId w:val="4"/>
  </w:num>
  <w:num w:numId="6" w16cid:durableId="494999163">
    <w:abstractNumId w:val="12"/>
  </w:num>
  <w:num w:numId="7" w16cid:durableId="824081499">
    <w:abstractNumId w:val="11"/>
  </w:num>
  <w:num w:numId="8" w16cid:durableId="705568510">
    <w:abstractNumId w:val="10"/>
  </w:num>
  <w:num w:numId="9" w16cid:durableId="1577978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4384186">
    <w:abstractNumId w:val="13"/>
  </w:num>
  <w:num w:numId="11" w16cid:durableId="53506856">
    <w:abstractNumId w:val="8"/>
  </w:num>
  <w:num w:numId="12" w16cid:durableId="1756396961">
    <w:abstractNumId w:val="3"/>
  </w:num>
  <w:num w:numId="13" w16cid:durableId="1582645326">
    <w:abstractNumId w:val="2"/>
  </w:num>
  <w:num w:numId="14" w16cid:durableId="1174953279">
    <w:abstractNumId w:val="1"/>
  </w:num>
  <w:num w:numId="15" w16cid:durableId="82531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9477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22953"/>
    <w:rsid w:val="00467032"/>
    <w:rsid w:val="0046754A"/>
    <w:rsid w:val="004A1828"/>
    <w:rsid w:val="004D2EE3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6057A"/>
    <w:rsid w:val="00A60DBE"/>
    <w:rsid w:val="00A70F83"/>
    <w:rsid w:val="00A74017"/>
    <w:rsid w:val="00A76097"/>
    <w:rsid w:val="00AA332C"/>
    <w:rsid w:val="00AA54E0"/>
    <w:rsid w:val="00AB1C44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D1415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55B9B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23BB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7E9D8"/>
  <w15:docId w15:val="{4677F618-8629-4E55-9082-CF7413C0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2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GBR/118%22%20OR%20@Symbol=%22G/SPS/N/GBR/118/*%22&amp;Language=English&amp;Context=ScriptedSearches&amp;languageUIChanged=true" TargetMode="External" /><Relationship Id="rId6" Type="http://schemas.openxmlformats.org/officeDocument/2006/relationships/hyperlink" Target="mailto:uksps@defra.gov.uk" TargetMode="External" /><Relationship Id="rId7" Type="http://schemas.openxmlformats.org/officeDocument/2006/relationships/hyperlink" Target="https://www.gov.uk/government/organisations/department-for-environment-food-rural-affairs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cfa94a42-50f9-44cb-8e0c-103df687317c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3CE6E9A-4CBD-46D2-B108-4888DFD3672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10</cp:revision>
  <dcterms:created xsi:type="dcterms:W3CDTF">2018-10-15T07:14:00Z</dcterms:created>
  <dcterms:modified xsi:type="dcterms:W3CDTF">2026-02-23T08:17:00Z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G/SPS/N/GBR/118/Corr.1</vt:lpwstr>
  </property>
  <property fmtid="{D5CDD505-2E9C-101B-9397-08002B2CF9AE}" pid="3" name="TitusGUID">
    <vt:lpwstr>cfa94a42-50f9-44cb-8e0c-103df687317c</vt:lpwstr>
  </property>
  <property fmtid="{D5CDD505-2E9C-101B-9397-08002B2CF9AE}" pid="4" name="WTOCLASSIFICATION">
    <vt:lpwstr>WTO OFFICIAL</vt:lpwstr>
  </property>
</Properties>
</file>