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C3C6C2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239B9B7" w14:textId="77777777" w:rsidTr="00F3021D">
        <w:tblPrEx>
          <w:tblW w:w="5000" w:type="pct"/>
          <w:tblLayout w:type="fixed"/>
          <w:tblLook w:val="0000"/>
        </w:tblPrEx>
        <w:tc>
          <w:tcPr>
            <w:tcW w:w="707" w:type="dxa"/>
            <w:tcBorders>
              <w:bottom w:val="single" w:sz="6" w:space="0" w:color="auto"/>
            </w:tcBorders>
          </w:tcPr>
          <w:p w:rsidR="00EA4725" w:rsidRPr="00441372" w:rsidP="00441372" w14:paraId="750D8C8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3D4DCA7" w14:textId="77777777">
            <w:pPr>
              <w:spacing w:before="120" w:after="120"/>
            </w:pPr>
            <w:r w:rsidRPr="00441372">
              <w:rPr>
                <w:b/>
              </w:rPr>
              <w:t>Notifying Member:</w:t>
            </w:r>
            <w:r w:rsidRPr="0065690F">
              <w:t xml:space="preserve"> </w:t>
            </w:r>
            <w:r w:rsidRPr="0065690F">
              <w:rPr>
                <w:u w:val="single"/>
              </w:rPr>
              <w:t>RUSSIAN FEDERATION</w:t>
            </w:r>
          </w:p>
          <w:p w:rsidR="00EA4725" w:rsidRPr="00441372" w:rsidP="00441372" w14:paraId="3821C2C4" w14:textId="77777777">
            <w:pPr>
              <w:spacing w:after="120"/>
            </w:pPr>
            <w:r w:rsidRPr="00441372">
              <w:rPr>
                <w:b/>
                <w:bCs/>
              </w:rPr>
              <w:t>If applicable, name of local government involved:</w:t>
            </w:r>
            <w:r w:rsidRPr="0065690F">
              <w:rPr>
                <w:bCs/>
              </w:rPr>
              <w:t xml:space="preserve"> </w:t>
            </w:r>
          </w:p>
        </w:tc>
      </w:tr>
      <w:tr w14:paraId="30C74B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965328"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1010FC8" w14:textId="77777777">
            <w:pPr>
              <w:spacing w:before="120" w:after="120"/>
            </w:pPr>
            <w:r w:rsidRPr="00441372">
              <w:rPr>
                <w:b/>
              </w:rPr>
              <w:t>Agency responsible:</w:t>
            </w:r>
            <w:r w:rsidRPr="0065690F">
              <w:t xml:space="preserve"> The Eurasian Economic Commission</w:t>
            </w:r>
          </w:p>
        </w:tc>
      </w:tr>
      <w:tr w14:paraId="4FACC0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B91FA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101733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Goods (products) subject to veterinary control</w:t>
            </w:r>
          </w:p>
        </w:tc>
      </w:tr>
      <w:tr w14:paraId="775CD40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627E1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A8D098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FB38EE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67F293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12C8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401C5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98B1363" w14:textId="77777777">
            <w:pPr>
              <w:spacing w:before="120" w:after="120"/>
            </w:pPr>
            <w:r w:rsidRPr="00441372">
              <w:rPr>
                <w:b/>
              </w:rPr>
              <w:t>Title of the notified document:</w:t>
            </w:r>
            <w:r w:rsidRPr="0065690F">
              <w:t xml:space="preserve"> </w:t>
            </w:r>
            <w:r w:rsidRPr="0065690F">
              <w:t>Draft Decisions of the Collegium of the Eurasian Economic Commission on Amendments to Common veterinary (sanitary and veterinary) requirements for goods subject to veterinary control (surveillance) and on Amendments to the Decision of the Commission of the Customs Union No. 607 of 7 April 2011</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6 and 9</w:t>
            </w:r>
          </w:p>
          <w:p w:rsidR="00EA4725" w:rsidRPr="00441372" w:rsidP="00697D09" w14:paraId="07738D24" w14:textId="77777777">
            <w:hyperlink r:id="rId5" w:tgtFrame="_blank" w:history="1">
              <w:r w:rsidRPr="00441372">
                <w:rPr>
                  <w:color w:val="0000FF"/>
                  <w:u w:val="single"/>
                </w:rPr>
                <w:t>https://regulation.eaeunion.org/orv/3358/</w:t>
              </w:r>
            </w:hyperlink>
          </w:p>
          <w:p w:rsidR="00EA4725" w:rsidRPr="00441372" w:rsidP="00441372" w14:paraId="76FA5F30" w14:textId="77777777">
            <w:hyperlink r:id="rId6" w:tgtFrame="_blank" w:history="1">
              <w:r w:rsidRPr="00441372">
                <w:rPr>
                  <w:color w:val="0000FF"/>
                  <w:u w:val="single"/>
                </w:rPr>
                <w:t>https://regulation.eaeunion.org/orv/3359/</w:t>
              </w:r>
            </w:hyperlink>
          </w:p>
          <w:p w:rsidR="00EA4725" w:rsidRPr="00441372" w:rsidP="00441372" w14:paraId="7E22AEB8" w14:textId="77777777">
            <w:hyperlink r:id="rId7" w:tgtFrame="_blank" w:history="1">
              <w:r w:rsidRPr="00441372">
                <w:rPr>
                  <w:color w:val="0000FF"/>
                  <w:u w:val="single"/>
                </w:rPr>
                <w:t>https://members.wto.org/crnattachments/2026/SPS/RUS/26_01020_00_x.pdf</w:t>
              </w:r>
            </w:hyperlink>
          </w:p>
          <w:p w:rsidR="00EA4725" w:rsidRPr="00441372" w:rsidP="00441372" w14:paraId="1395B378" w14:textId="77777777">
            <w:pPr>
              <w:spacing w:after="120"/>
            </w:pPr>
            <w:hyperlink r:id="rId8" w:tgtFrame="_blank" w:history="1">
              <w:r w:rsidRPr="00441372">
                <w:rPr>
                  <w:color w:val="0000FF"/>
                  <w:u w:val="single"/>
                </w:rPr>
                <w:t>https://members.wto.org/crnattachments/2026/SPS/RUS/26_01020_01_x.pdf</w:t>
              </w:r>
            </w:hyperlink>
          </w:p>
        </w:tc>
      </w:tr>
      <w:tr w14:paraId="37610B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9D02A7"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A7BB87B" w14:textId="77777777">
            <w:pPr>
              <w:spacing w:before="120" w:after="120"/>
            </w:pPr>
            <w:r w:rsidRPr="00441372">
              <w:rPr>
                <w:b/>
              </w:rPr>
              <w:t>Description of content:</w:t>
            </w:r>
            <w:r w:rsidRPr="0065690F">
              <w:t xml:space="preserve"> </w:t>
            </w:r>
            <w:r w:rsidRPr="0065690F">
              <w:t>The drafts complement the veterinary requirements of the EAEU by introducing confirmation of the well-being of the territory in part of chronic wasting disease (CWD) when importing animals of the deer family (Cervidae). They also set up veterinary requirements and a veterinary certificate form for non-human primates as laboratory animals.</w:t>
            </w:r>
          </w:p>
        </w:tc>
      </w:tr>
      <w:tr w14:paraId="3A4494A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F92B1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1F68B24"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7A43C8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06D94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5CB3FA1" w14:textId="77777777">
            <w:pPr>
              <w:spacing w:before="120" w:after="120"/>
            </w:pPr>
            <w:r w:rsidRPr="00441372">
              <w:rPr>
                <w:b/>
              </w:rPr>
              <w:t>Is there a relevant international standard? If so, identify the standard:</w:t>
            </w:r>
          </w:p>
          <w:p w:rsidR="00EA4725" w:rsidRPr="00441372" w:rsidP="00441372" w14:paraId="2154E99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1931BFA" w14:textId="77777777">
            <w:pPr>
              <w:spacing w:after="120"/>
              <w:ind w:left="720" w:hanging="720"/>
              <w:rPr>
                <w:b/>
              </w:rPr>
            </w:pPr>
            <w:r w:rsidRPr="00441372">
              <w:rPr>
                <w:b/>
              </w:rPr>
              <w:t>[X]</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Terrestrial Animal Health Code, Chapters 5.2, 8.12, 8.15, 8.16 and 8.20.</w:t>
            </w:r>
          </w:p>
          <w:p w:rsidR="00EA4725" w:rsidRPr="00441372" w:rsidP="00441372" w14:paraId="13A52DE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2DE8F7F" w14:textId="77777777">
            <w:pPr>
              <w:spacing w:after="120"/>
              <w:ind w:left="720" w:hanging="720"/>
              <w:rPr>
                <w:b/>
              </w:rPr>
            </w:pPr>
            <w:r w:rsidRPr="00441372">
              <w:rPr>
                <w:b/>
              </w:rPr>
              <w:t>[ ]</w:t>
            </w:r>
            <w:r w:rsidRPr="00441372">
              <w:rPr>
                <w:b/>
              </w:rPr>
              <w:tab/>
              <w:t>None</w:t>
            </w:r>
          </w:p>
          <w:p w:rsidR="00EA4725" w:rsidRPr="00441372" w:rsidP="00441372" w14:paraId="6F33C4CA" w14:textId="77777777">
            <w:pPr>
              <w:spacing w:after="120"/>
              <w:rPr>
                <w:b/>
              </w:rPr>
            </w:pPr>
            <w:r w:rsidRPr="00441372">
              <w:rPr>
                <w:b/>
              </w:rPr>
              <w:t xml:space="preserve">Does this proposed regulation conform to the relevant international standard? </w:t>
            </w:r>
          </w:p>
          <w:p w:rsidR="00EA4725" w:rsidRPr="00441372" w:rsidP="00697D09" w14:paraId="3011686E" w14:textId="77777777">
            <w:pPr>
              <w:spacing w:before="240" w:after="120"/>
              <w:rPr>
                <w:b/>
              </w:rPr>
            </w:pPr>
            <w:r w:rsidRPr="00441372">
              <w:rPr>
                <w:b/>
              </w:rPr>
              <w:t>[X] Yes   [ ] No</w:t>
            </w:r>
          </w:p>
          <w:p w:rsidR="00EA4725" w:rsidRPr="00441372" w:rsidP="00441372" w14:paraId="26DFFEEE" w14:textId="77777777">
            <w:pPr>
              <w:spacing w:after="120"/>
            </w:pPr>
            <w:r w:rsidRPr="00441372">
              <w:rPr>
                <w:b/>
              </w:rPr>
              <w:t>If no, describe, whenever possible, how and why it deviates from the international standard:</w:t>
            </w:r>
            <w:r w:rsidRPr="0065690F">
              <w:t xml:space="preserve"> </w:t>
            </w:r>
          </w:p>
        </w:tc>
      </w:tr>
      <w:tr w14:paraId="28C2D43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6CE0E1" w14:textId="77777777">
            <w:pPr>
              <w:spacing w:before="120" w:after="120"/>
              <w:jc w:val="left"/>
            </w:pPr>
            <w:r w:rsidRPr="00441372">
              <w:rPr>
                <w:b/>
              </w:rPr>
              <w:t>9.</w:t>
            </w:r>
          </w:p>
        </w:tc>
        <w:tc>
          <w:tcPr>
            <w:tcW w:w="8320" w:type="dxa"/>
            <w:tcBorders>
              <w:top w:val="single" w:sz="6" w:space="0" w:color="auto"/>
              <w:bottom w:val="single" w:sz="6" w:space="0" w:color="auto"/>
            </w:tcBorders>
          </w:tcPr>
          <w:p w:rsidR="00A01473" w:rsidRPr="0065690F" w:rsidP="00697D09" w14:paraId="369261E8" w14:textId="217C0057">
            <w:pPr>
              <w:spacing w:before="120"/>
            </w:pPr>
            <w:r w:rsidRPr="00441372">
              <w:rPr>
                <w:b/>
              </w:rPr>
              <w:t>Other relevant documents and language(s) in which these are available:</w:t>
            </w:r>
            <w:r w:rsidRPr="0065690F">
              <w:t xml:space="preserve"> </w:t>
            </w:r>
          </w:p>
        </w:tc>
      </w:tr>
      <w:tr w14:paraId="4725460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5491D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86B6D46"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3C4BE88D"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26E0056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FD894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8899010"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60689319" w14:textId="77777777">
            <w:pPr>
              <w:spacing w:after="120"/>
              <w:ind w:left="607" w:hanging="607"/>
              <w:rPr>
                <w:b/>
              </w:rPr>
            </w:pPr>
            <w:r w:rsidRPr="00441372">
              <w:rPr>
                <w:b/>
              </w:rPr>
              <w:t>[ ]</w:t>
            </w:r>
            <w:r w:rsidRPr="00441372">
              <w:rPr>
                <w:b/>
              </w:rPr>
              <w:tab/>
              <w:t>Trade facilitating measure</w:t>
            </w:r>
            <w:r w:rsidRPr="0065690F">
              <w:t xml:space="preserve"> </w:t>
            </w:r>
          </w:p>
        </w:tc>
      </w:tr>
      <w:tr w14:paraId="2C4113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3BA8F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ACDEB31"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10 April 2026</w:t>
            </w:r>
          </w:p>
          <w:p w:rsidR="00EA4725" w:rsidRPr="00441372" w:rsidP="00441372" w14:paraId="08C47A2A"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A01473" w:rsidRPr="0065690F" w:rsidP="00441372" w14:paraId="748F5C0B" w14:textId="77777777">
            <w:r w:rsidRPr="0065690F">
              <w:t>The Eurasian Economic Commission</w:t>
            </w:r>
          </w:p>
          <w:p w:rsidR="00A01473" w:rsidRPr="0065690F" w:rsidP="00441372" w14:paraId="3ACB1A71" w14:textId="77777777">
            <w:r w:rsidRPr="0065690F">
              <w:t>Department for sanitary, phytosanitary and veterinary measures</w:t>
            </w:r>
          </w:p>
          <w:p w:rsidR="00A01473" w:rsidRPr="0065690F" w:rsidP="00441372" w14:paraId="1CC2320D" w14:textId="77777777">
            <w:r w:rsidRPr="0065690F">
              <w:t>2 Letnikovskaya St., bld.1/2</w:t>
            </w:r>
          </w:p>
          <w:p w:rsidR="00A01473" w:rsidRPr="0065690F" w:rsidP="00441372" w14:paraId="6106DDC2" w14:textId="77777777">
            <w:r w:rsidRPr="0065690F">
              <w:t>115114 Moscow, Russian Federation</w:t>
            </w:r>
          </w:p>
          <w:p w:rsidR="00A01473" w:rsidRPr="0065690F" w:rsidP="00441372" w14:paraId="5F764ECA" w14:textId="77777777">
            <w:r w:rsidRPr="0065690F">
              <w:t>Tel: +(7 495) 669 2400 (ext. 5151)</w:t>
            </w:r>
          </w:p>
          <w:p w:rsidR="00A01473" w:rsidRPr="0065690F" w:rsidP="00441372" w14:paraId="58B98A20" w14:textId="77777777">
            <w:r w:rsidRPr="0065690F">
              <w:t xml:space="preserve">E-mail: </w:t>
            </w:r>
            <w:hyperlink r:id="rId9" w:history="1">
              <w:r w:rsidRPr="0065690F">
                <w:rPr>
                  <w:color w:val="0000FF"/>
                  <w:u w:val="single"/>
                </w:rPr>
                <w:t>info@eecommission.org</w:t>
              </w:r>
            </w:hyperlink>
          </w:p>
          <w:p w:rsidR="00A01473" w:rsidRPr="0065690F" w:rsidP="00697D09" w14:paraId="60F4D94C" w14:textId="5E92456F">
            <w:pPr>
              <w:spacing w:after="120"/>
              <w:ind w:firstLine="700"/>
            </w:pPr>
            <w:hyperlink r:id="rId10" w:history="1">
              <w:r w:rsidRPr="0003095A">
                <w:rPr>
                  <w:rStyle w:val="Hyperlink"/>
                </w:rPr>
                <w:t>dept_sps@eecommission.org</w:t>
              </w:r>
            </w:hyperlink>
          </w:p>
        </w:tc>
      </w:tr>
      <w:tr w14:paraId="0E5DE4DC" w14:textId="77777777" w:rsidTr="00F3021D">
        <w:tblPrEx>
          <w:tblW w:w="5000" w:type="pct"/>
          <w:tblLayout w:type="fixed"/>
          <w:tblLook w:val="0000"/>
        </w:tblPrEx>
        <w:tc>
          <w:tcPr>
            <w:tcW w:w="707" w:type="dxa"/>
            <w:tcBorders>
              <w:top w:val="single" w:sz="6" w:space="0" w:color="auto"/>
            </w:tcBorders>
          </w:tcPr>
          <w:p w:rsidR="00EA4725" w:rsidRPr="00441372" w:rsidP="00F3021D" w14:paraId="5787764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2D1A930"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05441AC" w14:textId="77777777">
            <w:pPr>
              <w:keepNext/>
              <w:keepLines/>
              <w:rPr>
                <w:bCs/>
              </w:rPr>
            </w:pPr>
            <w:r w:rsidRPr="0065690F">
              <w:rPr>
                <w:bCs/>
              </w:rPr>
              <w:t>The Eurasian Economic Commission</w:t>
            </w:r>
          </w:p>
          <w:p w:rsidR="00EA4725" w:rsidRPr="0065690F" w:rsidP="00F3021D" w14:paraId="7B6835E8" w14:textId="77777777">
            <w:pPr>
              <w:keepNext/>
              <w:keepLines/>
              <w:rPr>
                <w:bCs/>
              </w:rPr>
            </w:pPr>
            <w:r w:rsidRPr="0065690F">
              <w:rPr>
                <w:bCs/>
              </w:rPr>
              <w:t>Department for sanitary, phytosanitary and veterinary measures</w:t>
            </w:r>
          </w:p>
          <w:p w:rsidR="00EA4725" w:rsidRPr="0065690F" w:rsidP="00F3021D" w14:paraId="67E8EEA1" w14:textId="77777777">
            <w:pPr>
              <w:keepNext/>
              <w:keepLines/>
              <w:rPr>
                <w:bCs/>
              </w:rPr>
            </w:pPr>
            <w:r w:rsidRPr="0065690F">
              <w:rPr>
                <w:bCs/>
              </w:rPr>
              <w:t>2 Letnikovskaya St., bld.1/2</w:t>
            </w:r>
          </w:p>
          <w:p w:rsidR="00EA4725" w:rsidRPr="0065690F" w:rsidP="00F3021D" w14:paraId="6E177F4F" w14:textId="77777777">
            <w:pPr>
              <w:keepNext/>
              <w:keepLines/>
              <w:rPr>
                <w:bCs/>
              </w:rPr>
            </w:pPr>
            <w:r w:rsidRPr="0065690F">
              <w:rPr>
                <w:bCs/>
              </w:rPr>
              <w:t>115114 Moscow, Russian Federation</w:t>
            </w:r>
          </w:p>
          <w:p w:rsidR="00EA4725" w:rsidRPr="0065690F" w:rsidP="00F3021D" w14:paraId="167BFE53" w14:textId="77777777">
            <w:pPr>
              <w:keepNext/>
              <w:keepLines/>
              <w:rPr>
                <w:bCs/>
              </w:rPr>
            </w:pPr>
            <w:r w:rsidRPr="0065690F">
              <w:rPr>
                <w:bCs/>
              </w:rPr>
              <w:t>Tel: +(7 495) 669 2400 (ext. 5151)</w:t>
            </w:r>
          </w:p>
          <w:p w:rsidR="00EA4725" w:rsidRPr="0065690F" w:rsidP="00F3021D" w14:paraId="2DD87D1C" w14:textId="77777777">
            <w:pPr>
              <w:keepNext/>
              <w:keepLines/>
              <w:rPr>
                <w:bCs/>
              </w:rPr>
            </w:pPr>
            <w:r w:rsidRPr="0065690F">
              <w:rPr>
                <w:bCs/>
              </w:rPr>
              <w:t xml:space="preserve">E-mail: </w:t>
            </w:r>
            <w:hyperlink r:id="rId9" w:history="1">
              <w:r w:rsidRPr="0065690F">
                <w:rPr>
                  <w:bCs/>
                  <w:color w:val="0000FF"/>
                  <w:u w:val="single"/>
                </w:rPr>
                <w:t>info@eecommission.org</w:t>
              </w:r>
            </w:hyperlink>
          </w:p>
          <w:p w:rsidR="00EA4725" w:rsidRPr="0065690F" w:rsidP="00697D09" w14:paraId="65447589" w14:textId="14554F2B">
            <w:pPr>
              <w:keepNext/>
              <w:keepLines/>
              <w:spacing w:after="120"/>
              <w:ind w:firstLine="714"/>
              <w:rPr>
                <w:bCs/>
              </w:rPr>
            </w:pPr>
            <w:hyperlink r:id="rId10" w:history="1">
              <w:r w:rsidRPr="0003095A">
                <w:rPr>
                  <w:rStyle w:val="Hyperlink"/>
                  <w:bCs/>
                </w:rPr>
                <w:t>dept_sps@eecommission.org</w:t>
              </w:r>
            </w:hyperlink>
          </w:p>
        </w:tc>
      </w:tr>
    </w:tbl>
    <w:p w:rsidR="007141CF" w:rsidRPr="00441372" w:rsidP="00441372" w14:paraId="43218877" w14:textId="77777777"/>
    <w:sectPr w:rsidSect="00BB5AD5">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B5AD5" w:rsidP="00BB5AD5" w14:paraId="2B322DC7" w14:textId="49A3463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B5AD5" w:rsidP="00BB5AD5" w14:paraId="537A2BE8" w14:textId="71434FC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E61345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5AD5" w:rsidRPr="00BB5AD5" w:rsidP="00BB5AD5" w14:paraId="016CDDC3" w14:textId="77777777">
    <w:pPr>
      <w:pStyle w:val="Header"/>
      <w:pBdr>
        <w:bottom w:val="single" w:sz="4" w:space="1" w:color="auto"/>
      </w:pBdr>
      <w:tabs>
        <w:tab w:val="clear" w:pos="4513"/>
        <w:tab w:val="clear" w:pos="9027"/>
      </w:tabs>
      <w:jc w:val="center"/>
    </w:pPr>
    <w:r w:rsidRPr="00BB5AD5">
      <w:t>G/SPS/N/RUS/349</w:t>
    </w:r>
  </w:p>
  <w:p w:rsidR="00BB5AD5" w:rsidRPr="00BB5AD5" w:rsidP="00BB5AD5" w14:paraId="1085D28E" w14:textId="77777777">
    <w:pPr>
      <w:pStyle w:val="Header"/>
      <w:pBdr>
        <w:bottom w:val="single" w:sz="4" w:space="1" w:color="auto"/>
      </w:pBdr>
      <w:tabs>
        <w:tab w:val="clear" w:pos="4513"/>
        <w:tab w:val="clear" w:pos="9027"/>
      </w:tabs>
      <w:jc w:val="center"/>
    </w:pPr>
  </w:p>
  <w:p w:rsidR="00BB5AD5" w:rsidRPr="00BB5AD5" w:rsidP="00BB5AD5" w14:paraId="3F333509" w14:textId="488424D5">
    <w:pPr>
      <w:pStyle w:val="Header"/>
      <w:pBdr>
        <w:bottom w:val="single" w:sz="4" w:space="1" w:color="auto"/>
      </w:pBdr>
      <w:tabs>
        <w:tab w:val="clear" w:pos="4513"/>
        <w:tab w:val="clear" w:pos="9027"/>
      </w:tabs>
      <w:jc w:val="center"/>
    </w:pPr>
    <w:r w:rsidRPr="00BB5AD5">
      <w:t xml:space="preserve">- </w:t>
    </w:r>
    <w:r w:rsidRPr="00BB5AD5">
      <w:fldChar w:fldCharType="begin"/>
    </w:r>
    <w:r w:rsidRPr="00BB5AD5">
      <w:instrText xml:space="preserve"> PAGE </w:instrText>
    </w:r>
    <w:r w:rsidRPr="00BB5AD5">
      <w:fldChar w:fldCharType="separate"/>
    </w:r>
    <w:r w:rsidRPr="00BB5AD5">
      <w:t>2</w:t>
    </w:r>
    <w:r w:rsidRPr="00BB5AD5">
      <w:fldChar w:fldCharType="end"/>
    </w:r>
    <w:r w:rsidRPr="00BB5AD5">
      <w:t xml:space="preserve"> -</w:t>
    </w:r>
  </w:p>
  <w:p w:rsidR="00EA4725" w:rsidRPr="00BB5AD5" w:rsidP="00BB5AD5" w14:paraId="6AF9D516" w14:textId="1AB2249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5AD5" w:rsidRPr="00BB5AD5" w:rsidP="00BB5AD5" w14:paraId="7AC27489" w14:textId="77777777">
    <w:pPr>
      <w:pStyle w:val="Header"/>
      <w:pBdr>
        <w:bottom w:val="single" w:sz="4" w:space="1" w:color="auto"/>
      </w:pBdr>
      <w:tabs>
        <w:tab w:val="clear" w:pos="4513"/>
        <w:tab w:val="clear" w:pos="9027"/>
      </w:tabs>
      <w:jc w:val="center"/>
    </w:pPr>
    <w:r w:rsidRPr="00BB5AD5">
      <w:t>G/SPS/N/RUS/349</w:t>
    </w:r>
  </w:p>
  <w:p w:rsidR="00BB5AD5" w:rsidRPr="00BB5AD5" w:rsidP="00BB5AD5" w14:paraId="6FB55606" w14:textId="77777777">
    <w:pPr>
      <w:pStyle w:val="Header"/>
      <w:pBdr>
        <w:bottom w:val="single" w:sz="4" w:space="1" w:color="auto"/>
      </w:pBdr>
      <w:tabs>
        <w:tab w:val="clear" w:pos="4513"/>
        <w:tab w:val="clear" w:pos="9027"/>
      </w:tabs>
      <w:jc w:val="center"/>
    </w:pPr>
  </w:p>
  <w:p w:rsidR="00BB5AD5" w:rsidRPr="00BB5AD5" w:rsidP="00BB5AD5" w14:paraId="45CFF089" w14:textId="10FDB27E">
    <w:pPr>
      <w:pStyle w:val="Header"/>
      <w:pBdr>
        <w:bottom w:val="single" w:sz="4" w:space="1" w:color="auto"/>
      </w:pBdr>
      <w:tabs>
        <w:tab w:val="clear" w:pos="4513"/>
        <w:tab w:val="clear" w:pos="9027"/>
      </w:tabs>
      <w:jc w:val="center"/>
    </w:pPr>
    <w:r w:rsidRPr="00BB5AD5">
      <w:t xml:space="preserve">- </w:t>
    </w:r>
    <w:r w:rsidRPr="00BB5AD5">
      <w:fldChar w:fldCharType="begin"/>
    </w:r>
    <w:r w:rsidRPr="00BB5AD5">
      <w:instrText xml:space="preserve"> PAGE </w:instrText>
    </w:r>
    <w:r w:rsidRPr="00BB5AD5">
      <w:fldChar w:fldCharType="separate"/>
    </w:r>
    <w:r w:rsidRPr="00BB5AD5">
      <w:rPr>
        <w:noProof/>
      </w:rPr>
      <w:t>2</w:t>
    </w:r>
    <w:r w:rsidRPr="00BB5AD5">
      <w:fldChar w:fldCharType="end"/>
    </w:r>
    <w:r w:rsidRPr="00BB5AD5">
      <w:t xml:space="preserve"> -</w:t>
    </w:r>
  </w:p>
  <w:p w:rsidR="00EA4725" w:rsidRPr="00BB5AD5" w:rsidP="00BB5AD5" w14:paraId="5353C730" w14:textId="17CA454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D9E2D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1E6789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1AE2BF9" w14:textId="0ED9CDE3">
          <w:pPr>
            <w:jc w:val="right"/>
            <w:rPr>
              <w:b/>
              <w:color w:val="FF0000"/>
              <w:szCs w:val="16"/>
            </w:rPr>
          </w:pPr>
          <w:r>
            <w:rPr>
              <w:b/>
              <w:color w:val="FF0000"/>
              <w:szCs w:val="16"/>
            </w:rPr>
            <w:t xml:space="preserve"> </w:t>
          </w:r>
        </w:p>
      </w:tc>
    </w:tr>
    <w:bookmarkEnd w:id="0"/>
    <w:tr w14:paraId="12FF3F1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EE06E2E" w14:textId="09B7EC65">
          <w:pPr>
            <w:jc w:val="left"/>
          </w:pPr>
          <w:r>
            <w:rPr>
              <w:noProof/>
              <w:lang w:eastAsia="en-GB"/>
            </w:rPr>
            <w:drawing>
              <wp:inline distT="0" distB="0" distL="0" distR="0">
                <wp:extent cx="239268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268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2EFC257" w14:textId="77777777">
          <w:pPr>
            <w:jc w:val="right"/>
            <w:rPr>
              <w:b/>
              <w:szCs w:val="16"/>
            </w:rPr>
          </w:pPr>
        </w:p>
      </w:tc>
    </w:tr>
    <w:tr w14:paraId="7C33BE5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5248476" w14:textId="77777777">
          <w:pPr>
            <w:jc w:val="left"/>
            <w:rPr>
              <w:noProof/>
              <w:lang w:eastAsia="en-GB"/>
            </w:rPr>
          </w:pPr>
        </w:p>
      </w:tc>
      <w:tc>
        <w:tcPr>
          <w:tcW w:w="5448" w:type="dxa"/>
          <w:gridSpan w:val="2"/>
          <w:shd w:val="clear" w:color="auto" w:fill="FFFFFF"/>
          <w:tcMar>
            <w:left w:w="108" w:type="dxa"/>
            <w:right w:w="108" w:type="dxa"/>
          </w:tcMar>
        </w:tcPr>
        <w:p w:rsidR="00BB5AD5" w:rsidP="00656ABC" w14:paraId="34EDA503" w14:textId="77777777">
          <w:pPr>
            <w:jc w:val="right"/>
            <w:rPr>
              <w:b/>
              <w:szCs w:val="16"/>
            </w:rPr>
          </w:pPr>
          <w:bookmarkStart w:id="1" w:name="bmkSymbols"/>
          <w:r>
            <w:rPr>
              <w:b/>
              <w:szCs w:val="16"/>
            </w:rPr>
            <w:t>G/SPS/N/RUS/349</w:t>
          </w:r>
        </w:p>
        <w:bookmarkEnd w:id="1"/>
        <w:p w:rsidR="00656ABC" w:rsidRPr="00EA4725" w:rsidP="00656ABC" w14:paraId="5B663CB4" w14:textId="6451E5E6">
          <w:pPr>
            <w:jc w:val="right"/>
            <w:rPr>
              <w:b/>
              <w:szCs w:val="16"/>
            </w:rPr>
          </w:pPr>
        </w:p>
      </w:tc>
    </w:tr>
    <w:tr w14:paraId="71EF53C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6819566F" w14:textId="77777777"/>
      </w:tc>
      <w:tc>
        <w:tcPr>
          <w:tcW w:w="5448" w:type="dxa"/>
          <w:gridSpan w:val="2"/>
          <w:shd w:val="clear" w:color="auto" w:fill="FFFFFF"/>
          <w:tcMar>
            <w:left w:w="108" w:type="dxa"/>
            <w:right w:w="108" w:type="dxa"/>
          </w:tcMar>
          <w:vAlign w:val="center"/>
        </w:tcPr>
        <w:p w:rsidR="00ED54E0" w:rsidRPr="00EA4725" w:rsidP="00422B6F" w14:paraId="2F15C9E6" w14:textId="77777777">
          <w:pPr>
            <w:jc w:val="right"/>
            <w:rPr>
              <w:szCs w:val="16"/>
            </w:rPr>
          </w:pPr>
          <w:bookmarkStart w:id="2" w:name="spsDateDistribution"/>
          <w:bookmarkStart w:id="3" w:name="bmkDate"/>
          <w:bookmarkEnd w:id="2"/>
          <w:r w:rsidRPr="00EA4725">
            <w:rPr>
              <w:szCs w:val="16"/>
            </w:rPr>
            <w:t>20 February 2026</w:t>
          </w:r>
          <w:bookmarkEnd w:id="3"/>
        </w:p>
      </w:tc>
    </w:tr>
    <w:tr w14:paraId="092BBC5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56D96E5" w14:textId="77777777">
          <w:pPr>
            <w:jc w:val="left"/>
            <w:rPr>
              <w:b/>
            </w:rPr>
          </w:pPr>
          <w:bookmarkStart w:id="4" w:name="bmkSerial"/>
          <w:r>
            <w:rPr>
              <w:rFonts w:ascii="Verdana" w:eastAsia="Verdana" w:hAnsi="Verdana" w:cs="Verdana"/>
              <w:b w:val="0"/>
              <w:color w:val="FF0000"/>
              <w:sz w:val="18"/>
            </w:rPr>
            <w:t>(26-1229)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842791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3A81A1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DE57221" w14:textId="522A00B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65846FD" w14:textId="044E1696">
          <w:pPr>
            <w:jc w:val="right"/>
            <w:rPr>
              <w:bCs/>
              <w:szCs w:val="18"/>
            </w:rPr>
          </w:pPr>
          <w:bookmarkStart w:id="7" w:name="bmkLanguage"/>
          <w:r>
            <w:rPr>
              <w:bCs/>
              <w:szCs w:val="18"/>
            </w:rPr>
            <w:t>Original: English</w:t>
          </w:r>
          <w:bookmarkEnd w:id="7"/>
        </w:p>
      </w:tc>
    </w:tr>
  </w:tbl>
  <w:p w:rsidR="00ED54E0" w:rsidRPr="00441372" w14:paraId="72FD0D4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2804599">
    <w:abstractNumId w:val="9"/>
  </w:num>
  <w:num w:numId="2" w16cid:durableId="869681408">
    <w:abstractNumId w:val="7"/>
  </w:num>
  <w:num w:numId="3" w16cid:durableId="859778230">
    <w:abstractNumId w:val="6"/>
  </w:num>
  <w:num w:numId="4" w16cid:durableId="1008751216">
    <w:abstractNumId w:val="5"/>
  </w:num>
  <w:num w:numId="5" w16cid:durableId="233900475">
    <w:abstractNumId w:val="4"/>
  </w:num>
  <w:num w:numId="6" w16cid:durableId="1959488481">
    <w:abstractNumId w:val="12"/>
  </w:num>
  <w:num w:numId="7" w16cid:durableId="1406294517">
    <w:abstractNumId w:val="11"/>
  </w:num>
  <w:num w:numId="8" w16cid:durableId="350029930">
    <w:abstractNumId w:val="10"/>
  </w:num>
  <w:num w:numId="9" w16cid:durableId="11260489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5202453">
    <w:abstractNumId w:val="13"/>
  </w:num>
  <w:num w:numId="11" w16cid:durableId="1628197905">
    <w:abstractNumId w:val="8"/>
  </w:num>
  <w:num w:numId="12" w16cid:durableId="736822968">
    <w:abstractNumId w:val="3"/>
  </w:num>
  <w:num w:numId="13" w16cid:durableId="1232352707">
    <w:abstractNumId w:val="2"/>
  </w:num>
  <w:num w:numId="14" w16cid:durableId="2104689343">
    <w:abstractNumId w:val="1"/>
  </w:num>
  <w:num w:numId="15" w16cid:durableId="25660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095A"/>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97D09"/>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01473"/>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B5AD5"/>
    <w:rsid w:val="00BC035A"/>
    <w:rsid w:val="00BE5468"/>
    <w:rsid w:val="00C11EAC"/>
    <w:rsid w:val="00C305D7"/>
    <w:rsid w:val="00C30F2A"/>
    <w:rsid w:val="00C43456"/>
    <w:rsid w:val="00C43F16"/>
    <w:rsid w:val="00C65C0C"/>
    <w:rsid w:val="00C808FC"/>
    <w:rsid w:val="00C863EB"/>
    <w:rsid w:val="00CB76F0"/>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1FAFF8"/>
  <w15:docId w15:val="{510F588C-587C-43EC-9F17-A0A008FB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697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ept_sps@eecommission.org"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358/" TargetMode="External" /><Relationship Id="rId6" Type="http://schemas.openxmlformats.org/officeDocument/2006/relationships/hyperlink" Target="https://regulation.eaeunion.org/orv/3359/" TargetMode="External" /><Relationship Id="rId7" Type="http://schemas.openxmlformats.org/officeDocument/2006/relationships/hyperlink" Target="https://members.wto.org/crnattachments/2026/SPS/RUS/26_01020_00_x.pdf" TargetMode="External" /><Relationship Id="rId8" Type="http://schemas.openxmlformats.org/officeDocument/2006/relationships/hyperlink" Target="https://members.wto.org/crnattachments/2026/SPS/RUS/26_01020_01_x.pdf" TargetMode="External" /><Relationship Id="rId9" Type="http://schemas.openxmlformats.org/officeDocument/2006/relationships/hyperlink" Target="mailto:info@eecommission.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fd5129f0-ee00-4275-a922-09b985f8f00a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45457B6-7937-4884-98BE-7BA6D2FA464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2026-02-20T10:31:00Z</dcterms:created>
  <dcterms:modified xsi:type="dcterms:W3CDTF">2026-02-20T10:32:00Z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G/SPS/N/RUS/349</vt:lpwstr>
  </property>
  <property fmtid="{D5CDD505-2E9C-101B-9397-08002B2CF9AE}" pid="3" name="TitusGUID">
    <vt:lpwstr>fd5129f0-ee00-4275-a922-09b985f8f00a</vt:lpwstr>
  </property>
  <property fmtid="{D5CDD505-2E9C-101B-9397-08002B2CF9AE}" pid="4" name="WTOCLASSIFICATION">
    <vt:lpwstr>PUBLIC</vt:lpwstr>
  </property>
</Properties>
</file>