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70F10786"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5"/>
        <w:gridCol w:w="8275"/>
      </w:tblGrid>
      <w:tr w14:paraId="3B6488BD"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69BA9B62"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36E7FA9C" w14:textId="77777777">
            <w:pPr>
              <w:spacing w:before="120" w:after="120"/>
            </w:pPr>
            <w:r w:rsidRPr="008E347D">
              <w:rPr>
                <w:b/>
              </w:rPr>
              <w:t>Miembro que notifica:</w:t>
            </w:r>
            <w:r w:rsidRPr="002330D5">
              <w:t xml:space="preserve"> </w:t>
            </w:r>
            <w:r w:rsidRPr="002330D5">
              <w:rPr>
                <w:u w:val="single"/>
              </w:rPr>
              <w:t>PERÚ</w:t>
            </w:r>
          </w:p>
          <w:p w:rsidR="00152750" w:rsidRPr="008E347D" w:rsidP="008E347D" w14:paraId="7C85FDBF" w14:textId="77777777">
            <w:pPr>
              <w:spacing w:after="120"/>
              <w:rPr>
                <w:b/>
              </w:rPr>
            </w:pPr>
            <w:r w:rsidRPr="008E347D">
              <w:rPr>
                <w:b/>
              </w:rPr>
              <w:t>Si procede, nombre del gobierno local de que se trate:</w:t>
            </w:r>
            <w:r w:rsidRPr="004A4F59">
              <w:t xml:space="preserve"> </w:t>
            </w:r>
          </w:p>
        </w:tc>
      </w:tr>
      <w:tr w14:paraId="272DE8D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ADE9A59"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68D3FA15" w14:textId="77777777">
            <w:pPr>
              <w:spacing w:before="120" w:after="120"/>
            </w:pPr>
            <w:r w:rsidRPr="008E347D">
              <w:rPr>
                <w:b/>
              </w:rPr>
              <w:t>Organismo responsable:</w:t>
            </w:r>
            <w:r w:rsidRPr="004A4F59">
              <w:t xml:space="preserve"> Servicio Nacional de Sanidad Agraria - SENASA</w:t>
            </w:r>
          </w:p>
        </w:tc>
      </w:tr>
      <w:tr w14:paraId="30A1D23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74A91EB"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72CCA9FA"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w:t>
            </w:r>
            <w:r w:rsidRPr="004A4F59">
              <w:t>Fibra de coco</w:t>
            </w:r>
          </w:p>
        </w:tc>
      </w:tr>
      <w:tr w14:paraId="4688D1D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B0A14CB"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5CCC8BE8" w14:textId="77777777">
            <w:pPr>
              <w:spacing w:before="120" w:after="120"/>
              <w:rPr>
                <w:b/>
              </w:rPr>
            </w:pPr>
            <w:r w:rsidRPr="008E347D">
              <w:rPr>
                <w:b/>
              </w:rPr>
              <w:t>Regiones o países que podrían verse afectados, en la medida en que sea procedente o factible:</w:t>
            </w:r>
          </w:p>
          <w:p w:rsidR="00152750" w:rsidRPr="008E347D" w:rsidP="008E347D" w14:paraId="2E202D28"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23712443" w14:textId="77777777">
            <w:pPr>
              <w:spacing w:after="120"/>
              <w:ind w:left="607" w:hanging="607"/>
              <w:rPr>
                <w:b/>
              </w:rPr>
            </w:pPr>
            <w:r w:rsidRPr="008E347D">
              <w:rPr>
                <w:b/>
              </w:rPr>
              <w:t>[X]</w:t>
            </w:r>
            <w:r w:rsidRPr="008E347D">
              <w:rPr>
                <w:b/>
              </w:rPr>
              <w:tab/>
              <w:t>Regiones o países específicos:</w:t>
            </w:r>
            <w:r w:rsidRPr="004A4F59">
              <w:t xml:space="preserve"> India</w:t>
            </w:r>
          </w:p>
        </w:tc>
      </w:tr>
      <w:tr w14:paraId="7D12B15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9E6109A"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5A1796F8" w14:textId="77777777">
            <w:pPr>
              <w:spacing w:before="120" w:after="120"/>
            </w:pPr>
            <w:r w:rsidRPr="008E347D">
              <w:rPr>
                <w:b/>
              </w:rPr>
              <w:t>Título del documento notificado:</w:t>
            </w:r>
            <w:r w:rsidRPr="004A4F59">
              <w:t xml:space="preserve"> </w:t>
            </w:r>
            <w:r w:rsidRPr="004A4F59">
              <w:t>Establecen como medida de emergencia, los requisitos fitosanitarios de cumplimiento obligatorio para la importación de fibra de coco de origen y procedencia de la República de la India</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2</w:t>
            </w:r>
          </w:p>
          <w:p w:rsidR="00152750" w:rsidRPr="008E347D" w:rsidP="008E347D" w14:paraId="56079CAE" w14:textId="77777777">
            <w:pPr>
              <w:spacing w:after="120"/>
            </w:pPr>
            <w:hyperlink r:id="rId5" w:tgtFrame="_blank" w:history="1">
              <w:r w:rsidRPr="008E347D">
                <w:rPr>
                  <w:color w:val="0000FF"/>
                  <w:u w:val="single"/>
                </w:rPr>
                <w:t>https://members.wto.org/crnattachments/2026/SPS/PER/26_00991_00_s.pdf</w:t>
              </w:r>
            </w:hyperlink>
          </w:p>
        </w:tc>
      </w:tr>
      <w:tr w14:paraId="3D6EA24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129AF7E"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473E55CE" w14:textId="77777777">
            <w:pPr>
              <w:spacing w:before="120" w:after="120"/>
            </w:pPr>
            <w:r w:rsidRPr="008E347D">
              <w:rPr>
                <w:b/>
              </w:rPr>
              <w:t>Descripción del contenido:</w:t>
            </w:r>
            <w:r w:rsidRPr="004A4F59">
              <w:t xml:space="preserve"> </w:t>
            </w:r>
            <w:r w:rsidRPr="004A4F59">
              <w:t>Se establece, como medida de emergencia, los requisitos fitosanitarios de cumplimiento obligatorio para la importación de fibra de coco (</w:t>
            </w:r>
            <w:r w:rsidRPr="004A4F59">
              <w:rPr>
                <w:i/>
                <w:iCs/>
              </w:rPr>
              <w:t>Cocos nucifera</w:t>
            </w:r>
            <w:r w:rsidRPr="004A4F59">
              <w:t xml:space="preserve"> L.) de origen y procedencia de la República de la India.</w:t>
            </w:r>
          </w:p>
        </w:tc>
      </w:tr>
      <w:tr w14:paraId="32446B4C"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854E4A5"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4BD48022" w14:textId="77777777">
            <w:pPr>
              <w:spacing w:before="120" w:after="120"/>
            </w:pPr>
            <w:r w:rsidRPr="008E347D">
              <w:rPr>
                <w:b/>
              </w:rPr>
              <w:t>Objetivo y razón de ser: [ ] inocuidad de los alimentos, [ ] sanidad animal, [X] preservación de los vegetales, [ ] protección de la salud humana contra las enfermedades o plagas animales o vegetales, [ ] protección del territorio contra otros daños causados por plagas.</w:t>
            </w:r>
            <w:r w:rsidRPr="004A4F59">
              <w:t xml:space="preserve"> </w:t>
            </w:r>
          </w:p>
        </w:tc>
      </w:tr>
      <w:tr w14:paraId="05AFEBE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5D51F60"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5C215467" w14:textId="77777777">
            <w:pPr>
              <w:spacing w:before="120" w:after="120"/>
            </w:pPr>
            <w:r w:rsidRPr="008E347D">
              <w:rPr>
                <w:b/>
              </w:rPr>
              <w:t>Naturaleza del (de los) problema(s) urgente(s) y justificación de la medida de urgencia:</w:t>
            </w:r>
            <w:r w:rsidRPr="004A4F59">
              <w:t xml:space="preserve"> </w:t>
            </w:r>
            <w:r w:rsidRPr="004A4F59">
              <w:t xml:space="preserve">Ante las intercepciones de especies vivas del género </w:t>
            </w:r>
            <w:r w:rsidRPr="004A4F59">
              <w:rPr>
                <w:i/>
                <w:iCs/>
              </w:rPr>
              <w:t>Sinoxylon</w:t>
            </w:r>
            <w:r w:rsidRPr="004A4F59">
              <w:t xml:space="preserve"> sp. en envíos de fibra de coco originarios de la República de la India, se considera necesario establecer, como medida de emergencia, los requisitos fitosanitarios de cumplimiento obligatorio para la importación de fibra de coco (</w:t>
            </w:r>
            <w:r w:rsidRPr="004A4F59">
              <w:rPr>
                <w:i/>
                <w:iCs/>
              </w:rPr>
              <w:t>Cocos nucifera</w:t>
            </w:r>
            <w:r w:rsidRPr="004A4F59">
              <w:t xml:space="preserve"> L.) de origen y procedencia de la República de la India.</w:t>
            </w:r>
          </w:p>
        </w:tc>
      </w:tr>
      <w:tr w14:paraId="2E13BE5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8F9D9C1"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34239CFA" w14:textId="77777777">
            <w:pPr>
              <w:spacing w:before="120" w:after="120"/>
            </w:pPr>
            <w:r w:rsidRPr="008E347D">
              <w:rPr>
                <w:b/>
              </w:rPr>
              <w:t xml:space="preserve">¿Existe una norma internacional pertinente? De ser así, indíquese la norma: </w:t>
            </w:r>
          </w:p>
          <w:p w:rsidR="00152750" w:rsidRPr="008E347D" w:rsidP="008E347D" w14:paraId="5549F0D2"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10A88581" w14:textId="77777777">
            <w:pPr>
              <w:spacing w:after="12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2C1657D8" w14:textId="77777777">
            <w:pPr>
              <w:spacing w:after="120"/>
              <w:ind w:left="720" w:hanging="720"/>
            </w:pPr>
            <w:r w:rsidRPr="008E347D">
              <w:rPr>
                <w:b/>
              </w:rPr>
              <w:t>[X]</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NIMF Nos. 1, 2, 11, 20 y 21.</w:t>
            </w:r>
          </w:p>
          <w:p w:rsidR="00152750" w:rsidRPr="008E347D" w:rsidP="00C4380A" w14:paraId="7034B2DC" w14:textId="77777777">
            <w:pPr>
              <w:spacing w:before="240" w:after="120"/>
              <w:ind w:left="720" w:hanging="720"/>
            </w:pPr>
            <w:r w:rsidRPr="008E347D">
              <w:rPr>
                <w:b/>
              </w:rPr>
              <w:t>[ ]</w:t>
            </w:r>
            <w:r w:rsidRPr="008E347D">
              <w:rPr>
                <w:b/>
              </w:rPr>
              <w:tab/>
              <w:t>Ninguna</w:t>
            </w:r>
          </w:p>
          <w:p w:rsidR="00152750" w:rsidRPr="008E347D" w:rsidP="008E347D" w14:paraId="30BEA75F" w14:textId="77777777">
            <w:pPr>
              <w:spacing w:after="120"/>
            </w:pPr>
            <w:r w:rsidRPr="008E347D">
              <w:rPr>
                <w:b/>
              </w:rPr>
              <w:t>¿Se ajusta la reglamentación que se propone a la norma internacional pertinente?</w:t>
            </w:r>
          </w:p>
          <w:p w:rsidR="00152750" w:rsidRPr="008E347D" w:rsidP="008E347D" w14:paraId="1D27AE52" w14:textId="77777777">
            <w:pPr>
              <w:spacing w:after="120"/>
              <w:rPr>
                <w:b/>
              </w:rPr>
            </w:pPr>
            <w:r w:rsidRPr="008E347D">
              <w:rPr>
                <w:b/>
              </w:rPr>
              <w:t>[X] Sí   [ ] No</w:t>
            </w:r>
          </w:p>
          <w:p w:rsidR="00152750" w:rsidRPr="008E347D" w:rsidP="008E347D" w14:paraId="16574C38"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7CDDAB1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678BEDB"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213EAF74"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3BE4B6C2"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EF962CD"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20503D66" w14:textId="77777777">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w:t>
            </w:r>
            <w:r w:rsidRPr="004A4F59">
              <w:t>18 de febrero de 2026</w:t>
            </w:r>
          </w:p>
          <w:p w:rsidR="00152750" w:rsidRPr="008E347D" w:rsidP="008E347D" w14:paraId="41502D40" w14:textId="77777777">
            <w:pPr>
              <w:spacing w:after="120"/>
              <w:ind w:left="607" w:hanging="607"/>
            </w:pPr>
            <w:r w:rsidRPr="008E347D">
              <w:rPr>
                <w:b/>
              </w:rPr>
              <w:t>[ ]</w:t>
            </w:r>
            <w:r w:rsidRPr="008E347D">
              <w:rPr>
                <w:b/>
              </w:rPr>
              <w:tab/>
              <w:t>Medida de facilitación del comercio</w:t>
            </w:r>
            <w:r w:rsidRPr="004A4F59">
              <w:t xml:space="preserve"> </w:t>
            </w:r>
          </w:p>
        </w:tc>
      </w:tr>
      <w:tr w14:paraId="06392F8F"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0440765"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5CDC7C24"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1B0987" w:rsidRPr="004A4F59" w:rsidP="008E347D" w14:paraId="119351BD" w14:textId="77777777">
            <w:r w:rsidRPr="004A4F59">
              <w:t>Ing. Carlos Alexander Saravia Obregon</w:t>
            </w:r>
          </w:p>
          <w:p w:rsidR="001B0987" w:rsidRPr="004A4F59" w:rsidP="008E347D" w14:paraId="5BB37F46" w14:textId="77777777">
            <w:r w:rsidRPr="004A4F59">
              <w:t>Director (e) de la Subdirección de Cuarentena Vegetal SENASA</w:t>
            </w:r>
          </w:p>
          <w:p w:rsidR="001B0987" w:rsidRPr="004A4F59" w:rsidP="008E347D" w14:paraId="10268270" w14:textId="77777777">
            <w:r w:rsidRPr="004A4F59">
              <w:t>Av. La Molina No 1915, Lima 12, Lima, Perú</w:t>
            </w:r>
          </w:p>
          <w:p w:rsidR="001B0987" w:rsidRPr="004A4F59" w:rsidP="008E347D" w14:paraId="3066CCA5" w14:textId="77777777">
            <w:r w:rsidRPr="004A4F59">
              <w:t>Tel: +(511) 313 3300, anexo 6127</w:t>
            </w:r>
          </w:p>
          <w:p w:rsidR="001B0987" w:rsidRPr="004A4F59" w:rsidP="008E347D" w14:paraId="72C59421" w14:textId="77777777">
            <w:r w:rsidRPr="004A4F59">
              <w:t xml:space="preserve">Correo electrónico: </w:t>
            </w:r>
            <w:hyperlink r:id="rId6" w:history="1">
              <w:r w:rsidRPr="004A4F59">
                <w:rPr>
                  <w:color w:val="0000FF"/>
                  <w:u w:val="single"/>
                </w:rPr>
                <w:t>csaravia@senasa.gob.pe</w:t>
              </w:r>
            </w:hyperlink>
          </w:p>
          <w:p w:rsidR="00C4380A" w:rsidP="008E347D" w14:paraId="3FC61895" w14:textId="77777777"/>
          <w:p w:rsidR="001B0987" w:rsidRPr="004A4F59" w:rsidP="008E347D" w14:paraId="20D0AD0D" w14:textId="330E1EF3">
            <w:r w:rsidRPr="004A4F59">
              <w:t>Servicio Nacional de Sanidad Agraria</w:t>
            </w:r>
          </w:p>
          <w:p w:rsidR="001B0987" w:rsidRPr="004A4F59" w:rsidP="008E347D" w14:paraId="008B9754" w14:textId="77777777">
            <w:pPr>
              <w:spacing w:after="120"/>
            </w:pPr>
            <w:r w:rsidRPr="004A4F59">
              <w:t xml:space="preserve">Correo electrónico: </w:t>
            </w:r>
            <w:hyperlink r:id="rId7" w:history="1">
              <w:r w:rsidRPr="004A4F59">
                <w:rPr>
                  <w:color w:val="0000FF"/>
                  <w:u w:val="single"/>
                </w:rPr>
                <w:t>notificacionesmsf@senasa.gob.pe</w:t>
              </w:r>
            </w:hyperlink>
          </w:p>
        </w:tc>
      </w:tr>
      <w:tr w14:paraId="3031E26B"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5AE243B6"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354C7C63"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[X]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1B0987" w:rsidRPr="004A4F59" w:rsidP="004907C2" w14:paraId="524C9F55" w14:textId="77777777">
            <w:pPr>
              <w:keepNext/>
              <w:keepLines/>
            </w:pPr>
            <w:r w:rsidRPr="004A4F59">
              <w:t>Ing. Carlos Alexander Saravia Obregon</w:t>
            </w:r>
          </w:p>
          <w:p w:rsidR="001B0987" w:rsidRPr="004A4F59" w:rsidP="004907C2" w14:paraId="608950A6" w14:textId="77777777">
            <w:pPr>
              <w:keepNext/>
              <w:keepLines/>
            </w:pPr>
            <w:r w:rsidRPr="004A4F59">
              <w:t>Director (e) de la Subdirección de Cuarentena Vegetal SENASA</w:t>
            </w:r>
          </w:p>
          <w:p w:rsidR="001B0987" w:rsidRPr="004A4F59" w:rsidP="004907C2" w14:paraId="0EE7E92B" w14:textId="77777777">
            <w:pPr>
              <w:keepNext/>
              <w:keepLines/>
            </w:pPr>
            <w:r w:rsidRPr="004A4F59">
              <w:t>Av. La Molina No 1915, Lima 12, Lima, Perú</w:t>
            </w:r>
          </w:p>
          <w:p w:rsidR="001B0987" w:rsidRPr="004A4F59" w:rsidP="004907C2" w14:paraId="71E8C992" w14:textId="77777777">
            <w:pPr>
              <w:keepNext/>
              <w:keepLines/>
            </w:pPr>
            <w:r w:rsidRPr="004A4F59">
              <w:t>Tel: +(511) 313 3300, anexo 6127</w:t>
            </w:r>
          </w:p>
          <w:p w:rsidR="001B0987" w:rsidRPr="004A4F59" w:rsidP="004907C2" w14:paraId="0A89D3AA" w14:textId="77777777">
            <w:pPr>
              <w:keepNext/>
              <w:keepLines/>
            </w:pPr>
            <w:r w:rsidRPr="004A4F59">
              <w:t xml:space="preserve">Correo electrónico: </w:t>
            </w:r>
            <w:hyperlink r:id="rId6" w:history="1">
              <w:r w:rsidRPr="004A4F59">
                <w:rPr>
                  <w:color w:val="0000FF"/>
                  <w:u w:val="single"/>
                </w:rPr>
                <w:t>csaravia@senasa.gob.pe</w:t>
              </w:r>
            </w:hyperlink>
          </w:p>
          <w:p w:rsidR="00C4380A" w:rsidP="004907C2" w14:paraId="6B88FA03" w14:textId="77777777">
            <w:pPr>
              <w:keepNext/>
              <w:keepLines/>
            </w:pPr>
          </w:p>
          <w:p w:rsidR="001B0987" w:rsidRPr="004A4F59" w:rsidP="004907C2" w14:paraId="6489CA57" w14:textId="2DA9F0D5">
            <w:pPr>
              <w:keepNext/>
              <w:keepLines/>
            </w:pPr>
            <w:r w:rsidRPr="004A4F59">
              <w:t>Servicio Nacional de Sanidad Agraria</w:t>
            </w:r>
          </w:p>
          <w:p w:rsidR="001B0987" w:rsidRPr="004A4F59" w:rsidP="004907C2" w14:paraId="1524648B" w14:textId="77777777">
            <w:pPr>
              <w:keepNext/>
              <w:keepLines/>
              <w:spacing w:after="120"/>
            </w:pPr>
            <w:r w:rsidRPr="004A4F59">
              <w:t xml:space="preserve">Correo electrónico: </w:t>
            </w:r>
            <w:hyperlink r:id="rId7" w:history="1">
              <w:r w:rsidRPr="004A4F59">
                <w:rPr>
                  <w:color w:val="0000FF"/>
                  <w:u w:val="single"/>
                </w:rPr>
                <w:t>notificacionesmsf@senasa.gob.pe</w:t>
              </w:r>
            </w:hyperlink>
          </w:p>
        </w:tc>
      </w:tr>
    </w:tbl>
    <w:p w:rsidR="00337700" w:rsidRPr="008E347D" w:rsidP="008E347D" w14:paraId="04C7E603" w14:textId="77777777"/>
    <w:sectPr w:rsidSect="00D701C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D701C6" w:rsidP="00D701C6" w14:paraId="39149984" w14:textId="0EE0903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701C6" w:rsidP="00D701C6" w14:paraId="7B54B82E" w14:textId="18C09F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4F69E12F"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01C6" w:rsidRPr="00D701C6" w:rsidP="00D701C6" w14:paraId="569049B4" w14:textId="77777777">
    <w:pPr>
      <w:pStyle w:val="Header"/>
      <w:pBdr>
        <w:bottom w:val="single" w:sz="4" w:space="1" w:color="auto"/>
      </w:pBdr>
      <w:tabs>
        <w:tab w:val="clear" w:pos="4513"/>
        <w:tab w:val="clear" w:pos="9027"/>
      </w:tabs>
      <w:jc w:val="center"/>
    </w:pPr>
    <w:r w:rsidRPr="00D701C6">
      <w:t>G/SPS/N/PER/1111</w:t>
    </w:r>
  </w:p>
  <w:p w:rsidR="00D701C6" w:rsidRPr="00D701C6" w:rsidP="00D701C6" w14:paraId="5524CB94" w14:textId="77777777">
    <w:pPr>
      <w:pStyle w:val="Header"/>
      <w:pBdr>
        <w:bottom w:val="single" w:sz="4" w:space="1" w:color="auto"/>
      </w:pBdr>
      <w:tabs>
        <w:tab w:val="clear" w:pos="4513"/>
        <w:tab w:val="clear" w:pos="9027"/>
      </w:tabs>
      <w:jc w:val="center"/>
    </w:pPr>
  </w:p>
  <w:p w:rsidR="00D701C6" w:rsidRPr="00D701C6" w:rsidP="00D701C6" w14:paraId="76C93407" w14:textId="78685228">
    <w:pPr>
      <w:pStyle w:val="Header"/>
      <w:pBdr>
        <w:bottom w:val="single" w:sz="4" w:space="1" w:color="auto"/>
      </w:pBdr>
      <w:tabs>
        <w:tab w:val="clear" w:pos="4513"/>
        <w:tab w:val="clear" w:pos="9027"/>
      </w:tabs>
      <w:jc w:val="center"/>
    </w:pPr>
    <w:r w:rsidRPr="00D701C6">
      <w:t xml:space="preserve">- </w:t>
    </w:r>
    <w:r w:rsidRPr="00D701C6">
      <w:fldChar w:fldCharType="begin"/>
    </w:r>
    <w:r w:rsidRPr="00D701C6">
      <w:instrText xml:space="preserve"> PAGE </w:instrText>
    </w:r>
    <w:r w:rsidRPr="00D701C6">
      <w:fldChar w:fldCharType="separate"/>
    </w:r>
    <w:r w:rsidRPr="00D701C6">
      <w:t>2</w:t>
    </w:r>
    <w:r w:rsidRPr="00D701C6">
      <w:fldChar w:fldCharType="end"/>
    </w:r>
    <w:r w:rsidRPr="00D701C6">
      <w:t xml:space="preserve"> -</w:t>
    </w:r>
  </w:p>
  <w:p w:rsidR="00152750" w:rsidRPr="00D701C6" w:rsidP="00D701C6" w14:paraId="457D1BC3" w14:textId="08EFE8F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01C6" w:rsidRPr="00D701C6" w:rsidP="00D701C6" w14:paraId="0EA3F86C" w14:textId="77777777">
    <w:pPr>
      <w:pStyle w:val="Header"/>
      <w:pBdr>
        <w:bottom w:val="single" w:sz="4" w:space="1" w:color="auto"/>
      </w:pBdr>
      <w:tabs>
        <w:tab w:val="clear" w:pos="4513"/>
        <w:tab w:val="clear" w:pos="9027"/>
      </w:tabs>
      <w:jc w:val="center"/>
    </w:pPr>
    <w:r w:rsidRPr="00D701C6">
      <w:t>G/SPS/N/PER/1111</w:t>
    </w:r>
  </w:p>
  <w:p w:rsidR="00D701C6" w:rsidRPr="00D701C6" w:rsidP="00D701C6" w14:paraId="54F6538B" w14:textId="77777777">
    <w:pPr>
      <w:pStyle w:val="Header"/>
      <w:pBdr>
        <w:bottom w:val="single" w:sz="4" w:space="1" w:color="auto"/>
      </w:pBdr>
      <w:tabs>
        <w:tab w:val="clear" w:pos="4513"/>
        <w:tab w:val="clear" w:pos="9027"/>
      </w:tabs>
      <w:jc w:val="center"/>
    </w:pPr>
  </w:p>
  <w:p w:rsidR="00D701C6" w:rsidRPr="00D701C6" w:rsidP="00D701C6" w14:paraId="010AF97A" w14:textId="437E0799">
    <w:pPr>
      <w:pStyle w:val="Header"/>
      <w:pBdr>
        <w:bottom w:val="single" w:sz="4" w:space="1" w:color="auto"/>
      </w:pBdr>
      <w:tabs>
        <w:tab w:val="clear" w:pos="4513"/>
        <w:tab w:val="clear" w:pos="9027"/>
      </w:tabs>
      <w:jc w:val="center"/>
    </w:pPr>
    <w:r w:rsidRPr="00D701C6">
      <w:t xml:space="preserve">- </w:t>
    </w:r>
    <w:r w:rsidRPr="00D701C6">
      <w:fldChar w:fldCharType="begin"/>
    </w:r>
    <w:r w:rsidRPr="00D701C6">
      <w:instrText xml:space="preserve"> PAGE </w:instrText>
    </w:r>
    <w:r w:rsidRPr="00D701C6">
      <w:fldChar w:fldCharType="separate"/>
    </w:r>
    <w:r w:rsidRPr="00D701C6">
      <w:rPr>
        <w:noProof/>
      </w:rPr>
      <w:t>2</w:t>
    </w:r>
    <w:r w:rsidRPr="00D701C6">
      <w:fldChar w:fldCharType="end"/>
    </w:r>
    <w:r w:rsidRPr="00D701C6">
      <w:t xml:space="preserve"> -</w:t>
    </w:r>
  </w:p>
  <w:p w:rsidR="00DD65B2" w:rsidRPr="00D701C6" w:rsidP="00D701C6" w14:paraId="5F94A0A6" w14:textId="58098A4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F3BFF41"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105BBAC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2A197F79" w14:textId="014A89D7">
          <w:pPr>
            <w:jc w:val="right"/>
            <w:rPr>
              <w:b/>
              <w:color w:val="FF0000"/>
              <w:szCs w:val="18"/>
            </w:rPr>
          </w:pPr>
          <w:r>
            <w:rPr>
              <w:b/>
              <w:color w:val="FF0000"/>
              <w:szCs w:val="18"/>
            </w:rPr>
            <w:t xml:space="preserve"> </w:t>
          </w:r>
        </w:p>
      </w:tc>
    </w:tr>
    <w:bookmarkEnd w:id="0"/>
    <w:tr w14:paraId="400D5038"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2BBC203B" w14:textId="256AA104">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152750" w14:paraId="6B2D3313" w14:textId="77777777">
          <w:pPr>
            <w:jc w:val="right"/>
            <w:rPr>
              <w:b/>
              <w:szCs w:val="18"/>
            </w:rPr>
          </w:pPr>
        </w:p>
      </w:tc>
    </w:tr>
    <w:tr w14:paraId="36DA3308"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59CB58F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701C6" w:rsidP="009B6D2D" w14:paraId="7F8908E6" w14:textId="77777777">
          <w:pPr>
            <w:jc w:val="right"/>
            <w:rPr>
              <w:b/>
              <w:szCs w:val="18"/>
            </w:rPr>
          </w:pPr>
          <w:bookmarkStart w:id="1" w:name="bmkSymbols"/>
          <w:r>
            <w:rPr>
              <w:b/>
              <w:szCs w:val="18"/>
            </w:rPr>
            <w:t>G/SPS/N/PER/1111</w:t>
          </w:r>
        </w:p>
        <w:bookmarkEnd w:id="1"/>
        <w:p w:rsidR="005D4F0E" w:rsidRPr="008E347D" w:rsidP="009B6D2D" w14:paraId="6921201F" w14:textId="181BDA0E">
          <w:pPr>
            <w:jc w:val="right"/>
            <w:rPr>
              <w:b/>
              <w:szCs w:val="18"/>
            </w:rPr>
          </w:pPr>
        </w:p>
      </w:tc>
    </w:tr>
    <w:tr w14:paraId="18757D1F"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6BE497B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3B9D3134" w14:textId="77777777">
          <w:pPr>
            <w:jc w:val="right"/>
            <w:rPr>
              <w:szCs w:val="18"/>
            </w:rPr>
          </w:pPr>
          <w:bookmarkStart w:id="2" w:name="spsDateDistribution"/>
          <w:bookmarkStart w:id="3" w:name="bmkDate"/>
          <w:bookmarkEnd w:id="2"/>
          <w:r w:rsidRPr="00152750">
            <w:rPr>
              <w:szCs w:val="18"/>
            </w:rPr>
            <w:t>19 de febrero de 2026</w:t>
          </w:r>
          <w:bookmarkEnd w:id="3"/>
        </w:p>
      </w:tc>
    </w:tr>
    <w:tr w14:paraId="07C32B27"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6E4DD0F2" w14:textId="77777777">
          <w:pPr>
            <w:jc w:val="left"/>
            <w:rPr>
              <w:b/>
              <w:szCs w:val="18"/>
            </w:rPr>
          </w:pPr>
          <w:bookmarkStart w:id="4" w:name="bmkSerial"/>
          <w:r>
            <w:rPr>
              <w:rFonts w:ascii="Verdana" w:eastAsia="Verdana" w:hAnsi="Verdana" w:cs="Verdana"/>
              <w:b w:val="0"/>
              <w:color w:val="FF0000"/>
              <w:sz w:val="18"/>
            </w:rPr>
            <w:t>(26-1180)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3A55C714"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2D787B30"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655B2552" w14:textId="74DDAD9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74B3B6CB" w14:textId="58D48FDC">
          <w:pPr>
            <w:jc w:val="right"/>
            <w:rPr>
              <w:bCs/>
              <w:szCs w:val="18"/>
            </w:rPr>
          </w:pPr>
          <w:bookmarkStart w:id="7" w:name="bmkLanguage"/>
          <w:r>
            <w:rPr>
              <w:bCs/>
              <w:szCs w:val="18"/>
            </w:rPr>
            <w:t>Original: español</w:t>
          </w:r>
          <w:bookmarkEnd w:id="7"/>
        </w:p>
      </w:tc>
    </w:tr>
  </w:tbl>
  <w:p w:rsidR="00DD65B2" w:rsidRPr="008E347D" w14:paraId="021ABA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8322221">
    <w:abstractNumId w:val="8"/>
  </w:num>
  <w:num w:numId="2" w16cid:durableId="1630159868">
    <w:abstractNumId w:val="3"/>
  </w:num>
  <w:num w:numId="3" w16cid:durableId="1453013411">
    <w:abstractNumId w:val="2"/>
  </w:num>
  <w:num w:numId="4" w16cid:durableId="1964770982">
    <w:abstractNumId w:val="1"/>
  </w:num>
  <w:num w:numId="5" w16cid:durableId="225067997">
    <w:abstractNumId w:val="0"/>
  </w:num>
  <w:num w:numId="6" w16cid:durableId="1516113163">
    <w:abstractNumId w:val="12"/>
  </w:num>
  <w:num w:numId="7" w16cid:durableId="1459639633">
    <w:abstractNumId w:val="10"/>
  </w:num>
  <w:num w:numId="8" w16cid:durableId="1452162148">
    <w:abstractNumId w:val="13"/>
  </w:num>
  <w:num w:numId="9" w16cid:durableId="902447682">
    <w:abstractNumId w:val="9"/>
  </w:num>
  <w:num w:numId="10" w16cid:durableId="2067874904">
    <w:abstractNumId w:val="7"/>
  </w:num>
  <w:num w:numId="11" w16cid:durableId="2026127801">
    <w:abstractNumId w:val="6"/>
  </w:num>
  <w:num w:numId="12" w16cid:durableId="1358652265">
    <w:abstractNumId w:val="5"/>
  </w:num>
  <w:num w:numId="13" w16cid:durableId="1635089997">
    <w:abstractNumId w:val="4"/>
  </w:num>
  <w:num w:numId="14" w16cid:durableId="536283012">
    <w:abstractNumId w:val="11"/>
  </w:num>
  <w:num w:numId="15" w16cid:durableId="1415125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0987"/>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3612A"/>
    <w:rsid w:val="00475A2A"/>
    <w:rsid w:val="004907C2"/>
    <w:rsid w:val="004A4F59"/>
    <w:rsid w:val="004A5EED"/>
    <w:rsid w:val="004D135C"/>
    <w:rsid w:val="004E1A35"/>
    <w:rsid w:val="004E55A0"/>
    <w:rsid w:val="004F4ADE"/>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4380A"/>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701C6"/>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6412AA"/>
  <w15:docId w15:val="{DEE47F4E-8DA9-487C-B115-4D71E18F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ER/26_00991_00_s.pdf" TargetMode="External" /><Relationship Id="rId6" Type="http://schemas.openxmlformats.org/officeDocument/2006/relationships/hyperlink" Target="mailto:csaravia@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c7dda965-17fa-4a10-bd6b-9c286e9b4ef9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6D296049-CF59-4F41-9CE4-2E6F8D66613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creator>Favez, Helen</dc:creator>
  <dc:description>LDIMD - DTU</dc:description>
  <cp:lastModifiedBy>Favez, Helen</cp:lastModifiedBy>
  <cp:revision>3</cp:revision>
  <dcterms:created xsi:type="dcterms:W3CDTF">2026-02-19T13:14:00Z</dcterms:created>
  <dcterms:modified xsi:type="dcterms:W3CDTF">2026-02-19T13:14:00Z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G/SPS/N/PER/1111</vt:lpwstr>
  </property>
  <property fmtid="{D5CDD505-2E9C-101B-9397-08002B2CF9AE}" pid="3" name="TitusGUID">
    <vt:lpwstr>c7dda965-17fa-4a10-bd6b-9c286e9b4ef9</vt:lpwstr>
  </property>
  <property fmtid="{D5CDD505-2E9C-101B-9397-08002B2CF9AE}" pid="4" name="WTOCLASSIFICATION">
    <vt:lpwstr>PUBLIC</vt:lpwstr>
  </property>
</Properties>
</file>