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D7F549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2DBB278" w14:textId="77777777" w:rsidTr="00F3021D">
        <w:tblPrEx>
          <w:tblW w:w="5000" w:type="pct"/>
          <w:tblLayout w:type="fixed"/>
          <w:tblLook w:val="0000"/>
        </w:tblPrEx>
        <w:tc>
          <w:tcPr>
            <w:tcW w:w="707" w:type="dxa"/>
            <w:tcBorders>
              <w:bottom w:val="single" w:sz="6" w:space="0" w:color="auto"/>
            </w:tcBorders>
          </w:tcPr>
          <w:p w:rsidR="00EA4725" w:rsidRPr="00441372" w:rsidP="00441372" w14:paraId="08DE07C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8DDBAC8"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7D5361CB" w14:textId="77777777">
            <w:pPr>
              <w:spacing w:after="120"/>
            </w:pPr>
            <w:r w:rsidRPr="00441372">
              <w:rPr>
                <w:b/>
                <w:bCs/>
              </w:rPr>
              <w:t>If applicable, name of local government involved:</w:t>
            </w:r>
            <w:r w:rsidRPr="0065690F">
              <w:rPr>
                <w:bCs/>
              </w:rPr>
              <w:t xml:space="preserve"> </w:t>
            </w:r>
          </w:p>
        </w:tc>
      </w:tr>
      <w:tr w14:paraId="242714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5A53A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148E286"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696A96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58F2A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5236C" w14:paraId="1161AE4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Carrots (0213020), Celeriacs/turnip rooted celeries (0213030), Parsnips (0213060), Swedes/rutabagas (0213100), Turnips (0213110), Broccoli (0241010), Cauliflowers (0241020), Brussels sprouts (0242010), Head cabbages (0242020), Peas (without pods) (0260040), Lentils (0300020), Peas (0300030), Lupins/lupini beans (0300040), Others – pulses (0300990), Liver – swine (1011030), Edible offals (other than liver and kidney) – swine (1011050), Muscle – poultry (1016010), Fat – poultry (1016020), Liver – poultry (10</w:t>
            </w:r>
            <w:r w:rsidRPr="0065690F">
              <w:t>16030), Edible offals (other than liver and kidney) – poultry (1016050), Chicken – eggs (1030010), Duck – eggs (1030020), Geese – eggs (1030030), Quail – eggs (1030040), Others – Birds' eggs (1030990)</w:t>
            </w:r>
          </w:p>
          <w:p w:rsidR="00197D4A" w:rsidRPr="0065690F" w:rsidP="00441372" w14:paraId="6B66FFA7" w14:textId="469EC09A">
            <w:pPr>
              <w:spacing w:after="120"/>
            </w:pPr>
            <w:r w:rsidRPr="0045236C">
              <w:rPr>
                <w:sz w:val="16"/>
                <w:szCs w:val="20"/>
              </w:rPr>
              <w:t xml:space="preserve">* </w:t>
            </w:r>
            <w:r w:rsidRPr="0045236C">
              <w:rPr>
                <w:sz w:val="16"/>
                <w:szCs w:val="20"/>
              </w:rPr>
              <w:t xml:space="preserve">For reference, the full list of GB commodity codes is set out in Part 1 of the GB pesticides Maximum Residue Level Statutory Register – see </w:t>
            </w:r>
            <w:hyperlink r:id="rId5" w:history="1">
              <w:r w:rsidRPr="0045236C">
                <w:rPr>
                  <w:color w:val="0000FF"/>
                  <w:sz w:val="16"/>
                  <w:szCs w:val="20"/>
                  <w:u w:val="single"/>
                </w:rPr>
                <w:t>link</w:t>
              </w:r>
            </w:hyperlink>
            <w:r w:rsidRPr="0045236C">
              <w:rPr>
                <w:sz w:val="16"/>
                <w:szCs w:val="20"/>
              </w:rPr>
              <w:t>).</w:t>
            </w:r>
          </w:p>
        </w:tc>
      </w:tr>
      <w:tr w14:paraId="7D5E40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0FA3B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807C6B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D5F5FA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EE474B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CA271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CC666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3814712" w14:textId="77777777">
            <w:pPr>
              <w:spacing w:before="120" w:after="120"/>
            </w:pPr>
            <w:r w:rsidRPr="00441372">
              <w:rPr>
                <w:b/>
              </w:rPr>
              <w:t>Title of the notified document:</w:t>
            </w:r>
            <w:r w:rsidRPr="0065690F">
              <w:t xml:space="preserve"> </w:t>
            </w:r>
            <w:r w:rsidRPr="0065690F">
              <w:t>New GB MRLs for mefentrifluconazole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20</w:t>
            </w:r>
          </w:p>
          <w:p w:rsidR="00EA4725" w:rsidRPr="00441372" w:rsidP="00441372" w14:paraId="41906C95" w14:textId="77777777">
            <w:pPr>
              <w:spacing w:after="120"/>
            </w:pPr>
            <w:hyperlink r:id="rId6" w:tgtFrame="_blank" w:history="1">
              <w:r w:rsidRPr="00441372">
                <w:rPr>
                  <w:color w:val="0000FF"/>
                  <w:u w:val="single"/>
                </w:rPr>
                <w:t>https://members.wto.org/crnattachments/2026/SPS/GBR/26_00915_00_e.pdf</w:t>
              </w:r>
            </w:hyperlink>
          </w:p>
        </w:tc>
      </w:tr>
      <w:tr w14:paraId="2C0C52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E793D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51F35A8" w14:textId="306C44FB">
            <w:pPr>
              <w:spacing w:before="120" w:after="120"/>
            </w:pPr>
            <w:r w:rsidRPr="00441372">
              <w:rPr>
                <w:b/>
              </w:rPr>
              <w:t>Description of content:</w:t>
            </w:r>
            <w:r w:rsidRPr="0065690F">
              <w:t xml:space="preserve"> </w:t>
            </w:r>
            <w:r w:rsidRPr="0065690F">
              <w:t>Mefentrifluconazole is an approved active substance in Great</w:t>
            </w:r>
            <w:r>
              <w:t> </w:t>
            </w:r>
            <w:r w:rsidRPr="0065690F">
              <w:t>Britain (GB). An application was received by the Health and Safety Executive to set new Maximum Residue Levels (MRLs) for various commodities (listed in section 3). Following assessment, new MRLs have been introduced to accommodate new authorizations of a plant protection product in GB and to set import tolerances. The new MRLs are all an increase from those previously in force.</w:t>
            </w:r>
          </w:p>
          <w:p w:rsidR="00197D4A" w:rsidRPr="0065690F" w:rsidP="00441372" w14:paraId="495A61B8" w14:textId="449F1DC3">
            <w:pPr>
              <w:spacing w:before="120" w:after="120"/>
            </w:pPr>
            <w:r w:rsidRPr="0065690F">
              <w:t>The Evaluation Report/</w:t>
            </w:r>
            <w:r w:rsidRPr="0065690F">
              <w:t xml:space="preserve">Reasoned Opinion supporting the new MRLs is available at the following link: </w:t>
            </w:r>
            <w:hyperlink r:id="rId7" w:history="1">
              <w:r w:rsidRPr="0065690F">
                <w:rPr>
                  <w:color w:val="0000FF"/>
                  <w:u w:val="single"/>
                </w:rPr>
                <w:t>The evaluation of new MRLs for Mefentrifluconazole in or on various commodities</w:t>
              </w:r>
            </w:hyperlink>
          </w:p>
          <w:p w:rsidR="00197D4A" w:rsidRPr="0065690F" w:rsidP="00441372" w14:paraId="2B63BB11" w14:textId="77777777">
            <w:pPr>
              <w:spacing w:before="120" w:after="120"/>
            </w:pPr>
            <w:r w:rsidRPr="0065690F">
              <w:t>The residue levels arising in food and feed from the notified uses result in consumer exposures below the toxicological reference values. As the residue levels exceed the current MRLs in force, new MRLs are being adopted.</w:t>
            </w:r>
          </w:p>
        </w:tc>
      </w:tr>
      <w:tr w14:paraId="1D1A6D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BBF0E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815F31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7BD3E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DB325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925EE2C" w14:textId="77777777">
            <w:pPr>
              <w:spacing w:before="120" w:after="120"/>
            </w:pPr>
            <w:r w:rsidRPr="00441372">
              <w:rPr>
                <w:b/>
              </w:rPr>
              <w:t>Is there a relevant international standard? If so, identify the standard:</w:t>
            </w:r>
          </w:p>
          <w:p w:rsidR="00EA4725" w:rsidRPr="00441372" w:rsidP="00441372" w14:paraId="0F2ECFED" w14:textId="77777777">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Codex standard derived from JMPR active substance number 320</w:t>
            </w:r>
          </w:p>
          <w:p w:rsidR="00EA4725" w:rsidRPr="00441372" w:rsidP="00441372" w14:paraId="11EB649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E7E656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205AA0A" w14:textId="77777777">
            <w:pPr>
              <w:spacing w:after="120"/>
              <w:ind w:left="720" w:hanging="720"/>
              <w:rPr>
                <w:b/>
              </w:rPr>
            </w:pPr>
            <w:r w:rsidRPr="00441372">
              <w:rPr>
                <w:b/>
              </w:rPr>
              <w:t>[ ]</w:t>
            </w:r>
            <w:r w:rsidRPr="00441372">
              <w:rPr>
                <w:b/>
              </w:rPr>
              <w:tab/>
              <w:t>None</w:t>
            </w:r>
          </w:p>
          <w:p w:rsidR="00EA4725" w:rsidRPr="00441372" w:rsidP="00441372" w14:paraId="4E591840" w14:textId="77777777">
            <w:pPr>
              <w:spacing w:after="120"/>
              <w:rPr>
                <w:b/>
              </w:rPr>
            </w:pPr>
            <w:r w:rsidRPr="00441372">
              <w:rPr>
                <w:b/>
              </w:rPr>
              <w:t xml:space="preserve">Does this proposed regulation conform to the relevant international standard? </w:t>
            </w:r>
          </w:p>
          <w:p w:rsidR="00EA4725" w:rsidRPr="00441372" w:rsidP="00441372" w14:paraId="4B042831" w14:textId="77777777">
            <w:pPr>
              <w:spacing w:after="120"/>
              <w:rPr>
                <w:b/>
              </w:rPr>
            </w:pPr>
            <w:r w:rsidRPr="00441372">
              <w:rPr>
                <w:b/>
              </w:rPr>
              <w:t>[ ] Yes   [X] No</w:t>
            </w:r>
          </w:p>
          <w:p w:rsidR="00EA4725" w:rsidRPr="00441372" w:rsidP="00441372" w14:paraId="7986AA93" w14:textId="77777777">
            <w:r w:rsidRPr="00441372">
              <w:rPr>
                <w:b/>
              </w:rPr>
              <w:t>If no, describe, whenever possible, how and why it deviates from the international standard:</w:t>
            </w:r>
            <w:r w:rsidRPr="0065690F">
              <w:t xml:space="preserve"> Following review of the available evidence, HSE concluded that a number of the CXLs for mefentrifluconazole do not satisfy the UK's appropriate level of protection. </w:t>
            </w:r>
          </w:p>
          <w:p w:rsidR="00197D4A" w:rsidRPr="0065690F" w:rsidP="00441372" w14:paraId="3E4AD43F" w14:textId="77777777">
            <w:pPr>
              <w:spacing w:after="120"/>
            </w:pPr>
            <w:r w:rsidRPr="0065690F">
              <w:t>Details of HSE's assessment for mefentrifluconazole can be found in the Reasoned Opinion.</w:t>
            </w:r>
          </w:p>
        </w:tc>
      </w:tr>
      <w:tr w14:paraId="4BE409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1AE2E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C802A50"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FA87B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5A619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45E813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22 January 2026</w:t>
            </w:r>
          </w:p>
          <w:p w:rsidR="00EA4725" w:rsidRPr="00441372" w:rsidP="00441372" w14:paraId="4890375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22 January 2026</w:t>
            </w:r>
          </w:p>
        </w:tc>
      </w:tr>
      <w:tr w14:paraId="1DDFE8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881EA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A0D47C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22 January 2026</w:t>
            </w:r>
          </w:p>
          <w:p w:rsidR="00EA4725" w:rsidRPr="00441372" w:rsidP="00441372" w14:paraId="7A86BBCF" w14:textId="77777777">
            <w:pPr>
              <w:spacing w:after="120"/>
              <w:ind w:left="607" w:hanging="607"/>
              <w:rPr>
                <w:b/>
              </w:rPr>
            </w:pPr>
            <w:r w:rsidRPr="00441372">
              <w:rPr>
                <w:b/>
              </w:rPr>
              <w:t>[X]</w:t>
            </w:r>
            <w:r w:rsidRPr="00441372">
              <w:rPr>
                <w:b/>
              </w:rPr>
              <w:tab/>
              <w:t>Trade facilitating measure</w:t>
            </w:r>
            <w:r w:rsidRPr="0065690F">
              <w:t xml:space="preserve"> </w:t>
            </w:r>
          </w:p>
        </w:tc>
      </w:tr>
      <w:tr w14:paraId="1110ED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E11A1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3B1A41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0F0DCBF" w14:textId="77777777">
            <w:pPr>
              <w:spacing w:after="120"/>
            </w:pPr>
            <w:r w:rsidRPr="00441372">
              <w:rPr>
                <w:b/>
              </w:rPr>
              <w:t xml:space="preserve">Agency or authority designated to handle comments: [X] National Notification Authority, [X] </w:t>
            </w:r>
            <w:r w:rsidRPr="00441372">
              <w:rPr>
                <w:b/>
              </w:rPr>
              <w:t>National Enquiry Point. Address, fax number and e-mail address (if available) of other body:</w:t>
            </w:r>
            <w:r w:rsidRPr="0065690F">
              <w:t xml:space="preserve"> </w:t>
            </w:r>
          </w:p>
          <w:p w:rsidR="00197D4A" w:rsidRPr="0065690F" w:rsidP="00441372" w14:paraId="635175C8" w14:textId="77777777">
            <w:r w:rsidRPr="0065690F">
              <w:t>UK WTO SPS National Notification Authority and Enquiry Point</w:t>
            </w:r>
          </w:p>
          <w:p w:rsidR="00197D4A" w:rsidRPr="0065690F" w:rsidP="00441372" w14:paraId="47207729" w14:textId="77777777">
            <w:r w:rsidRPr="0065690F">
              <w:t>Department for Environment, Food and Rural Affairs</w:t>
            </w:r>
          </w:p>
          <w:p w:rsidR="00197D4A" w:rsidRPr="0065690F" w:rsidP="00441372" w14:paraId="43884340" w14:textId="77777777">
            <w:r w:rsidRPr="0065690F">
              <w:t>Seacole Building</w:t>
            </w:r>
          </w:p>
          <w:p w:rsidR="00197D4A" w:rsidRPr="0065690F" w:rsidP="00441372" w14:paraId="5D88C28B" w14:textId="77777777">
            <w:r w:rsidRPr="0065690F">
              <w:t>2 Marsham St</w:t>
            </w:r>
          </w:p>
          <w:p w:rsidR="00197D4A" w:rsidRPr="0065690F" w:rsidP="00441372" w14:paraId="629C3598" w14:textId="77777777">
            <w:r w:rsidRPr="0065690F">
              <w:t>London SW1P 4DF</w:t>
            </w:r>
          </w:p>
          <w:p w:rsidR="00197D4A" w:rsidRPr="0065690F" w:rsidP="00441372" w14:paraId="1DC10607" w14:textId="77777777">
            <w:pPr>
              <w:spacing w:after="120"/>
            </w:pPr>
            <w:r w:rsidRPr="0065690F">
              <w:t xml:space="preserve">E-mail: </w:t>
            </w:r>
            <w:hyperlink r:id="rId8" w:history="1">
              <w:r w:rsidRPr="0065690F">
                <w:rPr>
                  <w:color w:val="0000FF"/>
                  <w:u w:val="single"/>
                </w:rPr>
                <w:t>UKSPS@defra.gov.uk</w:t>
              </w:r>
            </w:hyperlink>
          </w:p>
        </w:tc>
      </w:tr>
      <w:tr w14:paraId="198602E3" w14:textId="77777777" w:rsidTr="00F3021D">
        <w:tblPrEx>
          <w:tblW w:w="5000" w:type="pct"/>
          <w:tblLayout w:type="fixed"/>
          <w:tblLook w:val="0000"/>
        </w:tblPrEx>
        <w:tc>
          <w:tcPr>
            <w:tcW w:w="707" w:type="dxa"/>
            <w:tcBorders>
              <w:top w:val="single" w:sz="6" w:space="0" w:color="auto"/>
            </w:tcBorders>
          </w:tcPr>
          <w:p w:rsidR="00EA4725" w:rsidRPr="00441372" w:rsidP="00F3021D" w14:paraId="5162A92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100BF38" w14:textId="77777777">
            <w:pPr>
              <w:keepNext/>
              <w:keepLines/>
              <w:spacing w:before="120" w:after="120"/>
              <w:rPr>
                <w:b/>
              </w:rPr>
            </w:pPr>
            <w:r w:rsidRPr="00441372">
              <w:rPr>
                <w:b/>
              </w:rPr>
              <w:t xml:space="preserve">Text(s) available from: [X]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24B4B710" w14:textId="77777777">
            <w:pPr>
              <w:keepNext/>
              <w:keepLines/>
              <w:rPr>
                <w:bCs/>
              </w:rPr>
            </w:pPr>
            <w:r w:rsidRPr="0065690F">
              <w:rPr>
                <w:bCs/>
              </w:rPr>
              <w:t>UK WTO SPS National Notification Authority and Enquiry Point</w:t>
            </w:r>
          </w:p>
          <w:p w:rsidR="00EA4725" w:rsidRPr="0065690F" w:rsidP="00F3021D" w14:paraId="43DFB3FC" w14:textId="77777777">
            <w:pPr>
              <w:keepNext/>
              <w:keepLines/>
              <w:rPr>
                <w:bCs/>
              </w:rPr>
            </w:pPr>
            <w:r w:rsidRPr="0065690F">
              <w:rPr>
                <w:bCs/>
              </w:rPr>
              <w:t>Department for Environment, Food and Rural Affairs</w:t>
            </w:r>
          </w:p>
          <w:p w:rsidR="00EA4725" w:rsidRPr="0065690F" w:rsidP="00F3021D" w14:paraId="780895D9" w14:textId="77777777">
            <w:pPr>
              <w:keepNext/>
              <w:keepLines/>
              <w:rPr>
                <w:bCs/>
              </w:rPr>
            </w:pPr>
            <w:r w:rsidRPr="0065690F">
              <w:rPr>
                <w:bCs/>
              </w:rPr>
              <w:t>Seacole Building</w:t>
            </w:r>
          </w:p>
          <w:p w:rsidR="00EA4725" w:rsidRPr="0065690F" w:rsidP="00F3021D" w14:paraId="7C6994B9" w14:textId="77777777">
            <w:pPr>
              <w:keepNext/>
              <w:keepLines/>
              <w:rPr>
                <w:bCs/>
              </w:rPr>
            </w:pPr>
            <w:r w:rsidRPr="0065690F">
              <w:rPr>
                <w:bCs/>
              </w:rPr>
              <w:t>2 Marsham St</w:t>
            </w:r>
          </w:p>
          <w:p w:rsidR="00EA4725" w:rsidRPr="0065690F" w:rsidP="00F3021D" w14:paraId="797B76D0" w14:textId="77777777">
            <w:pPr>
              <w:keepNext/>
              <w:keepLines/>
              <w:rPr>
                <w:bCs/>
              </w:rPr>
            </w:pPr>
            <w:r w:rsidRPr="0065690F">
              <w:rPr>
                <w:bCs/>
              </w:rPr>
              <w:t>London SW1P 4DF</w:t>
            </w:r>
          </w:p>
          <w:p w:rsidR="00EA4725" w:rsidRPr="0065690F" w:rsidP="00F3021D" w14:paraId="108A0246"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45296E92" w14:textId="77777777"/>
    <w:sectPr w:rsidSect="009F7C1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7C14" w:rsidP="009F7C14" w14:paraId="08BFD887" w14:textId="11A24CC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F7C14" w:rsidP="009F7C14" w14:paraId="02B4ABCB" w14:textId="3DFEE10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F3C630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7C14" w:rsidRPr="009F7C14" w:rsidP="009F7C14" w14:paraId="40192DF1" w14:textId="77777777">
    <w:pPr>
      <w:pStyle w:val="Header"/>
      <w:pBdr>
        <w:bottom w:val="single" w:sz="4" w:space="1" w:color="auto"/>
      </w:pBdr>
      <w:tabs>
        <w:tab w:val="clear" w:pos="4513"/>
        <w:tab w:val="clear" w:pos="9027"/>
      </w:tabs>
      <w:jc w:val="center"/>
    </w:pPr>
    <w:r w:rsidRPr="009F7C14">
      <w:t>G/SPS/N/GBR/120</w:t>
    </w:r>
  </w:p>
  <w:p w:rsidR="009F7C14" w:rsidRPr="009F7C14" w:rsidP="009F7C14" w14:paraId="3E13F7EC" w14:textId="77777777">
    <w:pPr>
      <w:pStyle w:val="Header"/>
      <w:pBdr>
        <w:bottom w:val="single" w:sz="4" w:space="1" w:color="auto"/>
      </w:pBdr>
      <w:tabs>
        <w:tab w:val="clear" w:pos="4513"/>
        <w:tab w:val="clear" w:pos="9027"/>
      </w:tabs>
      <w:jc w:val="center"/>
    </w:pPr>
  </w:p>
  <w:p w:rsidR="009F7C14" w:rsidRPr="009F7C14" w:rsidP="009F7C14" w14:paraId="4EA24A9E" w14:textId="210453EA">
    <w:pPr>
      <w:pStyle w:val="Header"/>
      <w:pBdr>
        <w:bottom w:val="single" w:sz="4" w:space="1" w:color="auto"/>
      </w:pBdr>
      <w:tabs>
        <w:tab w:val="clear" w:pos="4513"/>
        <w:tab w:val="clear" w:pos="9027"/>
      </w:tabs>
      <w:jc w:val="center"/>
    </w:pPr>
    <w:r w:rsidRPr="009F7C14">
      <w:t xml:space="preserve">- </w:t>
    </w:r>
    <w:r w:rsidRPr="009F7C14">
      <w:fldChar w:fldCharType="begin"/>
    </w:r>
    <w:r w:rsidRPr="009F7C14">
      <w:instrText xml:space="preserve"> PAGE </w:instrText>
    </w:r>
    <w:r w:rsidRPr="009F7C14">
      <w:fldChar w:fldCharType="separate"/>
    </w:r>
    <w:r w:rsidRPr="009F7C14">
      <w:t>2</w:t>
    </w:r>
    <w:r w:rsidRPr="009F7C14">
      <w:fldChar w:fldCharType="end"/>
    </w:r>
    <w:r w:rsidRPr="009F7C14">
      <w:t xml:space="preserve"> -</w:t>
    </w:r>
  </w:p>
  <w:p w:rsidR="00EA4725" w:rsidRPr="009F7C14" w:rsidP="009F7C14" w14:paraId="7B01EF24" w14:textId="6AE0D6E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7C14" w:rsidRPr="009F7C14" w:rsidP="009F7C14" w14:paraId="4C341AB1" w14:textId="77777777">
    <w:pPr>
      <w:pStyle w:val="Header"/>
      <w:pBdr>
        <w:bottom w:val="single" w:sz="4" w:space="1" w:color="auto"/>
      </w:pBdr>
      <w:tabs>
        <w:tab w:val="clear" w:pos="4513"/>
        <w:tab w:val="clear" w:pos="9027"/>
      </w:tabs>
      <w:jc w:val="center"/>
    </w:pPr>
    <w:r w:rsidRPr="009F7C14">
      <w:t>G/SPS/N/GBR/120</w:t>
    </w:r>
  </w:p>
  <w:p w:rsidR="009F7C14" w:rsidRPr="009F7C14" w:rsidP="009F7C14" w14:paraId="05A01F63" w14:textId="77777777">
    <w:pPr>
      <w:pStyle w:val="Header"/>
      <w:pBdr>
        <w:bottom w:val="single" w:sz="4" w:space="1" w:color="auto"/>
      </w:pBdr>
      <w:tabs>
        <w:tab w:val="clear" w:pos="4513"/>
        <w:tab w:val="clear" w:pos="9027"/>
      </w:tabs>
      <w:jc w:val="center"/>
    </w:pPr>
  </w:p>
  <w:p w:rsidR="009F7C14" w:rsidRPr="009F7C14" w:rsidP="009F7C14" w14:paraId="02BF800D" w14:textId="05F0E57A">
    <w:pPr>
      <w:pStyle w:val="Header"/>
      <w:pBdr>
        <w:bottom w:val="single" w:sz="4" w:space="1" w:color="auto"/>
      </w:pBdr>
      <w:tabs>
        <w:tab w:val="clear" w:pos="4513"/>
        <w:tab w:val="clear" w:pos="9027"/>
      </w:tabs>
      <w:jc w:val="center"/>
    </w:pPr>
    <w:r w:rsidRPr="009F7C14">
      <w:t xml:space="preserve">- </w:t>
    </w:r>
    <w:r w:rsidRPr="009F7C14">
      <w:fldChar w:fldCharType="begin"/>
    </w:r>
    <w:r w:rsidRPr="009F7C14">
      <w:instrText xml:space="preserve"> PAGE </w:instrText>
    </w:r>
    <w:r w:rsidRPr="009F7C14">
      <w:fldChar w:fldCharType="separate"/>
    </w:r>
    <w:r w:rsidRPr="009F7C14">
      <w:rPr>
        <w:noProof/>
      </w:rPr>
      <w:t>2</w:t>
    </w:r>
    <w:r w:rsidRPr="009F7C14">
      <w:fldChar w:fldCharType="end"/>
    </w:r>
    <w:r w:rsidRPr="009F7C14">
      <w:t xml:space="preserve"> -</w:t>
    </w:r>
  </w:p>
  <w:p w:rsidR="00EA4725" w:rsidRPr="009F7C14" w:rsidP="009F7C14" w14:paraId="16B2D4E7" w14:textId="1A6729E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E173E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86177A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E37E88E" w14:textId="42F0B4A3">
          <w:pPr>
            <w:jc w:val="right"/>
            <w:rPr>
              <w:b/>
              <w:color w:val="FF0000"/>
              <w:szCs w:val="16"/>
            </w:rPr>
          </w:pPr>
          <w:r>
            <w:rPr>
              <w:b/>
              <w:color w:val="FF0000"/>
              <w:szCs w:val="16"/>
            </w:rPr>
            <w:t xml:space="preserve"> </w:t>
          </w:r>
        </w:p>
      </w:tc>
    </w:tr>
    <w:bookmarkEnd w:id="0"/>
    <w:tr w14:paraId="58844F1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128BA2A" w14:textId="73536945">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27AB527" w14:textId="77777777">
          <w:pPr>
            <w:jc w:val="right"/>
            <w:rPr>
              <w:b/>
              <w:szCs w:val="16"/>
            </w:rPr>
          </w:pPr>
        </w:p>
      </w:tc>
    </w:tr>
    <w:tr w14:paraId="5909079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DC0358" w14:textId="77777777">
          <w:pPr>
            <w:jc w:val="left"/>
            <w:rPr>
              <w:noProof/>
              <w:lang w:eastAsia="en-GB"/>
            </w:rPr>
          </w:pPr>
        </w:p>
      </w:tc>
      <w:tc>
        <w:tcPr>
          <w:tcW w:w="5448" w:type="dxa"/>
          <w:gridSpan w:val="2"/>
          <w:shd w:val="clear" w:color="auto" w:fill="FFFFFF"/>
          <w:tcMar>
            <w:left w:w="108" w:type="dxa"/>
            <w:right w:w="108" w:type="dxa"/>
          </w:tcMar>
        </w:tcPr>
        <w:p w:rsidR="009F7C14" w:rsidP="00656ABC" w14:paraId="4233BE45" w14:textId="77777777">
          <w:pPr>
            <w:jc w:val="right"/>
            <w:rPr>
              <w:b/>
              <w:szCs w:val="16"/>
            </w:rPr>
          </w:pPr>
          <w:bookmarkStart w:id="1" w:name="bmkSymbols"/>
          <w:r>
            <w:rPr>
              <w:b/>
              <w:szCs w:val="16"/>
            </w:rPr>
            <w:t>G/SPS/N/GBR/120</w:t>
          </w:r>
        </w:p>
        <w:bookmarkEnd w:id="1"/>
        <w:p w:rsidR="00656ABC" w:rsidRPr="00EA4725" w:rsidP="00656ABC" w14:paraId="4178F984" w14:textId="7CFE4897">
          <w:pPr>
            <w:jc w:val="right"/>
            <w:rPr>
              <w:b/>
              <w:szCs w:val="16"/>
            </w:rPr>
          </w:pPr>
        </w:p>
      </w:tc>
    </w:tr>
    <w:tr w14:paraId="5CF6AC6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A74B5AC" w14:textId="77777777"/>
      </w:tc>
      <w:tc>
        <w:tcPr>
          <w:tcW w:w="5448" w:type="dxa"/>
          <w:gridSpan w:val="2"/>
          <w:shd w:val="clear" w:color="auto" w:fill="FFFFFF"/>
          <w:tcMar>
            <w:left w:w="108" w:type="dxa"/>
            <w:right w:w="108" w:type="dxa"/>
          </w:tcMar>
          <w:vAlign w:val="center"/>
        </w:tcPr>
        <w:p w:rsidR="00ED54E0" w:rsidRPr="00EA4725" w:rsidP="00422B6F" w14:paraId="7A6A5974" w14:textId="77777777">
          <w:pPr>
            <w:jc w:val="right"/>
            <w:rPr>
              <w:szCs w:val="16"/>
            </w:rPr>
          </w:pPr>
          <w:bookmarkStart w:id="2" w:name="spsDateDistribution"/>
          <w:bookmarkStart w:id="3" w:name="bmkDate"/>
          <w:bookmarkEnd w:id="2"/>
          <w:r w:rsidRPr="00EA4725">
            <w:rPr>
              <w:szCs w:val="16"/>
            </w:rPr>
            <w:t>16 February 2026</w:t>
          </w:r>
          <w:bookmarkEnd w:id="3"/>
        </w:p>
      </w:tc>
    </w:tr>
    <w:tr w14:paraId="30843C9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E40CF98" w14:textId="77777777">
          <w:pPr>
            <w:jc w:val="left"/>
            <w:rPr>
              <w:b/>
            </w:rPr>
          </w:pPr>
          <w:bookmarkStart w:id="4" w:name="bmkSerial"/>
          <w:r>
            <w:rPr>
              <w:rFonts w:ascii="Verdana" w:eastAsia="Verdana" w:hAnsi="Verdana" w:cs="Verdana"/>
              <w:b w:val="0"/>
              <w:color w:val="FF0000"/>
              <w:sz w:val="18"/>
            </w:rPr>
            <w:t>(26-1074)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768F4C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C2B1C3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C15E1DF" w14:textId="650341E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E870080" w14:textId="10EC50DA">
          <w:pPr>
            <w:jc w:val="right"/>
            <w:rPr>
              <w:bCs/>
              <w:szCs w:val="18"/>
            </w:rPr>
          </w:pPr>
          <w:bookmarkStart w:id="7" w:name="bmkLanguage"/>
          <w:r>
            <w:rPr>
              <w:bCs/>
              <w:szCs w:val="18"/>
            </w:rPr>
            <w:t>Original: English</w:t>
          </w:r>
          <w:bookmarkEnd w:id="7"/>
        </w:p>
      </w:tc>
    </w:tr>
  </w:tbl>
  <w:p w:rsidR="00ED54E0" w:rsidRPr="00441372" w14:paraId="0CE581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36109881">
    <w:abstractNumId w:val="9"/>
  </w:num>
  <w:num w:numId="2" w16cid:durableId="1753551564">
    <w:abstractNumId w:val="7"/>
  </w:num>
  <w:num w:numId="3" w16cid:durableId="644166082">
    <w:abstractNumId w:val="6"/>
  </w:num>
  <w:num w:numId="4" w16cid:durableId="732235663">
    <w:abstractNumId w:val="5"/>
  </w:num>
  <w:num w:numId="5" w16cid:durableId="1711806657">
    <w:abstractNumId w:val="4"/>
  </w:num>
  <w:num w:numId="6" w16cid:durableId="658844704">
    <w:abstractNumId w:val="12"/>
  </w:num>
  <w:num w:numId="7" w16cid:durableId="352464355">
    <w:abstractNumId w:val="11"/>
  </w:num>
  <w:num w:numId="8" w16cid:durableId="406463630">
    <w:abstractNumId w:val="10"/>
  </w:num>
  <w:num w:numId="9" w16cid:durableId="1173109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9917630">
    <w:abstractNumId w:val="13"/>
  </w:num>
  <w:num w:numId="11" w16cid:durableId="1639728206">
    <w:abstractNumId w:val="8"/>
  </w:num>
  <w:num w:numId="12" w16cid:durableId="1631548941">
    <w:abstractNumId w:val="3"/>
  </w:num>
  <w:num w:numId="13" w16cid:durableId="348605835">
    <w:abstractNumId w:val="2"/>
  </w:num>
  <w:num w:numId="14" w16cid:durableId="1172453054">
    <w:abstractNumId w:val="1"/>
  </w:num>
  <w:num w:numId="15" w16cid:durableId="1110858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97D4A"/>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5236C"/>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C53DF"/>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F7C1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036E27"/>
  <w15:docId w15:val="{D52B1E51-349F-4AE2-A686-5790C2FDF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6/SPS/GBR/26_00915_00_e.pdf" TargetMode="External" /><Relationship Id="rId7" Type="http://schemas.openxmlformats.org/officeDocument/2006/relationships/hyperlink" Target="https://www.hse.gov.uk/pesticides/assets/docs/mrln-abey-1041.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5477409d-8f2b-46d7-80fa-dc12846319af</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EC4F7DB-C2AD-4A53-BCE1-4DD0B55D34F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2026-02-16T09:09:00Z</dcterms:created>
  <dcterms:modified xsi:type="dcterms:W3CDTF">2026-02-16T09:11:00Z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G/SPS/N/GBR/120</vt:lpwstr>
  </property>
  <property fmtid="{D5CDD505-2E9C-101B-9397-08002B2CF9AE}" pid="3" name="TitusGUID">
    <vt:lpwstr>5477409d-8f2b-46d7-80fa-dc12846319af</vt:lpwstr>
  </property>
  <property fmtid="{D5CDD505-2E9C-101B-9397-08002B2CF9AE}" pid="4" name="WTOCLASSIFICATION">
    <vt:lpwstr>PUBLIC</vt:lpwstr>
  </property>
</Properties>
</file>