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C774261"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746726B" w14:textId="77777777" w:rsidTr="00F3021D">
        <w:tblPrEx>
          <w:tblW w:w="5000" w:type="pct"/>
          <w:tblLayout w:type="fixed"/>
          <w:tblLook w:val="0000"/>
        </w:tblPrEx>
        <w:tc>
          <w:tcPr>
            <w:tcW w:w="707" w:type="dxa"/>
            <w:tcBorders>
              <w:bottom w:val="single" w:sz="6" w:space="0" w:color="auto"/>
            </w:tcBorders>
          </w:tcPr>
          <w:p w:rsidR="00EA4725" w:rsidRPr="00441372" w:rsidP="00441372" w14:paraId="663A780D"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C1C8261" w14:textId="77777777">
            <w:pPr>
              <w:spacing w:before="120" w:after="120"/>
            </w:pPr>
            <w:r w:rsidRPr="00441372">
              <w:rPr>
                <w:b/>
              </w:rPr>
              <w:t>Notifying Member:</w:t>
            </w:r>
            <w:r w:rsidRPr="0065690F">
              <w:t xml:space="preserve"> </w:t>
            </w:r>
            <w:r w:rsidRPr="0065690F">
              <w:rPr>
                <w:u w:val="single"/>
              </w:rPr>
              <w:t>KYRGYZ REPUBLIC</w:t>
            </w:r>
          </w:p>
          <w:p w:rsidR="00EA4725" w:rsidRPr="00441372" w:rsidP="00441372" w14:paraId="1CC2C684" w14:textId="1197D0C7">
            <w:pPr>
              <w:spacing w:after="120"/>
            </w:pPr>
            <w:r w:rsidRPr="00441372">
              <w:rPr>
                <w:b/>
                <w:bCs/>
              </w:rPr>
              <w:t>If applicable, name of local government involved:</w:t>
            </w:r>
            <w:r w:rsidRPr="0065690F">
              <w:rPr>
                <w:bCs/>
              </w:rPr>
              <w:t xml:space="preserve"> </w:t>
            </w:r>
            <w:r w:rsidRPr="0065690F" w:rsidR="00E5510D">
              <w:rPr>
                <w:bCs/>
              </w:rPr>
              <w:t>The Ministry of the Economy and Commerce of the Kyrg</w:t>
            </w:r>
            <w:r w:rsidR="00E5510D">
              <w:rPr>
                <w:bCs/>
              </w:rPr>
              <w:t>y</w:t>
            </w:r>
            <w:r w:rsidRPr="0065690F" w:rsidR="00E5510D">
              <w:rPr>
                <w:bCs/>
              </w:rPr>
              <w:t>z Republic</w:t>
            </w:r>
          </w:p>
        </w:tc>
      </w:tr>
      <w:tr w14:paraId="466092D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A0631D"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8072D44" w14:textId="77777777">
            <w:pPr>
              <w:spacing w:before="120" w:after="120"/>
            </w:pPr>
            <w:r w:rsidRPr="00441372">
              <w:rPr>
                <w:b/>
              </w:rPr>
              <w:t>Agency responsible:</w:t>
            </w:r>
            <w:r w:rsidRPr="0065690F">
              <w:t xml:space="preserve"> The Eurasian Economic Commission</w:t>
            </w:r>
          </w:p>
        </w:tc>
      </w:tr>
      <w:tr w14:paraId="78EF63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ED6BB8"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C5486C" w14:paraId="0C4A14C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p>
          <w:p w:rsidR="002869B9" w:rsidRPr="0065690F" w:rsidP="00C5486C" w14:paraId="110B490C" w14:textId="1EB7FC48">
            <w:pPr>
              <w:numPr>
                <w:ilvl w:val="0"/>
                <w:numId w:val="16"/>
              </w:numPr>
              <w:ind w:left="357" w:hanging="357"/>
            </w:pPr>
            <w:r w:rsidRPr="0065690F">
              <w:t>Plants: olive (</w:t>
            </w:r>
            <w:r w:rsidRPr="00E5510D">
              <w:rPr>
                <w:i/>
                <w:iCs/>
              </w:rPr>
              <w:t>Olea europaea</w:t>
            </w:r>
            <w:r w:rsidRPr="0065690F">
              <w:t>) seedlings, white mulberry (</w:t>
            </w:r>
            <w:r w:rsidRPr="00E5510D">
              <w:rPr>
                <w:i/>
                <w:iCs/>
              </w:rPr>
              <w:t>Morus alba</w:t>
            </w:r>
            <w:r w:rsidRPr="0065690F">
              <w:t>) seedlings, strawberry (</w:t>
            </w:r>
            <w:r w:rsidRPr="00E5510D">
              <w:rPr>
                <w:i/>
                <w:iCs/>
              </w:rPr>
              <w:t>Fragaria</w:t>
            </w:r>
            <w:r w:rsidRPr="0065690F">
              <w:t xml:space="preserve"> spp.) seedlings, blueberry and bilberry (</w:t>
            </w:r>
            <w:r w:rsidRPr="00E5510D">
              <w:rPr>
                <w:i/>
                <w:iCs/>
              </w:rPr>
              <w:t>Vaccinium</w:t>
            </w:r>
            <w:r w:rsidRPr="0065690F">
              <w:t xml:space="preserve"> spp.) seedlings, bougainvillea (</w:t>
            </w:r>
            <w:r w:rsidRPr="00E5510D">
              <w:rPr>
                <w:i/>
                <w:iCs/>
              </w:rPr>
              <w:t>Bougainvillea</w:t>
            </w:r>
            <w:r w:rsidRPr="0065690F">
              <w:t xml:space="preserve"> sp.) plants, roselle (</w:t>
            </w:r>
            <w:r w:rsidRPr="00E5510D">
              <w:rPr>
                <w:i/>
                <w:iCs/>
              </w:rPr>
              <w:t>Hibiscus sabdariffa</w:t>
            </w:r>
            <w:r w:rsidRPr="0065690F">
              <w:t>) plants, hibiscus (</w:t>
            </w:r>
            <w:r w:rsidRPr="00E5510D">
              <w:rPr>
                <w:i/>
                <w:iCs/>
              </w:rPr>
              <w:t>Hibiscus</w:t>
            </w:r>
            <w:r w:rsidRPr="0065690F">
              <w:t xml:space="preserve"> sp.) plants, chrysanthemum (</w:t>
            </w:r>
            <w:r w:rsidRPr="00E5510D">
              <w:rPr>
                <w:i/>
                <w:iCs/>
              </w:rPr>
              <w:t>Chrysanthemum</w:t>
            </w:r>
            <w:r w:rsidRPr="0065690F">
              <w:t>) plants; plants of banana (</w:t>
            </w:r>
            <w:r w:rsidRPr="00E5510D">
              <w:rPr>
                <w:i/>
                <w:iCs/>
              </w:rPr>
              <w:t>Musa</w:t>
            </w:r>
            <w:r w:rsidRPr="0065690F">
              <w:t xml:space="preserve">), plants of </w:t>
            </w:r>
            <w:r w:rsidRPr="0065690F">
              <w:t>ensete</w:t>
            </w:r>
            <w:r w:rsidRPr="0065690F">
              <w:t xml:space="preserve"> (</w:t>
            </w:r>
            <w:r w:rsidRPr="00E5510D">
              <w:rPr>
                <w:i/>
                <w:iCs/>
              </w:rPr>
              <w:t>Ensete</w:t>
            </w:r>
            <w:r w:rsidRPr="00E5510D">
              <w:rPr>
                <w:i/>
                <w:iCs/>
              </w:rPr>
              <w:t xml:space="preserve"> </w:t>
            </w:r>
            <w:r w:rsidRPr="00E5510D">
              <w:rPr>
                <w:i/>
                <w:iCs/>
              </w:rPr>
              <w:t>ventricosum</w:t>
            </w:r>
            <w:r w:rsidRPr="0065690F">
              <w:t>), plants of fig (</w:t>
            </w:r>
            <w:r w:rsidRPr="00E5510D">
              <w:rPr>
                <w:i/>
                <w:iCs/>
              </w:rPr>
              <w:t>Ficus carica</w:t>
            </w:r>
            <w:r w:rsidRPr="0065690F">
              <w:t>), plants of clove (</w:t>
            </w:r>
            <w:r w:rsidRPr="00E5510D">
              <w:rPr>
                <w:i/>
                <w:iCs/>
              </w:rPr>
              <w:t>Syzygium aromaticum</w:t>
            </w:r>
            <w:r w:rsidRPr="0065690F">
              <w:t>), plants of guava (</w:t>
            </w:r>
            <w:r w:rsidRPr="00E5510D">
              <w:rPr>
                <w:i/>
                <w:iCs/>
              </w:rPr>
              <w:t>Psidium guajava</w:t>
            </w:r>
            <w:r w:rsidRPr="0065690F">
              <w:t xml:space="preserve">), Java </w:t>
            </w:r>
            <w:r w:rsidRPr="0065690F">
              <w:t>apple</w:t>
            </w:r>
            <w:r w:rsidRPr="0065690F">
              <w:t xml:space="preserve"> (</w:t>
            </w:r>
            <w:r w:rsidRPr="00E5510D">
              <w:rPr>
                <w:i/>
                <w:iCs/>
              </w:rPr>
              <w:t xml:space="preserve">Syzygium </w:t>
            </w:r>
            <w:r w:rsidRPr="00E5510D">
              <w:rPr>
                <w:i/>
                <w:iCs/>
              </w:rPr>
              <w:t>samarangense</w:t>
            </w:r>
            <w:r w:rsidRPr="0065690F">
              <w:t>) plants, heliconia (</w:t>
            </w:r>
            <w:r w:rsidRPr="00E5510D">
              <w:rPr>
                <w:i/>
                <w:iCs/>
              </w:rPr>
              <w:t>Heliconia</w:t>
            </w:r>
            <w:r w:rsidRPr="0065690F">
              <w:t>) plants, bird of paradise (</w:t>
            </w:r>
            <w:r w:rsidRPr="00E5510D">
              <w:rPr>
                <w:i/>
                <w:iCs/>
              </w:rPr>
              <w:t xml:space="preserve">Strelitzia </w:t>
            </w:r>
            <w:r w:rsidRPr="00E5510D">
              <w:rPr>
                <w:i/>
                <w:iCs/>
              </w:rPr>
              <w:t>reginae</w:t>
            </w:r>
            <w:r w:rsidRPr="0065690F">
              <w:t>) plants, sugar apple (</w:t>
            </w:r>
            <w:r w:rsidRPr="00E5510D">
              <w:rPr>
                <w:i/>
                <w:iCs/>
              </w:rPr>
              <w:t>Annona squamosa</w:t>
            </w:r>
            <w:r w:rsidRPr="0065690F">
              <w:t>) plants, pandanus (</w:t>
            </w:r>
            <w:r w:rsidRPr="00E5510D">
              <w:rPr>
                <w:i/>
                <w:iCs/>
              </w:rPr>
              <w:t>Pandanus</w:t>
            </w:r>
            <w:r w:rsidRPr="0065690F">
              <w:t xml:space="preserve"> sp.) plants</w:t>
            </w:r>
          </w:p>
          <w:p w:rsidR="002869B9" w:rsidRPr="0065690F" w:rsidP="00C5486C" w14:paraId="78FE1169" w14:textId="13560643">
            <w:pPr>
              <w:numPr>
                <w:ilvl w:val="0"/>
                <w:numId w:val="16"/>
              </w:numPr>
              <w:spacing w:after="120"/>
              <w:ind w:left="357" w:hanging="357"/>
            </w:pPr>
            <w:r w:rsidRPr="0065690F">
              <w:t>Fresh or chilled vegetables and fruits: tomatoes (</w:t>
            </w:r>
            <w:r w:rsidRPr="00E5510D">
              <w:rPr>
                <w:i/>
                <w:iCs/>
              </w:rPr>
              <w:t>Lycopersicon</w:t>
            </w:r>
            <w:r w:rsidRPr="0065690F">
              <w:t>), fresh or chilled; peppers, fresh or chilled; eggplants (aubergines), fresh or chilled; ginger, neither crushed nor ground, fresh; bananas, including plantains, fresh; grapes, fresh or dried</w:t>
            </w:r>
          </w:p>
          <w:p w:rsidR="002869B9" w:rsidRPr="0065690F" w:rsidP="00441372" w14:paraId="45EEE5B6" w14:textId="673820A7">
            <w:pPr>
              <w:spacing w:after="120"/>
            </w:pPr>
            <w:r w:rsidRPr="0065690F">
              <w:t>(HS code(s): of 0602; 0702; 070960; 070930; 091011; 0803; 0806)</w:t>
            </w:r>
          </w:p>
        </w:tc>
      </w:tr>
      <w:tr w14:paraId="60281E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C4B8DD"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FF4BF5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B5D4A4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4F6EE7E"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227141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32A62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81D9795" w14:textId="05A3C766">
            <w:pPr>
              <w:spacing w:before="120" w:after="120"/>
            </w:pPr>
            <w:r w:rsidRPr="00441372">
              <w:rPr>
                <w:b/>
              </w:rPr>
              <w:t>Title of the notified document:</w:t>
            </w:r>
            <w:r w:rsidRPr="0065690F">
              <w:t xml:space="preserve"> Draft Decision of the Council of the Eurasian Economic Commission on Amendments to the Common Quarantine Phytosanitary Requirements for Regulated Products and Pests at the Customs Border and in the Customs Territory of the Eurasian Economic Union</w:t>
            </w:r>
            <w:r w:rsidRPr="00441372" w:rsidR="007E510C">
              <w:t>.</w:t>
            </w:r>
            <w:r w:rsidRPr="00441372">
              <w:rPr>
                <w:b/>
              </w:rPr>
              <w:t xml:space="preserve"> Language(s):</w:t>
            </w:r>
            <w:r w:rsidRPr="0065690F">
              <w:t xml:space="preserve"> Russian</w:t>
            </w:r>
            <w:r w:rsidRPr="00441372" w:rsidR="007E510C">
              <w:rPr>
                <w:bCs/>
              </w:rPr>
              <w:t>.</w:t>
            </w:r>
            <w:r w:rsidRPr="00441372">
              <w:t xml:space="preserve"> </w:t>
            </w:r>
            <w:r w:rsidRPr="00441372">
              <w:rPr>
                <w:b/>
              </w:rPr>
              <w:t>Number of pages:</w:t>
            </w:r>
            <w:r w:rsidRPr="0065690F">
              <w:t xml:space="preserve"> 5</w:t>
            </w:r>
          </w:p>
          <w:p w:rsidR="00EA4725" w:rsidRPr="00441372" w:rsidP="00C5486C" w14:paraId="224D38ED" w14:textId="77777777">
            <w:hyperlink r:id="rId5" w:tgtFrame="_blank" w:history="1">
              <w:r w:rsidRPr="00441372">
                <w:rPr>
                  <w:color w:val="0000FF"/>
                  <w:u w:val="single"/>
                </w:rPr>
                <w:t>https://regulation.eaeunion.org/orv/3303/</w:t>
              </w:r>
            </w:hyperlink>
          </w:p>
          <w:p w:rsidR="00EA4725" w:rsidRPr="00441372" w:rsidP="00441372" w14:paraId="078D9113" w14:textId="77777777">
            <w:hyperlink r:id="rId6" w:tgtFrame="_blank" w:history="1">
              <w:r w:rsidRPr="00441372">
                <w:rPr>
                  <w:color w:val="0000FF"/>
                  <w:u w:val="single"/>
                </w:rPr>
                <w:t>https://members.wto.org/crnattachments/2025/SPS/KGZ/25_09266_00_x.pdf</w:t>
              </w:r>
            </w:hyperlink>
          </w:p>
          <w:p w:rsidR="00EA4725" w:rsidRPr="00441372" w:rsidP="00441372" w14:paraId="5D03497C" w14:textId="77777777">
            <w:pPr>
              <w:spacing w:after="120"/>
            </w:pPr>
            <w:hyperlink r:id="rId7" w:tgtFrame="_blank" w:history="1">
              <w:r w:rsidRPr="00441372">
                <w:rPr>
                  <w:color w:val="0000FF"/>
                  <w:u w:val="single"/>
                </w:rPr>
                <w:t>https://members.wto.org/crnattachments/2025/SPS/KGZ/25_09266_01_x.pdf</w:t>
              </w:r>
            </w:hyperlink>
          </w:p>
        </w:tc>
      </w:tr>
      <w:tr w14:paraId="61C10E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3B2588"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81B7E17" w14:textId="445C59CE">
            <w:pPr>
              <w:spacing w:before="120" w:after="120"/>
            </w:pPr>
            <w:r w:rsidRPr="00441372">
              <w:rPr>
                <w:b/>
              </w:rPr>
              <w:t>Description of content:</w:t>
            </w:r>
            <w:r w:rsidRPr="0065690F">
              <w:t xml:space="preserve"> The draft amends the Common Quarantine Phytosanitary Requirements for Regulated Products and Pests at the Customs Border and in the Customs Territory of the EAEU with requirements for certain types of regulated products, including for new items subject to </w:t>
            </w:r>
            <w:r w:rsidRPr="0065690F">
              <w:t>phytisanitary</w:t>
            </w:r>
            <w:r w:rsidRPr="0065690F">
              <w:t xml:space="preserve"> requirements, </w:t>
            </w:r>
            <w:r w:rsidRPr="0065690F">
              <w:t>with regard to</w:t>
            </w:r>
            <w:r w:rsidRPr="0065690F">
              <w:t xml:space="preserve"> the causal agent of potato brown rot (</w:t>
            </w:r>
            <w:r w:rsidRPr="00E5510D">
              <w:rPr>
                <w:i/>
                <w:iCs/>
              </w:rPr>
              <w:t>Ralstonia</w:t>
            </w:r>
            <w:r w:rsidRPr="00E5510D">
              <w:rPr>
                <w:i/>
                <w:iCs/>
              </w:rPr>
              <w:t xml:space="preserve"> solanacearum</w:t>
            </w:r>
            <w:r w:rsidRPr="0065690F">
              <w:t xml:space="preserve"> (Smith) </w:t>
            </w:r>
            <w:r w:rsidRPr="0065690F">
              <w:t>Yabuuchi</w:t>
            </w:r>
            <w:r w:rsidRPr="0065690F">
              <w:t xml:space="preserve"> et al.). It also establishes requirements for fresh or dried grapes to ensure the absence of </w:t>
            </w:r>
            <w:r w:rsidRPr="00E5510D">
              <w:rPr>
                <w:i/>
                <w:iCs/>
              </w:rPr>
              <w:t>Pseudococcus</w:t>
            </w:r>
            <w:r w:rsidRPr="00E5510D">
              <w:rPr>
                <w:i/>
                <w:iCs/>
              </w:rPr>
              <w:t xml:space="preserve"> </w:t>
            </w:r>
            <w:r w:rsidRPr="00E5510D">
              <w:rPr>
                <w:i/>
                <w:iCs/>
              </w:rPr>
              <w:t>comstocki</w:t>
            </w:r>
            <w:r w:rsidRPr="0065690F">
              <w:t xml:space="preserve"> (Kuwana).</w:t>
            </w:r>
          </w:p>
        </w:tc>
      </w:tr>
      <w:tr w14:paraId="3D930BD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C5486C" w14:paraId="464B80B1" w14:textId="77777777">
            <w:pPr>
              <w:keepNext/>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C5486C" w14:paraId="5994D3ED" w14:textId="77777777">
            <w:pPr>
              <w:keepNext/>
              <w:spacing w:before="120" w:after="120"/>
            </w:pPr>
            <w:r w:rsidRPr="00441372">
              <w:rPr>
                <w:b/>
              </w:rPr>
              <w:t xml:space="preserve">Objective and rationale: </w:t>
            </w:r>
            <w:r w:rsidRPr="00441372">
              <w:rPr>
                <w:b/>
              </w:rPr>
              <w:t>[ ]</w:t>
            </w:r>
            <w:r w:rsidRPr="00441372">
              <w:rPr>
                <w:b/>
              </w:rPr>
              <w:t xml:space="preserve"> food safety, </w:t>
            </w:r>
            <w:r w:rsidRPr="00441372">
              <w:rPr>
                <w:b/>
              </w:rPr>
              <w:t>[ ]</w:t>
            </w:r>
            <w:r w:rsidRPr="00441372">
              <w:rPr>
                <w:b/>
              </w:rPr>
              <w:t xml:space="preserve"> animal health, [X]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40941DD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D39B0F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946AB41" w14:textId="77777777">
            <w:pPr>
              <w:spacing w:before="120" w:after="120"/>
            </w:pPr>
            <w:r w:rsidRPr="00441372">
              <w:rPr>
                <w:b/>
              </w:rPr>
              <w:t>Is there a relevant international standard? If so, identify the standard:</w:t>
            </w:r>
          </w:p>
          <w:p w:rsidR="00EA4725" w:rsidRPr="00441372" w:rsidP="00441372" w14:paraId="6724A6F1"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4254C96"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5F7D296" w14:textId="3A83B75E">
            <w:pPr>
              <w:spacing w:after="120"/>
              <w:ind w:left="720" w:hanging="720"/>
              <w:rPr>
                <w:b/>
              </w:rPr>
            </w:pPr>
            <w:r w:rsidRPr="00441372">
              <w:rPr>
                <w:b/>
              </w:rPr>
              <w:t>[X]</w:t>
            </w:r>
            <w:r w:rsidRPr="00441372">
              <w:rPr>
                <w:b/>
              </w:rPr>
              <w:tab/>
              <w:t xml:space="preserve">International Plant Protection Convention </w:t>
            </w:r>
            <w:r w:rsidRPr="00441372">
              <w:rPr>
                <w:b/>
                <w:i/>
              </w:rPr>
              <w:t>(e.g. ISPM number)</w:t>
            </w:r>
            <w:r w:rsidRPr="00441372" w:rsidR="007E510C">
              <w:rPr>
                <w:b/>
              </w:rPr>
              <w:t>:</w:t>
            </w:r>
            <w:r w:rsidRPr="0065690F">
              <w:t xml:space="preserve"> </w:t>
            </w:r>
            <w:r>
              <w:t xml:space="preserve">ISPM No. </w:t>
            </w:r>
            <w:r w:rsidRPr="0065690F">
              <w:t>1, 4, 7, 10, 20</w:t>
            </w:r>
          </w:p>
          <w:p w:rsidR="00EA4725" w:rsidRPr="00441372" w:rsidP="00441372" w14:paraId="2F5691E5" w14:textId="77777777">
            <w:pPr>
              <w:spacing w:after="120"/>
              <w:ind w:left="720" w:hanging="720"/>
              <w:rPr>
                <w:b/>
              </w:rPr>
            </w:pPr>
            <w:r w:rsidRPr="00441372">
              <w:rPr>
                <w:b/>
              </w:rPr>
              <w:t>[ ]</w:t>
            </w:r>
            <w:r w:rsidRPr="00441372">
              <w:rPr>
                <w:b/>
              </w:rPr>
              <w:tab/>
              <w:t>None</w:t>
            </w:r>
          </w:p>
          <w:p w:rsidR="00EA4725" w:rsidRPr="00441372" w:rsidP="00441372" w14:paraId="2727CA05" w14:textId="77777777">
            <w:pPr>
              <w:spacing w:after="120"/>
              <w:rPr>
                <w:b/>
              </w:rPr>
            </w:pPr>
            <w:r w:rsidRPr="00441372">
              <w:rPr>
                <w:b/>
              </w:rPr>
              <w:t xml:space="preserve">Does this proposed regulation conform to the relevant international standard? </w:t>
            </w:r>
          </w:p>
          <w:p w:rsidR="00EA4725" w:rsidRPr="00441372" w:rsidP="00441372" w14:paraId="3C7DF4C3" w14:textId="77777777">
            <w:pPr>
              <w:spacing w:after="120"/>
              <w:rPr>
                <w:b/>
              </w:rPr>
            </w:pPr>
            <w:r w:rsidRPr="00441372">
              <w:rPr>
                <w:b/>
              </w:rPr>
              <w:t>[X] Yes</w:t>
            </w:r>
            <w:r w:rsidRPr="00441372">
              <w:rPr>
                <w:b/>
              </w:rPr>
              <w:t xml:space="preserve">   [</w:t>
            </w:r>
            <w:r w:rsidRPr="00441372">
              <w:rPr>
                <w:b/>
              </w:rPr>
              <w:t xml:space="preserve"> ] No</w:t>
            </w:r>
          </w:p>
          <w:p w:rsidR="00EA4725" w:rsidRPr="00441372" w:rsidP="00441372" w14:paraId="4723B99A" w14:textId="77777777">
            <w:pPr>
              <w:spacing w:after="120"/>
            </w:pPr>
            <w:r w:rsidRPr="00441372">
              <w:rPr>
                <w:b/>
              </w:rPr>
              <w:t>If no, describe, whenever possible, how and why it deviates from the international standard:</w:t>
            </w:r>
            <w:r w:rsidRPr="0065690F">
              <w:t xml:space="preserve"> </w:t>
            </w:r>
          </w:p>
        </w:tc>
      </w:tr>
      <w:tr w14:paraId="536C0D7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49933B" w14:textId="77777777">
            <w:pPr>
              <w:spacing w:before="120" w:after="120"/>
              <w:jc w:val="left"/>
            </w:pPr>
            <w:r w:rsidRPr="00441372">
              <w:rPr>
                <w:b/>
              </w:rPr>
              <w:t>9.</w:t>
            </w:r>
          </w:p>
        </w:tc>
        <w:tc>
          <w:tcPr>
            <w:tcW w:w="8320" w:type="dxa"/>
            <w:tcBorders>
              <w:top w:val="single" w:sz="6" w:space="0" w:color="auto"/>
              <w:bottom w:val="single" w:sz="6" w:space="0" w:color="auto"/>
            </w:tcBorders>
          </w:tcPr>
          <w:p w:rsidR="002869B9" w:rsidRPr="0065690F" w:rsidP="00E5510D" w14:paraId="123D4425" w14:textId="4B6B6CB5">
            <w:pPr>
              <w:spacing w:before="120"/>
            </w:pPr>
            <w:r w:rsidRPr="00441372">
              <w:rPr>
                <w:b/>
              </w:rPr>
              <w:t>Other relevant documents and language(s) in which these are available:</w:t>
            </w:r>
            <w:r w:rsidRPr="0065690F">
              <w:t xml:space="preserve"> </w:t>
            </w:r>
          </w:p>
        </w:tc>
      </w:tr>
      <w:tr w14:paraId="2F7EDE0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4C8542"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9A133AE" w14:textId="43FCE675">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r>
              <w:t>.</w:t>
            </w:r>
          </w:p>
          <w:p w:rsidR="00EA4725" w:rsidRPr="00441372" w:rsidP="00441372" w14:paraId="18487A0C" w14:textId="7A536B31">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r>
              <w:t>.</w:t>
            </w:r>
          </w:p>
        </w:tc>
      </w:tr>
      <w:tr w14:paraId="5B73D98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195B5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4D1B814" w14:textId="40E47EBB">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To be determined</w:t>
            </w:r>
            <w:r>
              <w:t>.</w:t>
            </w:r>
          </w:p>
          <w:p w:rsidR="00EA4725" w:rsidRPr="00441372" w:rsidP="00441372" w14:paraId="6C8F95D4" w14:textId="77777777">
            <w:pPr>
              <w:spacing w:after="120"/>
              <w:ind w:left="607" w:hanging="607"/>
              <w:rPr>
                <w:b/>
              </w:rPr>
            </w:pPr>
            <w:r w:rsidRPr="00441372">
              <w:rPr>
                <w:b/>
              </w:rPr>
              <w:t>[ ]</w:t>
            </w:r>
            <w:r w:rsidRPr="00441372">
              <w:rPr>
                <w:b/>
              </w:rPr>
              <w:tab/>
              <w:t>Trade facilitating measure</w:t>
            </w:r>
            <w:r w:rsidRPr="0065690F">
              <w:t xml:space="preserve"> </w:t>
            </w:r>
          </w:p>
        </w:tc>
      </w:tr>
      <w:tr w14:paraId="34FE3D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6DFA06"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41D7F10" w14:textId="77777777">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27 February 2026</w:t>
            </w:r>
          </w:p>
          <w:p w:rsidR="00EA4725" w:rsidP="00441372" w14:paraId="7A27504F" w14:textId="77777777">
            <w:pPr>
              <w:spacing w:after="120"/>
            </w:pPr>
            <w:r w:rsidRPr="00441372">
              <w:rPr>
                <w:b/>
              </w:rPr>
              <w:t xml:space="preserve">Agency or authority designated to handle comments: [X]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C5486C" w:rsidRPr="0065690F" w:rsidP="00C5486C" w14:paraId="5CC18BF8" w14:textId="77777777">
            <w:pPr>
              <w:keepNext/>
              <w:keepLines/>
              <w:rPr>
                <w:bCs/>
              </w:rPr>
            </w:pPr>
            <w:r w:rsidRPr="0065690F">
              <w:rPr>
                <w:bCs/>
              </w:rPr>
              <w:t>The Eurasian Economic Commission</w:t>
            </w:r>
          </w:p>
          <w:p w:rsidR="00C5486C" w:rsidRPr="0065690F" w:rsidP="00C5486C" w14:paraId="08239E6F" w14:textId="77777777">
            <w:pPr>
              <w:keepNext/>
              <w:keepLines/>
              <w:rPr>
                <w:bCs/>
              </w:rPr>
            </w:pPr>
            <w:r w:rsidRPr="0065690F">
              <w:rPr>
                <w:bCs/>
              </w:rPr>
              <w:t>Department for sanitary, phytosanitary and veterinary measures</w:t>
            </w:r>
          </w:p>
          <w:p w:rsidR="00C5486C" w:rsidRPr="0065690F" w:rsidP="00C5486C" w14:paraId="5981CD08" w14:textId="77777777">
            <w:pPr>
              <w:keepNext/>
              <w:keepLines/>
              <w:rPr>
                <w:bCs/>
              </w:rPr>
            </w:pPr>
            <w:r w:rsidRPr="0065690F">
              <w:rPr>
                <w:bCs/>
              </w:rPr>
              <w:t xml:space="preserve">2 </w:t>
            </w:r>
            <w:r w:rsidRPr="0065690F">
              <w:rPr>
                <w:bCs/>
              </w:rPr>
              <w:t>Letnikovskaya</w:t>
            </w:r>
            <w:r w:rsidRPr="0065690F">
              <w:rPr>
                <w:bCs/>
              </w:rPr>
              <w:t xml:space="preserve"> St., bld.1/2</w:t>
            </w:r>
          </w:p>
          <w:p w:rsidR="00C5486C" w:rsidRPr="0065690F" w:rsidP="00C5486C" w14:paraId="63A39B66" w14:textId="77777777">
            <w:pPr>
              <w:keepNext/>
              <w:keepLines/>
              <w:rPr>
                <w:bCs/>
              </w:rPr>
            </w:pPr>
            <w:r w:rsidRPr="0065690F">
              <w:rPr>
                <w:bCs/>
              </w:rPr>
              <w:t>115114 Moscow, Russian Federation</w:t>
            </w:r>
          </w:p>
          <w:p w:rsidR="00C5486C" w:rsidRPr="0065690F" w:rsidP="00C5486C" w14:paraId="168D7CB0" w14:textId="77777777">
            <w:pPr>
              <w:keepNext/>
              <w:keepLines/>
              <w:rPr>
                <w:bCs/>
              </w:rPr>
            </w:pPr>
            <w:r w:rsidRPr="0065690F">
              <w:rPr>
                <w:bCs/>
              </w:rPr>
              <w:t>Tel: +(7 495) 669 2400 (ext. 5151)</w:t>
            </w:r>
          </w:p>
          <w:p w:rsidR="00C5486C" w:rsidRPr="0065690F" w:rsidP="00C5486C" w14:paraId="4CF51D3D" w14:textId="77777777">
            <w:pPr>
              <w:keepNext/>
              <w:keepLines/>
              <w:tabs>
                <w:tab w:val="left" w:pos="708"/>
              </w:tabs>
              <w:rPr>
                <w:bCs/>
              </w:rPr>
            </w:pPr>
            <w:r w:rsidRPr="0065690F">
              <w:rPr>
                <w:bCs/>
              </w:rPr>
              <w:t>E-mail:</w:t>
            </w:r>
            <w:r>
              <w:rPr>
                <w:bCs/>
              </w:rPr>
              <w:tab/>
            </w:r>
            <w:hyperlink r:id="rId8" w:history="1">
              <w:r w:rsidRPr="0065690F">
                <w:rPr>
                  <w:bCs/>
                  <w:color w:val="0000FF"/>
                  <w:u w:val="single"/>
                </w:rPr>
                <w:t>info@eecommission.org</w:t>
              </w:r>
            </w:hyperlink>
          </w:p>
          <w:p w:rsidR="00C5486C" w:rsidRPr="00441372" w:rsidP="00C5486C" w14:paraId="3AA05C35" w14:textId="726F9AED">
            <w:pPr>
              <w:keepNext/>
              <w:keepLines/>
              <w:tabs>
                <w:tab w:val="left" w:pos="708"/>
              </w:tabs>
              <w:spacing w:after="120"/>
            </w:pPr>
            <w:r>
              <w:tab/>
            </w:r>
            <w:hyperlink r:id="rId9" w:history="1">
              <w:r w:rsidRPr="0085228D">
                <w:rPr>
                  <w:rStyle w:val="Hyperlink"/>
                  <w:bCs/>
                </w:rPr>
                <w:t>dept_sps@eecommission.org</w:t>
              </w:r>
            </w:hyperlink>
          </w:p>
        </w:tc>
      </w:tr>
      <w:tr w14:paraId="4CF5915F" w14:textId="77777777" w:rsidTr="00F3021D">
        <w:tblPrEx>
          <w:tblW w:w="5000" w:type="pct"/>
          <w:tblLayout w:type="fixed"/>
          <w:tblLook w:val="0000"/>
        </w:tblPrEx>
        <w:tc>
          <w:tcPr>
            <w:tcW w:w="707" w:type="dxa"/>
            <w:tcBorders>
              <w:top w:val="single" w:sz="6" w:space="0" w:color="auto"/>
            </w:tcBorders>
          </w:tcPr>
          <w:p w:rsidR="00EA4725" w:rsidRPr="00441372" w:rsidP="00F3021D" w14:paraId="1888BA6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063AF6C" w14:textId="77777777">
            <w:pPr>
              <w:keepNext/>
              <w:keepLines/>
              <w:spacing w:before="120" w:after="120"/>
              <w:rPr>
                <w:b/>
              </w:rPr>
            </w:pPr>
            <w:r w:rsidRPr="00441372">
              <w:rPr>
                <w:b/>
              </w:rPr>
              <w:t xml:space="preserve">Text(s) available from: [X] National Notification Authority, </w:t>
            </w:r>
            <w:r w:rsidRPr="00441372">
              <w:rPr>
                <w:b/>
              </w:rPr>
              <w:t>[ ]</w:t>
            </w:r>
            <w:r w:rsidRPr="00441372">
              <w:rPr>
                <w:b/>
              </w:rPr>
              <w:t xml:space="preserve"> National Enquiry Point. Address, fax number and e-mail address (if available) of other body:</w:t>
            </w:r>
            <w:r w:rsidRPr="0065690F">
              <w:rPr>
                <w:bCs/>
              </w:rPr>
              <w:t xml:space="preserve"> </w:t>
            </w:r>
          </w:p>
          <w:p w:rsidR="00EA4725" w:rsidRPr="0065690F" w:rsidP="00F3021D" w14:paraId="1B4DB04E" w14:textId="77777777">
            <w:pPr>
              <w:keepNext/>
              <w:keepLines/>
              <w:rPr>
                <w:bCs/>
              </w:rPr>
            </w:pPr>
            <w:r w:rsidRPr="0065690F">
              <w:rPr>
                <w:bCs/>
              </w:rPr>
              <w:t>The Eurasian Economic Commission</w:t>
            </w:r>
          </w:p>
          <w:p w:rsidR="00EA4725" w:rsidRPr="0065690F" w:rsidP="00F3021D" w14:paraId="0E7173A9" w14:textId="77777777">
            <w:pPr>
              <w:keepNext/>
              <w:keepLines/>
              <w:rPr>
                <w:bCs/>
              </w:rPr>
            </w:pPr>
            <w:r w:rsidRPr="0065690F">
              <w:rPr>
                <w:bCs/>
              </w:rPr>
              <w:t>Department for sanitary, phytosanitary and veterinary measures</w:t>
            </w:r>
          </w:p>
          <w:p w:rsidR="00EA4725" w:rsidRPr="0065690F" w:rsidP="00F3021D" w14:paraId="316ECD46" w14:textId="77777777">
            <w:pPr>
              <w:keepNext/>
              <w:keepLines/>
              <w:rPr>
                <w:bCs/>
              </w:rPr>
            </w:pPr>
            <w:r w:rsidRPr="0065690F">
              <w:rPr>
                <w:bCs/>
              </w:rPr>
              <w:t xml:space="preserve">2 </w:t>
            </w:r>
            <w:r w:rsidRPr="0065690F">
              <w:rPr>
                <w:bCs/>
              </w:rPr>
              <w:t>Letnikovskaya</w:t>
            </w:r>
            <w:r w:rsidRPr="0065690F">
              <w:rPr>
                <w:bCs/>
              </w:rPr>
              <w:t xml:space="preserve"> St., bld.1/2</w:t>
            </w:r>
          </w:p>
          <w:p w:rsidR="00EA4725" w:rsidRPr="0065690F" w:rsidP="00F3021D" w14:paraId="02C5B6B9" w14:textId="77777777">
            <w:pPr>
              <w:keepNext/>
              <w:keepLines/>
              <w:rPr>
                <w:bCs/>
              </w:rPr>
            </w:pPr>
            <w:r w:rsidRPr="0065690F">
              <w:rPr>
                <w:bCs/>
              </w:rPr>
              <w:t>115114 Moscow, Russian Federation</w:t>
            </w:r>
          </w:p>
          <w:p w:rsidR="00EA4725" w:rsidRPr="0065690F" w:rsidP="00F3021D" w14:paraId="75FF84D6" w14:textId="77777777">
            <w:pPr>
              <w:keepNext/>
              <w:keepLines/>
              <w:rPr>
                <w:bCs/>
              </w:rPr>
            </w:pPr>
            <w:r w:rsidRPr="0065690F">
              <w:rPr>
                <w:bCs/>
              </w:rPr>
              <w:t>Tel: +(7 495) 669 2400 (ext. 5151)</w:t>
            </w:r>
          </w:p>
          <w:p w:rsidR="00EA4725" w:rsidRPr="0065690F" w:rsidP="00C5486C" w14:paraId="6697F755" w14:textId="594C02A1">
            <w:pPr>
              <w:keepNext/>
              <w:keepLines/>
              <w:tabs>
                <w:tab w:val="left" w:pos="708"/>
              </w:tabs>
              <w:rPr>
                <w:bCs/>
              </w:rPr>
            </w:pPr>
            <w:r w:rsidRPr="0065690F">
              <w:rPr>
                <w:bCs/>
              </w:rPr>
              <w:t>E-mail:</w:t>
            </w:r>
            <w:r>
              <w:rPr>
                <w:bCs/>
              </w:rPr>
              <w:tab/>
            </w:r>
            <w:hyperlink r:id="rId8" w:history="1">
              <w:r w:rsidRPr="0065690F">
                <w:rPr>
                  <w:bCs/>
                  <w:color w:val="0000FF"/>
                  <w:u w:val="single"/>
                </w:rPr>
                <w:t>info@eecommission.org</w:t>
              </w:r>
            </w:hyperlink>
          </w:p>
          <w:p w:rsidR="00EA4725" w:rsidRPr="0065690F" w:rsidP="00C5486C" w14:paraId="6EF876E1" w14:textId="2102380C">
            <w:pPr>
              <w:keepNext/>
              <w:keepLines/>
              <w:tabs>
                <w:tab w:val="left" w:pos="708"/>
              </w:tabs>
              <w:spacing w:after="120"/>
              <w:rPr>
                <w:bCs/>
              </w:rPr>
            </w:pPr>
            <w:r>
              <w:tab/>
            </w:r>
            <w:hyperlink r:id="rId9" w:history="1">
              <w:r w:rsidRPr="0085228D">
                <w:rPr>
                  <w:rStyle w:val="Hyperlink"/>
                  <w:bCs/>
                </w:rPr>
                <w:t>dept_sps@eecommission.org</w:t>
              </w:r>
            </w:hyperlink>
          </w:p>
        </w:tc>
      </w:tr>
    </w:tbl>
    <w:p w:rsidR="007141CF" w:rsidRPr="00441372" w:rsidP="00441372" w14:paraId="03D6B844" w14:textId="77777777"/>
    <w:sectPr w:rsidSect="005B342A">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B342A" w:rsidP="005B342A" w14:paraId="47075D7B" w14:textId="6D42EE8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B342A" w:rsidP="005B342A" w14:paraId="32A78774" w14:textId="06C8F4D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F5A027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342A" w:rsidRPr="005B342A" w:rsidP="005B342A" w14:paraId="1EB08618" w14:textId="77777777">
    <w:pPr>
      <w:pStyle w:val="Header"/>
      <w:pBdr>
        <w:bottom w:val="single" w:sz="4" w:space="1" w:color="auto"/>
      </w:pBdr>
      <w:tabs>
        <w:tab w:val="clear" w:pos="4513"/>
        <w:tab w:val="clear" w:pos="9027"/>
      </w:tabs>
      <w:jc w:val="center"/>
    </w:pPr>
    <w:r w:rsidRPr="005B342A">
      <w:t>G/SPS/N/KGZ/44</w:t>
    </w:r>
  </w:p>
  <w:p w:rsidR="005B342A" w:rsidRPr="005B342A" w:rsidP="005B342A" w14:paraId="418439B0" w14:textId="77777777">
    <w:pPr>
      <w:pStyle w:val="Header"/>
      <w:pBdr>
        <w:bottom w:val="single" w:sz="4" w:space="1" w:color="auto"/>
      </w:pBdr>
      <w:tabs>
        <w:tab w:val="clear" w:pos="4513"/>
        <w:tab w:val="clear" w:pos="9027"/>
      </w:tabs>
      <w:jc w:val="center"/>
    </w:pPr>
  </w:p>
  <w:p w:rsidR="005B342A" w:rsidRPr="005B342A" w:rsidP="005B342A" w14:paraId="1C0EDB30" w14:textId="7514FEE9">
    <w:pPr>
      <w:pStyle w:val="Header"/>
      <w:pBdr>
        <w:bottom w:val="single" w:sz="4" w:space="1" w:color="auto"/>
      </w:pBdr>
      <w:tabs>
        <w:tab w:val="clear" w:pos="4513"/>
        <w:tab w:val="clear" w:pos="9027"/>
      </w:tabs>
      <w:jc w:val="center"/>
    </w:pPr>
    <w:r w:rsidRPr="005B342A">
      <w:t xml:space="preserve">- </w:t>
    </w:r>
    <w:r w:rsidRPr="005B342A">
      <w:fldChar w:fldCharType="begin"/>
    </w:r>
    <w:r w:rsidRPr="005B342A">
      <w:instrText xml:space="preserve"> PAGE </w:instrText>
    </w:r>
    <w:r w:rsidRPr="005B342A">
      <w:fldChar w:fldCharType="separate"/>
    </w:r>
    <w:r w:rsidRPr="005B342A">
      <w:t>2</w:t>
    </w:r>
    <w:r w:rsidRPr="005B342A">
      <w:fldChar w:fldCharType="end"/>
    </w:r>
    <w:r w:rsidRPr="005B342A">
      <w:t xml:space="preserve"> -</w:t>
    </w:r>
  </w:p>
  <w:p w:rsidR="00EA4725" w:rsidRPr="005B342A" w:rsidP="005B342A" w14:paraId="5CFD9D68" w14:textId="7FEC01D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342A" w:rsidRPr="005B342A" w:rsidP="005B342A" w14:paraId="2B93491F" w14:textId="77777777">
    <w:pPr>
      <w:pStyle w:val="Header"/>
      <w:pBdr>
        <w:bottom w:val="single" w:sz="4" w:space="1" w:color="auto"/>
      </w:pBdr>
      <w:tabs>
        <w:tab w:val="clear" w:pos="4513"/>
        <w:tab w:val="clear" w:pos="9027"/>
      </w:tabs>
      <w:jc w:val="center"/>
    </w:pPr>
    <w:r w:rsidRPr="005B342A">
      <w:t>G/SPS/N/KGZ/44</w:t>
    </w:r>
  </w:p>
  <w:p w:rsidR="005B342A" w:rsidRPr="005B342A" w:rsidP="005B342A" w14:paraId="70E0ECDE" w14:textId="77777777">
    <w:pPr>
      <w:pStyle w:val="Header"/>
      <w:pBdr>
        <w:bottom w:val="single" w:sz="4" w:space="1" w:color="auto"/>
      </w:pBdr>
      <w:tabs>
        <w:tab w:val="clear" w:pos="4513"/>
        <w:tab w:val="clear" w:pos="9027"/>
      </w:tabs>
      <w:jc w:val="center"/>
    </w:pPr>
  </w:p>
  <w:p w:rsidR="005B342A" w:rsidRPr="005B342A" w:rsidP="005B342A" w14:paraId="47CF5A6B" w14:textId="4C68F08B">
    <w:pPr>
      <w:pStyle w:val="Header"/>
      <w:pBdr>
        <w:bottom w:val="single" w:sz="4" w:space="1" w:color="auto"/>
      </w:pBdr>
      <w:tabs>
        <w:tab w:val="clear" w:pos="4513"/>
        <w:tab w:val="clear" w:pos="9027"/>
      </w:tabs>
      <w:jc w:val="center"/>
    </w:pPr>
    <w:r w:rsidRPr="005B342A">
      <w:t xml:space="preserve">- </w:t>
    </w:r>
    <w:r w:rsidRPr="005B342A">
      <w:fldChar w:fldCharType="begin"/>
    </w:r>
    <w:r w:rsidRPr="005B342A">
      <w:instrText xml:space="preserve"> PAGE </w:instrText>
    </w:r>
    <w:r w:rsidRPr="005B342A">
      <w:fldChar w:fldCharType="separate"/>
    </w:r>
    <w:r w:rsidRPr="005B342A">
      <w:rPr>
        <w:noProof/>
      </w:rPr>
      <w:t>2</w:t>
    </w:r>
    <w:r w:rsidRPr="005B342A">
      <w:fldChar w:fldCharType="end"/>
    </w:r>
    <w:r w:rsidRPr="005B342A">
      <w:t xml:space="preserve"> -</w:t>
    </w:r>
  </w:p>
  <w:p w:rsidR="00EA4725" w:rsidRPr="005B342A" w:rsidP="005B342A" w14:paraId="0E1EFA58" w14:textId="3BC676F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E7AFBC"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FBF216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2702929" w14:textId="5C958BC6">
          <w:pPr>
            <w:jc w:val="right"/>
            <w:rPr>
              <w:b/>
              <w:color w:val="FF0000"/>
              <w:szCs w:val="16"/>
            </w:rPr>
          </w:pPr>
          <w:r>
            <w:rPr>
              <w:b/>
              <w:color w:val="FF0000"/>
              <w:szCs w:val="16"/>
            </w:rPr>
            <w:t xml:space="preserve"> </w:t>
          </w:r>
        </w:p>
      </w:tc>
    </w:tr>
    <w:bookmarkEnd w:id="0"/>
    <w:tr w14:paraId="4A2499D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A4D8EB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5pt;visibility:visible">
                <v:imagedata r:id="rId1" o:title=""/>
              </v:shape>
            </w:pict>
          </w:r>
        </w:p>
      </w:tc>
      <w:tc>
        <w:tcPr>
          <w:tcW w:w="5448" w:type="dxa"/>
          <w:gridSpan w:val="2"/>
          <w:shd w:val="clear" w:color="auto" w:fill="FFFFFF"/>
          <w:tcMar>
            <w:left w:w="108" w:type="dxa"/>
            <w:right w:w="108" w:type="dxa"/>
          </w:tcMar>
        </w:tcPr>
        <w:p w:rsidR="00ED54E0" w:rsidRPr="00EA4725" w:rsidP="00422B6F" w14:paraId="5C692E5D" w14:textId="77777777">
          <w:pPr>
            <w:jc w:val="right"/>
            <w:rPr>
              <w:b/>
              <w:szCs w:val="16"/>
            </w:rPr>
          </w:pPr>
        </w:p>
      </w:tc>
    </w:tr>
    <w:tr w14:paraId="2B63335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92F0188" w14:textId="77777777">
          <w:pPr>
            <w:jc w:val="left"/>
            <w:rPr>
              <w:noProof/>
              <w:lang w:eastAsia="en-GB"/>
            </w:rPr>
          </w:pPr>
        </w:p>
      </w:tc>
      <w:tc>
        <w:tcPr>
          <w:tcW w:w="5448" w:type="dxa"/>
          <w:gridSpan w:val="2"/>
          <w:shd w:val="clear" w:color="auto" w:fill="FFFFFF"/>
          <w:tcMar>
            <w:left w:w="108" w:type="dxa"/>
            <w:right w:w="108" w:type="dxa"/>
          </w:tcMar>
        </w:tcPr>
        <w:p w:rsidR="005B342A" w:rsidP="00656ABC" w14:paraId="6B81D0D5" w14:textId="77777777">
          <w:pPr>
            <w:jc w:val="right"/>
            <w:rPr>
              <w:b/>
              <w:szCs w:val="16"/>
            </w:rPr>
          </w:pPr>
          <w:bookmarkStart w:id="1" w:name="bmkSymbols"/>
          <w:r>
            <w:rPr>
              <w:b/>
              <w:szCs w:val="16"/>
            </w:rPr>
            <w:t>G/SPS/N/KGZ/44</w:t>
          </w:r>
        </w:p>
        <w:bookmarkEnd w:id="1"/>
        <w:p w:rsidR="00656ABC" w:rsidRPr="00EA4725" w:rsidP="00656ABC" w14:paraId="7FCE60C4" w14:textId="732848E8">
          <w:pPr>
            <w:jc w:val="right"/>
            <w:rPr>
              <w:b/>
              <w:szCs w:val="16"/>
            </w:rPr>
          </w:pPr>
        </w:p>
      </w:tc>
    </w:tr>
    <w:tr w14:paraId="24ED1BC5"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7B57F6D" w14:textId="77777777"/>
      </w:tc>
      <w:tc>
        <w:tcPr>
          <w:tcW w:w="5448" w:type="dxa"/>
          <w:gridSpan w:val="2"/>
          <w:shd w:val="clear" w:color="auto" w:fill="FFFFFF"/>
          <w:tcMar>
            <w:left w:w="108" w:type="dxa"/>
            <w:right w:w="108" w:type="dxa"/>
          </w:tcMar>
          <w:vAlign w:val="center"/>
        </w:tcPr>
        <w:p w:rsidR="00ED54E0" w:rsidRPr="00EA4725" w:rsidP="00422B6F" w14:paraId="28E644E0" w14:textId="1DC0960B">
          <w:pPr>
            <w:jc w:val="right"/>
            <w:rPr>
              <w:szCs w:val="16"/>
            </w:rPr>
          </w:pPr>
          <w:bookmarkStart w:id="2" w:name="spsDateDistribution"/>
          <w:bookmarkStart w:id="3" w:name="bmkDate"/>
          <w:bookmarkEnd w:id="2"/>
          <w:r w:rsidRPr="00EA4725">
            <w:rPr>
              <w:szCs w:val="16"/>
            </w:rPr>
            <w:t>1</w:t>
          </w:r>
          <w:r w:rsidR="0004137A">
            <w:rPr>
              <w:szCs w:val="16"/>
            </w:rPr>
            <w:t>3 February</w:t>
          </w:r>
          <w:r w:rsidRPr="00EA4725">
            <w:rPr>
              <w:szCs w:val="16"/>
            </w:rPr>
            <w:t xml:space="preserve"> 2026</w:t>
          </w:r>
          <w:bookmarkEnd w:id="3"/>
        </w:p>
      </w:tc>
    </w:tr>
    <w:tr w14:paraId="05D0665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74F189A" w14:textId="77777777">
          <w:pPr>
            <w:jc w:val="left"/>
            <w:rPr>
              <w:b/>
            </w:rPr>
          </w:pPr>
          <w:bookmarkStart w:id="4" w:name="bmkSerial"/>
          <w:r>
            <w:rPr>
              <w:rFonts w:ascii="Verdana" w:eastAsia="Verdana" w:hAnsi="Verdana" w:cs="Verdana"/>
              <w:b w:val="0"/>
              <w:color w:val="FF0000"/>
              <w:sz w:val="18"/>
            </w:rPr>
            <w:t>(26-1011)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06FA31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ABD114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6F338C7" w14:textId="00F8A92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BD5F8F7" w14:textId="6959783E">
          <w:pPr>
            <w:jc w:val="right"/>
            <w:rPr>
              <w:bCs/>
              <w:szCs w:val="18"/>
            </w:rPr>
          </w:pPr>
          <w:bookmarkStart w:id="7" w:name="bmkLanguage"/>
          <w:r>
            <w:rPr>
              <w:bCs/>
              <w:szCs w:val="18"/>
            </w:rPr>
            <w:t>Original: English</w:t>
          </w:r>
          <w:bookmarkEnd w:id="7"/>
        </w:p>
      </w:tc>
    </w:tr>
  </w:tbl>
  <w:p w:rsidR="00ED54E0" w:rsidRPr="00441372" w14:paraId="024D43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06182975">
    <w:abstractNumId w:val="9"/>
  </w:num>
  <w:num w:numId="2" w16cid:durableId="1325817088">
    <w:abstractNumId w:val="7"/>
  </w:num>
  <w:num w:numId="3" w16cid:durableId="367150129">
    <w:abstractNumId w:val="6"/>
  </w:num>
  <w:num w:numId="4" w16cid:durableId="1139028542">
    <w:abstractNumId w:val="5"/>
  </w:num>
  <w:num w:numId="5" w16cid:durableId="1381713695">
    <w:abstractNumId w:val="4"/>
  </w:num>
  <w:num w:numId="6" w16cid:durableId="1667435976">
    <w:abstractNumId w:val="12"/>
  </w:num>
  <w:num w:numId="7" w16cid:durableId="1955791325">
    <w:abstractNumId w:val="11"/>
  </w:num>
  <w:num w:numId="8" w16cid:durableId="1489321422">
    <w:abstractNumId w:val="10"/>
  </w:num>
  <w:num w:numId="9" w16cid:durableId="7912851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7333495">
    <w:abstractNumId w:val="13"/>
  </w:num>
  <w:num w:numId="11" w16cid:durableId="1216627006">
    <w:abstractNumId w:val="8"/>
  </w:num>
  <w:num w:numId="12" w16cid:durableId="2017419961">
    <w:abstractNumId w:val="3"/>
  </w:num>
  <w:num w:numId="13" w16cid:durableId="2119838147">
    <w:abstractNumId w:val="2"/>
  </w:num>
  <w:num w:numId="14" w16cid:durableId="1774856212">
    <w:abstractNumId w:val="1"/>
  </w:num>
  <w:num w:numId="15" w16cid:durableId="1309169441">
    <w:abstractNumId w:val="0"/>
  </w:num>
  <w:num w:numId="16" w16cid:durableId="2080803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137A"/>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869B9"/>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342A"/>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3C0"/>
    <w:rsid w:val="00840C2B"/>
    <w:rsid w:val="008474E2"/>
    <w:rsid w:val="0085228D"/>
    <w:rsid w:val="008730E9"/>
    <w:rsid w:val="008739FD"/>
    <w:rsid w:val="00893E85"/>
    <w:rsid w:val="008E372C"/>
    <w:rsid w:val="00903AB0"/>
    <w:rsid w:val="009A2161"/>
    <w:rsid w:val="009A6F54"/>
    <w:rsid w:val="009E3360"/>
    <w:rsid w:val="00A52B02"/>
    <w:rsid w:val="00A6057A"/>
    <w:rsid w:val="00A62304"/>
    <w:rsid w:val="00A74017"/>
    <w:rsid w:val="00A87F10"/>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5486C"/>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510D"/>
    <w:rsid w:val="00E56545"/>
    <w:rsid w:val="00E64A48"/>
    <w:rsid w:val="00EA4725"/>
    <w:rsid w:val="00EA5D4F"/>
    <w:rsid w:val="00EB6C56"/>
    <w:rsid w:val="00EC687E"/>
    <w:rsid w:val="00ED54E0"/>
    <w:rsid w:val="00ED696A"/>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FCCCCD"/>
  <w15:docId w15:val="{F3A9567E-322D-42EA-8C7F-D7D109269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C5486C"/>
    <w:rPr>
      <w:rFonts w:ascii="Verdana" w:hAnsi="Verdana"/>
      <w:sz w:val="18"/>
      <w:szCs w:val="22"/>
      <w:lang w:val="en-GB"/>
    </w:rPr>
  </w:style>
  <w:style w:type="character" w:styleId="UnresolvedMention">
    <w:name w:val="Unresolved Mention"/>
    <w:basedOn w:val="DefaultParagraphFont"/>
    <w:uiPriority w:val="99"/>
    <w:rsid w:val="00C54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egulation.eaeunion.org/orv/3303/" TargetMode="External" /><Relationship Id="rId6" Type="http://schemas.openxmlformats.org/officeDocument/2006/relationships/hyperlink" Target="https://members.wto.org/crnattachments/2025/SPS/KGZ/25_09266_00_x.pdf" TargetMode="External" /><Relationship Id="rId7" Type="http://schemas.openxmlformats.org/officeDocument/2006/relationships/hyperlink" Target="https://members.wto.org/crnattachments/2025/SPS/KGZ/25_09266_01_x.pdf" TargetMode="External" /><Relationship Id="rId8" Type="http://schemas.openxmlformats.org/officeDocument/2006/relationships/hyperlink" Target="mailto:info@eecommission.org" TargetMode="External" /><Relationship Id="rId9" Type="http://schemas.openxmlformats.org/officeDocument/2006/relationships/hyperlink" Target="mailto:dept_sps@eecommission.or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1db22cf0-50e6-4a60-92a0-641838e93058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FFA5F02F-D99E-468D-B691-BBC27FF8065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14</cp:revision>
  <dcterms:created xsi:type="dcterms:W3CDTF">2017-07-03T11:19:00Z</dcterms:created>
  <dcterms:modified xsi:type="dcterms:W3CDTF">2026-02-13T08:34:00Z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G/SPS/N/KGZ/44</vt:lpwstr>
  </property>
  <property fmtid="{D5CDD505-2E9C-101B-9397-08002B2CF9AE}" pid="3" name="TitusGUID">
    <vt:lpwstr>1db22cf0-50e6-4a60-92a0-641838e93058</vt:lpwstr>
  </property>
  <property fmtid="{D5CDD505-2E9C-101B-9397-08002B2CF9AE}" pid="4" name="WTOCLASSIFICATION">
    <vt:lpwstr>PUBLIC</vt:lpwstr>
  </property>
</Properties>
</file>