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5797D68" w14:textId="77777777">
      <w:pPr>
        <w:pStyle w:val="Title"/>
        <w:rPr>
          <w:caps w:val="0"/>
          <w:kern w:val="0"/>
        </w:rPr>
      </w:pPr>
      <w:r w:rsidRPr="00934B4C">
        <w:rPr>
          <w:caps w:val="0"/>
          <w:kern w:val="0"/>
        </w:rPr>
        <w:t>NOTIFICATION</w:t>
      </w:r>
    </w:p>
    <w:p w:rsidR="00AD0FDA" w:rsidRPr="00934B4C" w:rsidP="00934B4C" w14:paraId="10CCD062" w14:textId="77777777">
      <w:pPr>
        <w:pStyle w:val="Title3"/>
      </w:pPr>
      <w:r w:rsidRPr="00934B4C">
        <w:t>Addendum</w:t>
      </w:r>
    </w:p>
    <w:p w:rsidR="007141CF" w:rsidRPr="00934B4C" w:rsidP="00934B4C" w14:paraId="1C62EBA9" w14:textId="45A273C4">
      <w:r w:rsidRPr="00934B4C">
        <w:t>The following communication, received on 6 February 2026, is being circulated at the request of the Delegation of</w:t>
      </w:r>
      <w:r w:rsidR="00023573">
        <w:t xml:space="preserve"> the</w:t>
      </w:r>
      <w:r w:rsidRPr="00934B4C">
        <w:t xml:space="preserve"> </w:t>
      </w:r>
      <w:r w:rsidRPr="00934B4C">
        <w:rPr>
          <w:u w:val="single"/>
        </w:rPr>
        <w:t>United States of America</w:t>
      </w:r>
      <w:r w:rsidRPr="00934B4C">
        <w:t>.</w:t>
      </w:r>
    </w:p>
    <w:p w:rsidR="00AD0FDA" w:rsidRPr="00934B4C" w:rsidP="00934B4C" w14:paraId="19F784BE" w14:textId="77777777"/>
    <w:p w:rsidR="00AD0FDA" w:rsidRPr="00934B4C" w:rsidP="00934B4C" w14:paraId="47AC3867" w14:textId="77777777">
      <w:pPr>
        <w:jc w:val="center"/>
        <w:rPr>
          <w:b/>
        </w:rPr>
      </w:pPr>
      <w:r w:rsidRPr="00934B4C">
        <w:rPr>
          <w:b/>
        </w:rPr>
        <w:t>_______________</w:t>
      </w:r>
    </w:p>
    <w:p w:rsidR="00AD0FDA" w:rsidRPr="00934B4C" w:rsidP="00934B4C" w14:paraId="34FC96EB" w14:textId="77777777"/>
    <w:p w:rsidR="00AD0FDA" w:rsidRPr="00934B4C" w:rsidP="00934B4C" w14:paraId="5936847F" w14:textId="77777777"/>
    <w:tbl>
      <w:tblPr>
        <w:tblW w:w="0" w:type="auto"/>
        <w:tblLayout w:type="fixed"/>
        <w:tblCellMar>
          <w:left w:w="0" w:type="dxa"/>
          <w:right w:w="115" w:type="dxa"/>
        </w:tblCellMar>
        <w:tblLook w:val="01E0"/>
      </w:tblPr>
      <w:tblGrid>
        <w:gridCol w:w="9242"/>
      </w:tblGrid>
      <w:tr w14:paraId="775AB5E8" w14:textId="77777777" w:rsidTr="00D0271D">
        <w:tblPrEx>
          <w:tblW w:w="0" w:type="auto"/>
          <w:tblLayout w:type="fixed"/>
          <w:tblLook w:val="01E0"/>
        </w:tblPrEx>
        <w:tc>
          <w:tcPr>
            <w:tcW w:w="9242" w:type="dxa"/>
          </w:tcPr>
          <w:p w:rsidR="00AD0FDA" w:rsidRPr="00934B4C" w:rsidP="00934B4C" w14:paraId="1B85CEC9" w14:textId="77777777">
            <w:pPr>
              <w:spacing w:after="240"/>
              <w:rPr>
                <w:u w:val="single"/>
              </w:rPr>
            </w:pPr>
            <w:r w:rsidRPr="00934B4C">
              <w:rPr>
                <w:u w:val="single"/>
              </w:rPr>
              <w:t>Listing of Color Additives Exempt From Certification; Spirulina Extract; Final Amendment; Order</w:t>
            </w:r>
          </w:p>
        </w:tc>
      </w:tr>
      <w:tr w14:paraId="466CB8ED" w14:textId="77777777" w:rsidTr="00D0271D">
        <w:tblPrEx>
          <w:tblW w:w="0" w:type="auto"/>
          <w:tblLayout w:type="fixed"/>
          <w:tblLook w:val="01E0"/>
        </w:tblPrEx>
        <w:tc>
          <w:tcPr>
            <w:tcW w:w="9242" w:type="dxa"/>
          </w:tcPr>
          <w:p w:rsidR="00AD0FDA" w:rsidRPr="00934B4C" w:rsidP="00023573" w14:paraId="6E016AA8" w14:textId="77777777">
            <w:pPr>
              <w:spacing w:after="120"/>
              <w:rPr>
                <w:u w:val="single"/>
              </w:rPr>
            </w:pPr>
            <w:r>
              <w:t>The Food and Drug Administration (FDA or we) is amending the color additive regulations to provide for the expanded use of spirulina (</w:t>
            </w:r>
            <w:r>
              <w:rPr>
                <w:i/>
                <w:iCs/>
              </w:rPr>
              <w:t>Arthrospira platensis</w:t>
            </w:r>
            <w:r>
              <w:t>) extract as a color additive in human foods generally (except for infant formula, certain foods subject to regulation by the US Department of Agriculture, and foods for which standards of identity have been issued under section 401 of the Federal Food, Drug, and Cosmetic Act, unless the use of the added color is authorized by such standards) at levels consistent with good manufacturing practice (GMP), to lower the heavy metal specifications for lead, arsenic, and mercury, and to add a specification for cadmium. We are taking this action in response to a color additive petition (CAP) submitted by GNT USA, LLC (GNT or petitioner).</w:t>
            </w:r>
          </w:p>
          <w:p w:rsidR="00765725" w:rsidP="00023573" w14:paraId="4765A618" w14:textId="77777777">
            <w:pPr>
              <w:spacing w:before="120" w:after="120"/>
            </w:pPr>
            <w:r>
              <w:t>DATES: This order is effective 23 March 2026. See section IX of this document for further information on the filing of objections. Either electronic or written objections and requests for a hearing on the order must be submitted by 9 March 2026.</w:t>
            </w:r>
          </w:p>
          <w:p w:rsidR="00765725" w:rsidP="00023573" w14:paraId="21A1B253" w14:textId="77777777">
            <w:pPr>
              <w:spacing w:before="120"/>
            </w:pPr>
            <w:hyperlink r:id="rId5" w:tgtFrame="_blank" w:history="1">
              <w:r>
                <w:rPr>
                  <w:color w:val="0000FF"/>
                  <w:u w:val="single"/>
                </w:rPr>
                <w:t>https://www.federalregister.gov/d/2026-02314</w:t>
              </w:r>
            </w:hyperlink>
          </w:p>
          <w:p w:rsidR="00765725" w:rsidP="00934B4C" w14:paraId="5342D831" w14:textId="77777777">
            <w:pPr>
              <w:spacing w:after="240"/>
            </w:pPr>
            <w:hyperlink r:id="rId6" w:tgtFrame="_blank" w:history="1">
              <w:r>
                <w:rPr>
                  <w:color w:val="0000FF"/>
                  <w:u w:val="single"/>
                </w:rPr>
                <w:t>https://members.wto.org/crnattachments/2026/SPS/USA/26_00780_00_e.pdf</w:t>
              </w:r>
            </w:hyperlink>
          </w:p>
        </w:tc>
      </w:tr>
      <w:tr w14:paraId="7FDC3455" w14:textId="77777777" w:rsidTr="00D0271D">
        <w:tblPrEx>
          <w:tblW w:w="0" w:type="auto"/>
          <w:tblLayout w:type="fixed"/>
          <w:tblLook w:val="01E0"/>
        </w:tblPrEx>
        <w:tc>
          <w:tcPr>
            <w:tcW w:w="9242" w:type="dxa"/>
          </w:tcPr>
          <w:p w:rsidR="00AD0FDA" w:rsidRPr="00934B4C" w:rsidP="00934B4C" w14:paraId="53FF2FDE" w14:textId="77777777">
            <w:pPr>
              <w:spacing w:after="240"/>
              <w:rPr>
                <w:b/>
              </w:rPr>
            </w:pPr>
            <w:r w:rsidRPr="00934B4C">
              <w:rPr>
                <w:b/>
              </w:rPr>
              <w:t>This addendum concerns a:</w:t>
            </w:r>
          </w:p>
        </w:tc>
      </w:tr>
      <w:tr w14:paraId="05F768DE" w14:textId="77777777" w:rsidTr="00D0271D">
        <w:tblPrEx>
          <w:tblW w:w="0" w:type="auto"/>
          <w:tblLayout w:type="fixed"/>
          <w:tblLook w:val="01E0"/>
        </w:tblPrEx>
        <w:tc>
          <w:tcPr>
            <w:tcW w:w="9242" w:type="dxa"/>
          </w:tcPr>
          <w:p w:rsidR="00AD0FDA" w:rsidRPr="00934B4C" w:rsidP="00934B4C" w14:paraId="3DD0952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D01F8C5" w14:textId="77777777" w:rsidTr="00D0271D">
        <w:tblPrEx>
          <w:tblW w:w="0" w:type="auto"/>
          <w:tblLayout w:type="fixed"/>
          <w:tblLook w:val="01E0"/>
        </w:tblPrEx>
        <w:tc>
          <w:tcPr>
            <w:tcW w:w="9242" w:type="dxa"/>
          </w:tcPr>
          <w:p w:rsidR="00AD0FDA" w:rsidRPr="00934B4C" w:rsidP="00934B4C" w14:paraId="7F7EC2B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791D332" w14:textId="77777777" w:rsidTr="00D0271D">
        <w:tblPrEx>
          <w:tblW w:w="0" w:type="auto"/>
          <w:tblLayout w:type="fixed"/>
          <w:tblLook w:val="01E0"/>
        </w:tblPrEx>
        <w:tc>
          <w:tcPr>
            <w:tcW w:w="9242" w:type="dxa"/>
          </w:tcPr>
          <w:p w:rsidR="00AD0FDA" w:rsidRPr="00934B4C" w:rsidP="00934B4C" w14:paraId="0FB18040" w14:textId="77777777">
            <w:pPr>
              <w:ind w:left="1440" w:hanging="873"/>
            </w:pPr>
            <w:r w:rsidRPr="00934B4C">
              <w:t>[ ]</w:t>
            </w:r>
            <w:r w:rsidRPr="00934B4C">
              <w:tab/>
              <w:t>Modification of content and/or scope of previously notified draft regulation</w:t>
            </w:r>
          </w:p>
        </w:tc>
      </w:tr>
      <w:tr w14:paraId="19D2C88F" w14:textId="77777777" w:rsidTr="00D0271D">
        <w:tblPrEx>
          <w:tblW w:w="0" w:type="auto"/>
          <w:tblLayout w:type="fixed"/>
          <w:tblLook w:val="01E0"/>
        </w:tblPrEx>
        <w:tc>
          <w:tcPr>
            <w:tcW w:w="9242" w:type="dxa"/>
          </w:tcPr>
          <w:p w:rsidR="00AD0FDA" w:rsidRPr="00934B4C" w:rsidP="00934B4C" w14:paraId="205FE4A1" w14:textId="77777777">
            <w:pPr>
              <w:ind w:left="1440" w:hanging="873"/>
            </w:pPr>
            <w:r w:rsidRPr="00934B4C">
              <w:t>[ ]</w:t>
            </w:r>
            <w:r w:rsidRPr="00934B4C">
              <w:tab/>
              <w:t>Withdrawal of proposed regulation</w:t>
            </w:r>
          </w:p>
        </w:tc>
      </w:tr>
      <w:tr w14:paraId="282AB73F" w14:textId="77777777" w:rsidTr="00D0271D">
        <w:tblPrEx>
          <w:tblW w:w="0" w:type="auto"/>
          <w:tblLayout w:type="fixed"/>
          <w:tblLook w:val="01E0"/>
        </w:tblPrEx>
        <w:tc>
          <w:tcPr>
            <w:tcW w:w="9242" w:type="dxa"/>
          </w:tcPr>
          <w:p w:rsidR="00AD0FDA" w:rsidRPr="00934B4C" w:rsidP="00934B4C" w14:paraId="4664E825" w14:textId="77777777">
            <w:pPr>
              <w:ind w:left="1440" w:hanging="873"/>
            </w:pPr>
            <w:r w:rsidRPr="00934B4C">
              <w:t>[ ]</w:t>
            </w:r>
            <w:r w:rsidRPr="00934B4C">
              <w:tab/>
              <w:t>Change in proposed date of adoption, publication or date of entry into force</w:t>
            </w:r>
          </w:p>
        </w:tc>
      </w:tr>
      <w:tr w14:paraId="5C91C5DD" w14:textId="77777777" w:rsidTr="00D0271D">
        <w:tblPrEx>
          <w:tblW w:w="0" w:type="auto"/>
          <w:tblLayout w:type="fixed"/>
          <w:tblLook w:val="01E0"/>
        </w:tblPrEx>
        <w:tc>
          <w:tcPr>
            <w:tcW w:w="9242" w:type="dxa"/>
          </w:tcPr>
          <w:p w:rsidR="00AD0FDA" w:rsidRPr="00934B4C" w:rsidP="00934B4C" w14:paraId="09C4C3A2" w14:textId="77777777">
            <w:pPr>
              <w:spacing w:after="240"/>
              <w:ind w:left="1440" w:hanging="873"/>
            </w:pPr>
            <w:r w:rsidRPr="00934B4C">
              <w:t>[ ]</w:t>
            </w:r>
            <w:r w:rsidRPr="00934B4C">
              <w:tab/>
              <w:t xml:space="preserve">Other: </w:t>
            </w:r>
          </w:p>
        </w:tc>
      </w:tr>
      <w:tr w14:paraId="1573A28F" w14:textId="77777777" w:rsidTr="00D0271D">
        <w:tblPrEx>
          <w:tblW w:w="0" w:type="auto"/>
          <w:tblLayout w:type="fixed"/>
          <w:tblLook w:val="01E0"/>
        </w:tblPrEx>
        <w:tc>
          <w:tcPr>
            <w:tcW w:w="9242" w:type="dxa"/>
          </w:tcPr>
          <w:p w:rsidR="00AD0FDA" w:rsidRPr="00934B4C" w:rsidP="00934B4C" w14:paraId="5F6088F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CF848D2" w14:textId="77777777" w:rsidTr="00D0271D">
        <w:tblPrEx>
          <w:tblW w:w="0" w:type="auto"/>
          <w:tblLayout w:type="fixed"/>
          <w:tblLook w:val="01E0"/>
        </w:tblPrEx>
        <w:tc>
          <w:tcPr>
            <w:tcW w:w="9242" w:type="dxa"/>
          </w:tcPr>
          <w:p w:rsidR="00AD0FDA" w:rsidRPr="00934B4C" w:rsidP="00934B4C" w14:paraId="1030033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161E1D1" w14:textId="77777777" w:rsidTr="00D0271D">
        <w:tblPrEx>
          <w:tblW w:w="0" w:type="auto"/>
          <w:tblLayout w:type="fixed"/>
          <w:tblLook w:val="01E0"/>
        </w:tblPrEx>
        <w:tc>
          <w:tcPr>
            <w:tcW w:w="9242" w:type="dxa"/>
          </w:tcPr>
          <w:p w:rsidR="00AD0FDA" w:rsidRPr="00934B4C" w:rsidP="00023573" w14:paraId="7C0E7315" w14:textId="77777777">
            <w:pPr>
              <w:keepNext/>
              <w:spacing w:after="240"/>
              <w:rPr>
                <w:b/>
              </w:rPr>
            </w:pPr>
            <w:r w:rsidRPr="00934B4C">
              <w:rPr>
                <w:b/>
              </w:rPr>
              <w:t>Agency or authority designated to handle comments: [ ] National Notification Authority, [ ] National Enquiry Point. Address, fax number and e-mail address (if available) of other body:</w:t>
            </w:r>
          </w:p>
        </w:tc>
      </w:tr>
      <w:tr w14:paraId="2C8E0A2F" w14:textId="77777777" w:rsidTr="00D0271D">
        <w:tblPrEx>
          <w:tblW w:w="0" w:type="auto"/>
          <w:tblLayout w:type="fixed"/>
          <w:tblLook w:val="01E0"/>
        </w:tblPrEx>
        <w:tc>
          <w:tcPr>
            <w:tcW w:w="9242" w:type="dxa"/>
          </w:tcPr>
          <w:p w:rsidR="00AD0FDA" w:rsidRPr="00934B4C" w:rsidP="00023573" w14:paraId="3320EC10" w14:textId="77777777">
            <w:pPr>
              <w:keepNext/>
              <w:spacing w:after="120"/>
            </w:pPr>
            <w:r w:rsidRPr="00934B4C">
              <w:t xml:space="preserve">You may submit objections and requests for a hearing as follows. Please note that late, untimely filed objections will not be considered. The </w:t>
            </w:r>
            <w:hyperlink r:id="rId7" w:history="1">
              <w:r w:rsidRPr="00934B4C">
                <w:rPr>
                  <w:color w:val="0000FF"/>
                  <w:u w:val="single"/>
                </w:rPr>
                <w:t>https://www.regulations.gov</w:t>
              </w:r>
            </w:hyperlink>
            <w:r w:rsidRPr="00934B4C">
              <w:t xml:space="preserve"> electronic filing system will accept objections until 11:59 p.m. Eastern Time at the end of 9 March 2026. Objections received by mail/hand delivery/courier (for written/ paper submissions) will be considered timely if they are received on or before that date.</w:t>
            </w:r>
          </w:p>
          <w:p w:rsidR="00AD0FDA" w:rsidRPr="00934B4C" w:rsidP="00023573" w14:paraId="110CF330" w14:textId="77777777">
            <w:pPr>
              <w:keepNext/>
            </w:pPr>
            <w:r w:rsidRPr="00934B4C">
              <w:t>Submit electronic objections in the following way:</w:t>
            </w:r>
          </w:p>
          <w:p w:rsidR="00AD0FDA" w:rsidRPr="00934B4C" w:rsidP="00023573" w14:paraId="38DA35F4" w14:textId="1D3B4ED4">
            <w:pPr>
              <w:pStyle w:val="ListParagraph"/>
              <w:keepNext/>
              <w:numPr>
                <w:ilvl w:val="0"/>
                <w:numId w:val="18"/>
              </w:numPr>
              <w:spacing w:after="120"/>
              <w:ind w:left="357" w:hanging="357"/>
            </w:pPr>
            <w:r w:rsidRPr="00934B4C">
              <w:t xml:space="preserve">Federal </w:t>
            </w:r>
            <w:r w:rsidRPr="00934B4C">
              <w:t>eRulemaking</w:t>
            </w:r>
            <w:r w:rsidRPr="00934B4C">
              <w:t xml:space="preserve"> Portal: </w:t>
            </w:r>
            <w:hyperlink r:id="rId7" w:history="1">
              <w:r w:rsidRPr="00023573">
                <w:rPr>
                  <w:color w:val="0000FF"/>
                  <w:u w:val="single"/>
                </w:rPr>
                <w:t>https://www.regulations.gov</w:t>
              </w:r>
            </w:hyperlink>
            <w:r w:rsidRPr="00934B4C">
              <w:t xml:space="preserve">. Follow the instructions for submitting comments. Objections submitted electronically, including attachments, to </w:t>
            </w:r>
            <w:hyperlink r:id="rId7" w:history="1">
              <w:r w:rsidRPr="00023573">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023573">
                <w:rPr>
                  <w:color w:val="0000FF"/>
                  <w:u w:val="single"/>
                </w:rPr>
                <w:t>https://www.regulations.gov</w:t>
              </w:r>
            </w:hyperlink>
            <w:r w:rsidRPr="00934B4C">
              <w:t>.</w:t>
            </w:r>
          </w:p>
          <w:p w:rsidR="00AD0FDA" w:rsidRPr="00934B4C" w:rsidP="00023573" w14:paraId="2654B05A" w14:textId="77777777">
            <w:pPr>
              <w:keepNext/>
            </w:pPr>
            <w:r w:rsidRPr="00934B4C">
              <w:t>Submit written/paper submissions as follows:</w:t>
            </w:r>
          </w:p>
          <w:p w:rsidR="00AD0FDA" w:rsidRPr="00934B4C" w:rsidP="00023573" w14:paraId="19FE36F4" w14:textId="266941B8">
            <w:pPr>
              <w:pStyle w:val="ListParagraph"/>
              <w:keepNext/>
              <w:numPr>
                <w:ilvl w:val="0"/>
                <w:numId w:val="16"/>
              </w:numPr>
              <w:ind w:left="357" w:hanging="357"/>
            </w:pPr>
            <w:r w:rsidRPr="00934B4C">
              <w:t>Mail/Hand Delivery/Courier (for written/paper submissions): Dockets Management Staff (HFA</w:t>
            </w:r>
            <w:r>
              <w:noBreakHyphen/>
            </w:r>
            <w:r w:rsidRPr="00934B4C">
              <w:t>305), Food and Drug Administration, 5630 Fishers Lane, Rm. 1061, Rockville, MD 20852.</w:t>
            </w:r>
          </w:p>
          <w:p w:rsidR="00AD0FDA" w:rsidRPr="00934B4C" w:rsidP="00023573" w14:paraId="488EE257" w14:textId="0C9D758C">
            <w:pPr>
              <w:pStyle w:val="ListParagraph"/>
              <w:keepNext/>
              <w:numPr>
                <w:ilvl w:val="0"/>
                <w:numId w:val="16"/>
              </w:numPr>
              <w:spacing w:after="240"/>
              <w:ind w:left="357" w:hanging="357"/>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323E06CC" w14:textId="77777777" w:rsidTr="00D0271D">
        <w:tblPrEx>
          <w:tblW w:w="0" w:type="auto"/>
          <w:tblLayout w:type="fixed"/>
          <w:tblLook w:val="01E0"/>
        </w:tblPrEx>
        <w:tc>
          <w:tcPr>
            <w:tcW w:w="9242" w:type="dxa"/>
          </w:tcPr>
          <w:p w:rsidR="00AD0FDA" w:rsidRPr="00934B4C" w:rsidP="00934B4C" w14:paraId="60297A19"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1F481B80" w14:textId="77777777" w:rsidTr="00D0271D">
        <w:tblPrEx>
          <w:tblW w:w="0" w:type="auto"/>
          <w:tblLayout w:type="fixed"/>
          <w:tblLook w:val="01E0"/>
        </w:tblPrEx>
        <w:tc>
          <w:tcPr>
            <w:tcW w:w="9242" w:type="dxa"/>
          </w:tcPr>
          <w:p w:rsidR="00AD0FDA" w:rsidRPr="00934B4C" w:rsidP="00934B4C" w14:paraId="1097814D" w14:textId="77777777">
            <w:r w:rsidRPr="00934B4C">
              <w:t xml:space="preserve">Text can be found in the Federal Register, Vol. 91, No. 25, page 5291 or on the Internet at: </w:t>
            </w:r>
            <w:hyperlink r:id="rId5" w:history="1">
              <w:r w:rsidRPr="00934B4C">
                <w:rPr>
                  <w:color w:val="0000FF"/>
                  <w:u w:val="single"/>
                </w:rPr>
                <w:t>https://www.federalregister.gov/d/2026-02314</w:t>
              </w:r>
            </w:hyperlink>
            <w:r w:rsidRPr="00934B4C">
              <w:t>.</w:t>
            </w:r>
          </w:p>
        </w:tc>
      </w:tr>
    </w:tbl>
    <w:p w:rsidR="00AD0FDA" w:rsidRPr="00934B4C" w:rsidP="00934B4C" w14:paraId="2C53BDA4" w14:textId="77777777"/>
    <w:p w:rsidR="00AD0FDA" w:rsidRPr="00934B4C" w:rsidP="00934B4C" w14:paraId="239F02A3" w14:textId="77777777">
      <w:pPr>
        <w:jc w:val="center"/>
        <w:rPr>
          <w:b/>
        </w:rPr>
      </w:pPr>
      <w:r w:rsidRPr="00934B4C">
        <w:rPr>
          <w:b/>
        </w:rPr>
        <w:t>__________</w:t>
      </w:r>
    </w:p>
    <w:sectPr w:rsidSect="0002357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23573" w:rsidP="00023573" w14:paraId="6CEE1D3C" w14:textId="5F53F4F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23573" w:rsidP="00023573" w14:paraId="2675D24A" w14:textId="364BD7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81E3EA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3573" w:rsidRPr="00023573" w:rsidP="00023573" w14:paraId="039E0D69" w14:textId="77777777">
    <w:pPr>
      <w:pStyle w:val="Header"/>
      <w:pBdr>
        <w:bottom w:val="single" w:sz="4" w:space="1" w:color="auto"/>
      </w:pBdr>
      <w:tabs>
        <w:tab w:val="clear" w:pos="4513"/>
        <w:tab w:val="clear" w:pos="9027"/>
      </w:tabs>
      <w:jc w:val="center"/>
      <w:rPr>
        <w:lang w:val="es-ES_tradnl"/>
      </w:rPr>
    </w:pPr>
    <w:r w:rsidRPr="00023573">
      <w:rPr>
        <w:lang w:val="es-ES_tradnl"/>
      </w:rPr>
      <w:t>G/SPS/N/USA/3473/Add.1</w:t>
    </w:r>
  </w:p>
  <w:p w:rsidR="00023573" w:rsidRPr="00023573" w:rsidP="00023573" w14:paraId="687E7818" w14:textId="77777777">
    <w:pPr>
      <w:pStyle w:val="Header"/>
      <w:pBdr>
        <w:bottom w:val="single" w:sz="4" w:space="1" w:color="auto"/>
      </w:pBdr>
      <w:tabs>
        <w:tab w:val="clear" w:pos="4513"/>
        <w:tab w:val="clear" w:pos="9027"/>
      </w:tabs>
      <w:jc w:val="center"/>
      <w:rPr>
        <w:lang w:val="es-ES_tradnl"/>
      </w:rPr>
    </w:pPr>
  </w:p>
  <w:p w:rsidR="00023573" w:rsidRPr="00023573" w:rsidP="00023573" w14:paraId="32D4D86C" w14:textId="617534FB">
    <w:pPr>
      <w:pStyle w:val="Header"/>
      <w:pBdr>
        <w:bottom w:val="single" w:sz="4" w:space="1" w:color="auto"/>
      </w:pBdr>
      <w:tabs>
        <w:tab w:val="clear" w:pos="4513"/>
        <w:tab w:val="clear" w:pos="9027"/>
      </w:tabs>
      <w:jc w:val="center"/>
    </w:pPr>
    <w:r w:rsidRPr="00023573">
      <w:t xml:space="preserve">- </w:t>
    </w:r>
    <w:r w:rsidRPr="00023573">
      <w:fldChar w:fldCharType="begin"/>
    </w:r>
    <w:r w:rsidRPr="00023573">
      <w:instrText xml:space="preserve"> PAGE </w:instrText>
    </w:r>
    <w:r w:rsidRPr="00023573">
      <w:fldChar w:fldCharType="separate"/>
    </w:r>
    <w:r w:rsidRPr="00023573">
      <w:t>2</w:t>
    </w:r>
    <w:r w:rsidRPr="00023573">
      <w:fldChar w:fldCharType="end"/>
    </w:r>
    <w:r w:rsidRPr="00023573">
      <w:t xml:space="preserve"> -</w:t>
    </w:r>
  </w:p>
  <w:p w:rsidR="00AD0FDA" w:rsidRPr="00023573" w:rsidP="00023573" w14:paraId="5CD39DFD" w14:textId="422C26A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3573" w:rsidRPr="00023573" w:rsidP="00023573" w14:paraId="56B40FF4" w14:textId="77777777">
    <w:pPr>
      <w:pStyle w:val="Header"/>
      <w:pBdr>
        <w:bottom w:val="single" w:sz="4" w:space="1" w:color="auto"/>
      </w:pBdr>
      <w:tabs>
        <w:tab w:val="clear" w:pos="4513"/>
        <w:tab w:val="clear" w:pos="9027"/>
      </w:tabs>
      <w:jc w:val="center"/>
      <w:rPr>
        <w:lang w:val="es-ES_tradnl"/>
      </w:rPr>
    </w:pPr>
    <w:r w:rsidRPr="00023573">
      <w:rPr>
        <w:lang w:val="es-ES_tradnl"/>
      </w:rPr>
      <w:t>G/SPS/N/USA/3473/Add.1</w:t>
    </w:r>
  </w:p>
  <w:p w:rsidR="00023573" w:rsidRPr="00023573" w:rsidP="00023573" w14:paraId="0555A874" w14:textId="77777777">
    <w:pPr>
      <w:pStyle w:val="Header"/>
      <w:pBdr>
        <w:bottom w:val="single" w:sz="4" w:space="1" w:color="auto"/>
      </w:pBdr>
      <w:tabs>
        <w:tab w:val="clear" w:pos="4513"/>
        <w:tab w:val="clear" w:pos="9027"/>
      </w:tabs>
      <w:jc w:val="center"/>
      <w:rPr>
        <w:lang w:val="es-ES_tradnl"/>
      </w:rPr>
    </w:pPr>
  </w:p>
  <w:p w:rsidR="00023573" w:rsidRPr="00023573" w:rsidP="00023573" w14:paraId="3C573DB2" w14:textId="54D4DE01">
    <w:pPr>
      <w:pStyle w:val="Header"/>
      <w:pBdr>
        <w:bottom w:val="single" w:sz="4" w:space="1" w:color="auto"/>
      </w:pBdr>
      <w:tabs>
        <w:tab w:val="clear" w:pos="4513"/>
        <w:tab w:val="clear" w:pos="9027"/>
      </w:tabs>
      <w:jc w:val="center"/>
    </w:pPr>
    <w:r w:rsidRPr="00023573">
      <w:t xml:space="preserve">- </w:t>
    </w:r>
    <w:r w:rsidRPr="00023573">
      <w:fldChar w:fldCharType="begin"/>
    </w:r>
    <w:r w:rsidRPr="00023573">
      <w:instrText xml:space="preserve"> PAGE </w:instrText>
    </w:r>
    <w:r w:rsidRPr="00023573">
      <w:fldChar w:fldCharType="separate"/>
    </w:r>
    <w:r w:rsidRPr="00023573">
      <w:rPr>
        <w:noProof/>
      </w:rPr>
      <w:t>1</w:t>
    </w:r>
    <w:r w:rsidRPr="00023573">
      <w:fldChar w:fldCharType="end"/>
    </w:r>
    <w:r w:rsidRPr="00023573">
      <w:t xml:space="preserve"> -</w:t>
    </w:r>
  </w:p>
  <w:p w:rsidR="00AD0FDA" w:rsidRPr="00023573" w:rsidP="00023573" w14:paraId="43E4D956" w14:textId="32E9546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51941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F8948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D678B24" w14:textId="284E96EA">
          <w:pPr>
            <w:jc w:val="right"/>
            <w:rPr>
              <w:b/>
              <w:color w:val="FF0000"/>
              <w:szCs w:val="16"/>
            </w:rPr>
          </w:pPr>
          <w:r>
            <w:rPr>
              <w:b/>
              <w:color w:val="FF0000"/>
              <w:szCs w:val="16"/>
            </w:rPr>
            <w:t xml:space="preserve"> </w:t>
          </w:r>
        </w:p>
      </w:tc>
    </w:tr>
    <w:bookmarkEnd w:id="0"/>
    <w:tr w14:paraId="487FB80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CABBA3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3135A65" w14:textId="77777777">
          <w:pPr>
            <w:jc w:val="right"/>
            <w:rPr>
              <w:b/>
              <w:szCs w:val="16"/>
            </w:rPr>
          </w:pPr>
        </w:p>
      </w:tc>
    </w:tr>
    <w:tr w14:paraId="3A8681C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6C478CD" w14:textId="77777777">
          <w:pPr>
            <w:jc w:val="left"/>
            <w:rPr>
              <w:noProof/>
              <w:lang w:eastAsia="en-GB"/>
            </w:rPr>
          </w:pPr>
        </w:p>
      </w:tc>
      <w:tc>
        <w:tcPr>
          <w:tcW w:w="5448" w:type="dxa"/>
          <w:gridSpan w:val="2"/>
          <w:shd w:val="clear" w:color="auto" w:fill="FFFFFF"/>
          <w:tcMar>
            <w:left w:w="108" w:type="dxa"/>
            <w:right w:w="108" w:type="dxa"/>
          </w:tcMar>
        </w:tcPr>
        <w:p w:rsidR="00023573" w:rsidRPr="00023573" w:rsidP="0081481D" w14:paraId="20EF7265" w14:textId="77777777">
          <w:pPr>
            <w:jc w:val="right"/>
            <w:rPr>
              <w:b/>
              <w:szCs w:val="16"/>
              <w:lang w:val="es-ES_tradnl"/>
            </w:rPr>
          </w:pPr>
          <w:bookmarkStart w:id="1" w:name="bmkSymbols"/>
          <w:r w:rsidRPr="00023573">
            <w:rPr>
              <w:b/>
              <w:szCs w:val="16"/>
              <w:lang w:val="es-ES_tradnl"/>
            </w:rPr>
            <w:t>G/SPS/N/USA/3473/Add.1</w:t>
          </w:r>
        </w:p>
        <w:bookmarkEnd w:id="1"/>
        <w:p w:rsidR="00AD0FDA" w:rsidRPr="00023573" w:rsidP="0081481D" w14:paraId="1A5B4583" w14:textId="7ED0879C">
          <w:pPr>
            <w:jc w:val="right"/>
            <w:rPr>
              <w:b/>
              <w:szCs w:val="16"/>
              <w:lang w:val="es-ES_tradnl"/>
            </w:rPr>
          </w:pPr>
        </w:p>
      </w:tc>
    </w:tr>
    <w:tr w14:paraId="2AD96CF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23573" w:rsidP="0081481D" w14:paraId="552DFBFF"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602948C4" w14:textId="77777777">
          <w:pPr>
            <w:jc w:val="right"/>
            <w:rPr>
              <w:szCs w:val="16"/>
            </w:rPr>
          </w:pPr>
          <w:bookmarkStart w:id="2" w:name="bmkDate"/>
          <w:bookmarkStart w:id="3" w:name="spsDateDistribution"/>
          <w:r w:rsidRPr="00AD0FDA">
            <w:rPr>
              <w:szCs w:val="16"/>
            </w:rPr>
            <w:t>9 February 2026</w:t>
          </w:r>
          <w:bookmarkEnd w:id="2"/>
          <w:bookmarkEnd w:id="3"/>
        </w:p>
      </w:tc>
    </w:tr>
    <w:tr w14:paraId="0CB3890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235C01A" w14:textId="77777777">
          <w:pPr>
            <w:jc w:val="left"/>
            <w:rPr>
              <w:b/>
            </w:rPr>
          </w:pPr>
          <w:bookmarkStart w:id="4" w:name="bmkSerial"/>
          <w:r>
            <w:rPr>
              <w:rFonts w:ascii="Verdana" w:eastAsia="Verdana" w:hAnsi="Verdana" w:cs="Verdana"/>
              <w:b w:val="0"/>
              <w:color w:val="FF0000"/>
              <w:sz w:val="18"/>
            </w:rPr>
            <w:t>(26-0856)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317A22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A80CAE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E9DB959" w14:textId="611D21B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3DC6E4F" w14:textId="019C9E34">
          <w:pPr>
            <w:jc w:val="right"/>
            <w:rPr>
              <w:bCs/>
              <w:szCs w:val="18"/>
            </w:rPr>
          </w:pPr>
          <w:bookmarkStart w:id="7" w:name="bmkLanguage"/>
          <w:r>
            <w:rPr>
              <w:bCs/>
              <w:szCs w:val="18"/>
            </w:rPr>
            <w:t>Original: English</w:t>
          </w:r>
          <w:bookmarkEnd w:id="7"/>
        </w:p>
      </w:tc>
    </w:tr>
  </w:tbl>
  <w:p w:rsidR="00ED54E0" w:rsidRPr="00934B4C" w14:paraId="59F3EF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2757F1F"/>
    <w:multiLevelType w:val="hybridMultilevel"/>
    <w:tmpl w:val="9EDE3F72"/>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86F11FB"/>
    <w:multiLevelType w:val="hybridMultilevel"/>
    <w:tmpl w:val="D7B87138"/>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69C57F8"/>
    <w:multiLevelType w:val="hybridMultilevel"/>
    <w:tmpl w:val="202231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4A63644"/>
    <w:multiLevelType w:val="hybridMultilevel"/>
    <w:tmpl w:val="1C4252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7454AB1"/>
    <w:multiLevelType w:val="multilevel"/>
    <w:tmpl w:val="6AEC540E"/>
    <w:numStyleLink w:val="LegalHeadings"/>
  </w:abstractNum>
  <w:abstractNum w:abstractNumId="16">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7">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03008029">
    <w:abstractNumId w:val="9"/>
  </w:num>
  <w:num w:numId="2" w16cid:durableId="1702171548">
    <w:abstractNumId w:val="7"/>
  </w:num>
  <w:num w:numId="3" w16cid:durableId="1048453730">
    <w:abstractNumId w:val="6"/>
  </w:num>
  <w:num w:numId="4" w16cid:durableId="1214731631">
    <w:abstractNumId w:val="5"/>
  </w:num>
  <w:num w:numId="5" w16cid:durableId="589970149">
    <w:abstractNumId w:val="4"/>
  </w:num>
  <w:num w:numId="6" w16cid:durableId="15037832">
    <w:abstractNumId w:val="16"/>
  </w:num>
  <w:num w:numId="7" w16cid:durableId="1786080128">
    <w:abstractNumId w:val="15"/>
  </w:num>
  <w:num w:numId="8" w16cid:durableId="229728706">
    <w:abstractNumId w:val="13"/>
  </w:num>
  <w:num w:numId="9" w16cid:durableId="286862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4889426">
    <w:abstractNumId w:val="17"/>
  </w:num>
  <w:num w:numId="11" w16cid:durableId="1510289544">
    <w:abstractNumId w:val="8"/>
  </w:num>
  <w:num w:numId="12" w16cid:durableId="1610887610">
    <w:abstractNumId w:val="3"/>
  </w:num>
  <w:num w:numId="13" w16cid:durableId="718433477">
    <w:abstractNumId w:val="2"/>
  </w:num>
  <w:num w:numId="14" w16cid:durableId="892883342">
    <w:abstractNumId w:val="1"/>
  </w:num>
  <w:num w:numId="15" w16cid:durableId="297952521">
    <w:abstractNumId w:val="0"/>
  </w:num>
  <w:num w:numId="16" w16cid:durableId="716710605">
    <w:abstractNumId w:val="14"/>
  </w:num>
  <w:num w:numId="17" w16cid:durableId="1717661342">
    <w:abstractNumId w:val="10"/>
  </w:num>
  <w:num w:numId="18" w16cid:durableId="1939095483">
    <w:abstractNumId w:val="12"/>
  </w:num>
  <w:num w:numId="19" w16cid:durableId="716201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3573"/>
    <w:rsid w:val="000272F6"/>
    <w:rsid w:val="00037AC4"/>
    <w:rsid w:val="000423BF"/>
    <w:rsid w:val="00080E5E"/>
    <w:rsid w:val="00083644"/>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0862"/>
    <w:rsid w:val="005B68C7"/>
    <w:rsid w:val="005B7054"/>
    <w:rsid w:val="005D5981"/>
    <w:rsid w:val="005F06C2"/>
    <w:rsid w:val="005F30CB"/>
    <w:rsid w:val="00612644"/>
    <w:rsid w:val="00674CCD"/>
    <w:rsid w:val="006A6185"/>
    <w:rsid w:val="006C34E8"/>
    <w:rsid w:val="006C3B7C"/>
    <w:rsid w:val="006F5826"/>
    <w:rsid w:val="00700181"/>
    <w:rsid w:val="00704F24"/>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C7CA0"/>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103B8B"/>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6-02314" TargetMode="External" /><Relationship Id="rId6" Type="http://schemas.openxmlformats.org/officeDocument/2006/relationships/hyperlink" Target="https://members.wto.org/crnattachments/2026/SPS/USA/26_00780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28802a88-40b1-4053-831f-d3429950ce27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F3E2759-3708-4FB4-8BB9-7A569B9F26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8</cp:revision>
  <dcterms:created xsi:type="dcterms:W3CDTF">2018-10-15T07:09:00Z</dcterms:created>
  <dcterms:modified xsi:type="dcterms:W3CDTF">2026-02-09T10:26:00Z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G/SPS/N/USA/3473/Add.1</vt:lpwstr>
  </property>
  <property fmtid="{D5CDD505-2E9C-101B-9397-08002B2CF9AE}" pid="3" name="TitusGUID">
    <vt:lpwstr>28802a88-40b1-4053-831f-d3429950ce27</vt:lpwstr>
  </property>
  <property fmtid="{D5CDD505-2E9C-101B-9397-08002B2CF9AE}" pid="4" name="WTOCLASSIFICATION">
    <vt:lpwstr>PUBLIC</vt:lpwstr>
  </property>
</Properties>
</file>