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A42036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0A67870" w14:textId="77777777" w:rsidTr="00F3021D">
        <w:tblPrEx>
          <w:tblW w:w="5000" w:type="pct"/>
          <w:tblLayout w:type="fixed"/>
          <w:tblLook w:val="0000"/>
        </w:tblPrEx>
        <w:tc>
          <w:tcPr>
            <w:tcW w:w="707" w:type="dxa"/>
            <w:tcBorders>
              <w:bottom w:val="single" w:sz="6" w:space="0" w:color="auto"/>
            </w:tcBorders>
          </w:tcPr>
          <w:p w:rsidR="00EA4725" w:rsidRPr="00441372" w:rsidP="00441372" w14:paraId="318AA3C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EBAA73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9ADEE94" w14:textId="77777777">
            <w:pPr>
              <w:spacing w:after="120"/>
            </w:pPr>
            <w:r w:rsidRPr="00441372">
              <w:rPr>
                <w:b/>
                <w:bCs/>
              </w:rPr>
              <w:t>If applicable, name of local government involved:</w:t>
            </w:r>
            <w:r w:rsidRPr="0065690F">
              <w:rPr>
                <w:bCs/>
              </w:rPr>
              <w:t xml:space="preserve"> </w:t>
            </w:r>
          </w:p>
        </w:tc>
      </w:tr>
      <w:tr w14:paraId="42BE29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671DE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7F3101D" w14:textId="77777777">
            <w:pPr>
              <w:spacing w:before="120" w:after="120"/>
            </w:pPr>
            <w:r w:rsidRPr="00441372">
              <w:rPr>
                <w:b/>
              </w:rPr>
              <w:t>Agency responsible:</w:t>
            </w:r>
            <w:r w:rsidRPr="0065690F">
              <w:t xml:space="preserve"> European Commission, Health and Food Safety Directorate-General</w:t>
            </w:r>
          </w:p>
        </w:tc>
      </w:tr>
      <w:tr w14:paraId="3958DB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502AD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288E8D3" w14:textId="04B5863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Plants, plant products and other objects (HS chapters: 06 (live plants), 07 (vegetables), 08 (fruits), 10 (cereals), 12 (seeds), 14 (pollen), 44 (wood), 84</w:t>
            </w:r>
            <w:r>
              <w:t> </w:t>
            </w:r>
            <w:r w:rsidRPr="0065690F">
              <w:t>(machinery), 87 (vehicles))</w:t>
            </w:r>
          </w:p>
        </w:tc>
      </w:tr>
      <w:tr w14:paraId="56214D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0EE04A2"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634723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50ED77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56CB32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77846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B1EC7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2C95FE9" w14:textId="77777777">
            <w:pPr>
              <w:spacing w:before="120" w:after="120"/>
            </w:pPr>
            <w:r w:rsidRPr="00441372">
              <w:rPr>
                <w:b/>
              </w:rPr>
              <w:t>Title of the notified document:</w:t>
            </w:r>
            <w:r w:rsidRPr="0065690F">
              <w:t xml:space="preserve"> Draft Commission Delegated Regulation </w:t>
            </w:r>
            <w:r w:rsidRPr="0065690F">
              <w:t>supplementing</w:t>
            </w:r>
            <w:r w:rsidRPr="0065690F">
              <w:t xml:space="preserve"> Regulation (EU) 2016/2031 of the European Parliament and of the Council as regards the procedure to be followed to grant temporary derogations from the prohibition provided for in Article 40(1) and from the requirements referred to in Article 41(1) thereof</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8</w:t>
            </w:r>
          </w:p>
          <w:p w:rsidR="00EA4725" w:rsidRPr="00441372" w:rsidP="00441372" w14:paraId="0271167C" w14:textId="77777777">
            <w:pPr>
              <w:spacing w:after="120"/>
            </w:pPr>
            <w:hyperlink r:id="rId5" w:tgtFrame="_blank" w:history="1">
              <w:r w:rsidRPr="00441372">
                <w:rPr>
                  <w:color w:val="0000FF"/>
                  <w:u w:val="single"/>
                </w:rPr>
                <w:t>https://members.wto.org/crnattachments/2026/SPS/EEC/26_00806_00_e.pdf</w:t>
              </w:r>
            </w:hyperlink>
          </w:p>
        </w:tc>
      </w:tr>
      <w:tr w14:paraId="48B867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2DCBB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3EDE6B4" w14:textId="77777777">
            <w:pPr>
              <w:spacing w:before="120" w:after="120"/>
            </w:pPr>
            <w:r w:rsidRPr="00441372">
              <w:rPr>
                <w:b/>
              </w:rPr>
              <w:t>Description of content:</w:t>
            </w:r>
            <w:r w:rsidRPr="0065690F">
              <w:t xml:space="preserve"> The draft legal act prescribes the procedure to be followed to grant temporary derogations from import prohibitions or from special import </w:t>
            </w:r>
            <w:r w:rsidRPr="0065690F">
              <w:t>requirements in particular, including</w:t>
            </w:r>
            <w:r w:rsidRPr="0065690F">
              <w:t xml:space="preserve"> the content and submission of the requests and their accompanying dossiers, as well as their assessment.</w:t>
            </w:r>
          </w:p>
        </w:tc>
      </w:tr>
      <w:tr w14:paraId="4A688A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685B3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F813203" w14:textId="77777777">
            <w:pPr>
              <w:spacing w:before="120" w:after="120"/>
            </w:pPr>
            <w:r w:rsidRPr="00441372">
              <w:rPr>
                <w:b/>
              </w:rPr>
              <w:t xml:space="preserve">Objective and rationale: </w:t>
            </w:r>
            <w:r w:rsidRPr="00441372">
              <w:rPr>
                <w:b/>
              </w:rPr>
              <w:t>[ ]</w:t>
            </w:r>
            <w:r w:rsidRPr="00441372">
              <w:rPr>
                <w:b/>
              </w:rPr>
              <w:t xml:space="preserve"> food safety, </w:t>
            </w:r>
            <w:r w:rsidRPr="00441372">
              <w:rPr>
                <w:b/>
              </w:rPr>
              <w:t>[ ]</w:t>
            </w:r>
            <w:r w:rsidRPr="00441372">
              <w:rPr>
                <w:b/>
              </w:rPr>
              <w:t xml:space="preserve"> animal health, [X]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3671F8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A117D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A1D40C4" w14:textId="77777777">
            <w:pPr>
              <w:spacing w:before="120" w:after="120"/>
            </w:pPr>
            <w:r w:rsidRPr="00441372">
              <w:rPr>
                <w:b/>
              </w:rPr>
              <w:t>Is there a relevant international standard? If so, identify the standard:</w:t>
            </w:r>
          </w:p>
          <w:p w:rsidR="00EA4725" w:rsidRPr="00441372" w:rsidP="00441372" w14:paraId="7F4A83FA"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8B619C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29309B" w:rsidP="00441372" w14:paraId="404CE226" w14:textId="77777777">
            <w:pPr>
              <w:ind w:left="720" w:hanging="720"/>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29309B" w14:paraId="2D08198D" w14:textId="21654956">
            <w:pPr>
              <w:numPr>
                <w:ilvl w:val="0"/>
                <w:numId w:val="16"/>
              </w:numPr>
              <w:ind w:left="1086"/>
              <w:rPr>
                <w:b/>
              </w:rPr>
            </w:pPr>
            <w:r w:rsidRPr="0065690F">
              <w:t>ISPM</w:t>
            </w:r>
            <w:r>
              <w:t> </w:t>
            </w:r>
            <w:r w:rsidRPr="0065690F">
              <w:t>1: Phytosanitary principles for the protection of plants and the application of phytosanitary measures in international trade</w:t>
            </w:r>
          </w:p>
          <w:p w:rsidR="001A0A89" w:rsidRPr="0065690F" w:rsidP="0029309B" w14:paraId="2AC8EE6C" w14:textId="5A49FA3E">
            <w:pPr>
              <w:numPr>
                <w:ilvl w:val="0"/>
                <w:numId w:val="16"/>
              </w:numPr>
              <w:ind w:left="1086"/>
            </w:pPr>
            <w:r w:rsidRPr="0065690F">
              <w:t>ISPM 7: Phytosanitary certification system</w:t>
            </w:r>
          </w:p>
          <w:p w:rsidR="001A0A89" w:rsidRPr="0065690F" w:rsidP="0029309B" w14:paraId="796F618C" w14:textId="6312045F">
            <w:pPr>
              <w:numPr>
                <w:ilvl w:val="0"/>
                <w:numId w:val="16"/>
              </w:numPr>
              <w:ind w:left="1086"/>
            </w:pPr>
            <w:r w:rsidRPr="0065690F">
              <w:t>ISPM 11: Pest risk analysis for quarantine pests</w:t>
            </w:r>
          </w:p>
          <w:p w:rsidR="001A0A89" w:rsidRPr="0065690F" w:rsidP="0029309B" w14:paraId="40FE4087" w14:textId="453EA746">
            <w:pPr>
              <w:numPr>
                <w:ilvl w:val="0"/>
                <w:numId w:val="16"/>
              </w:numPr>
              <w:spacing w:after="120"/>
              <w:ind w:left="1086"/>
            </w:pPr>
            <w:r w:rsidRPr="0065690F">
              <w:t>ISPM 20: Guidelines for a phytosanitary import regulatory system</w:t>
            </w:r>
          </w:p>
          <w:p w:rsidR="00EA4725" w:rsidRPr="00441372" w:rsidP="00441372" w14:paraId="74FE60DE" w14:textId="77777777">
            <w:pPr>
              <w:spacing w:after="120"/>
              <w:ind w:left="720" w:hanging="720"/>
              <w:rPr>
                <w:b/>
              </w:rPr>
            </w:pPr>
            <w:r w:rsidRPr="00441372">
              <w:rPr>
                <w:b/>
              </w:rPr>
              <w:t>[ ]</w:t>
            </w:r>
            <w:r w:rsidRPr="00441372">
              <w:rPr>
                <w:b/>
              </w:rPr>
              <w:tab/>
              <w:t>None</w:t>
            </w:r>
          </w:p>
          <w:p w:rsidR="00EA4725" w:rsidRPr="00441372" w:rsidP="0029309B" w14:paraId="5DD71F14" w14:textId="77777777">
            <w:pPr>
              <w:spacing w:before="240" w:after="120"/>
              <w:rPr>
                <w:b/>
              </w:rPr>
            </w:pPr>
            <w:r w:rsidRPr="00441372">
              <w:rPr>
                <w:b/>
              </w:rPr>
              <w:t xml:space="preserve">Does this proposed regulation conform to the relevant international standard? </w:t>
            </w:r>
          </w:p>
          <w:p w:rsidR="00EA4725" w:rsidRPr="00441372" w:rsidP="00441372" w14:paraId="20D03AFA" w14:textId="77777777">
            <w:pPr>
              <w:spacing w:after="120"/>
              <w:rPr>
                <w:b/>
              </w:rPr>
            </w:pPr>
            <w:r w:rsidRPr="00441372">
              <w:rPr>
                <w:b/>
              </w:rPr>
              <w:t>[X] Yes</w:t>
            </w:r>
            <w:r w:rsidRPr="00441372">
              <w:rPr>
                <w:b/>
              </w:rPr>
              <w:t xml:space="preserve">   [</w:t>
            </w:r>
            <w:r w:rsidRPr="00441372">
              <w:rPr>
                <w:b/>
              </w:rPr>
              <w:t xml:space="preserve"> ] No</w:t>
            </w:r>
          </w:p>
          <w:p w:rsidR="00EA4725" w:rsidRPr="00441372" w:rsidP="00441372" w14:paraId="6F735432" w14:textId="77777777">
            <w:pPr>
              <w:spacing w:after="120"/>
            </w:pPr>
            <w:r w:rsidRPr="00441372">
              <w:rPr>
                <w:b/>
              </w:rPr>
              <w:t>If no, describe, whenever possible, how and why it deviates from the international standard:</w:t>
            </w:r>
            <w:r w:rsidRPr="0065690F">
              <w:t xml:space="preserve"> </w:t>
            </w:r>
          </w:p>
        </w:tc>
      </w:tr>
      <w:tr w14:paraId="7809F4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44F3BE"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94799A3" w14:textId="77777777">
            <w:pPr>
              <w:spacing w:before="120"/>
            </w:pPr>
            <w:r w:rsidRPr="00441372">
              <w:rPr>
                <w:b/>
              </w:rPr>
              <w:t>Other relevant documents and language(s) in which these are available:</w:t>
            </w:r>
            <w:r w:rsidRPr="0065690F">
              <w:t xml:space="preserve"> Regulation (EU) 2016/2031 on protective measures against pests of plants:</w:t>
            </w:r>
          </w:p>
          <w:p w:rsidR="001A0A89" w:rsidRPr="0065690F" w:rsidP="00441372" w14:paraId="7ADDE557" w14:textId="77777777">
            <w:hyperlink r:id="rId6" w:history="1">
              <w:r w:rsidRPr="0065690F">
                <w:rPr>
                  <w:color w:val="0000FF"/>
                  <w:u w:val="single"/>
                </w:rPr>
                <w:t>https://eur-lex.europa.eu/legal-content/EN/TXT/PDF/?uri=CELEX:32016R2031&amp;qid=1742299423644</w:t>
              </w:r>
            </w:hyperlink>
          </w:p>
          <w:p w:rsidR="001A0A89" w:rsidRPr="0065690F" w:rsidP="00441372" w14:paraId="2DB446B9" w14:textId="09480625">
            <w:pPr>
              <w:spacing w:after="120"/>
            </w:pPr>
            <w:r w:rsidRPr="0065690F">
              <w:rPr>
                <w:bCs/>
              </w:rPr>
              <w:t>(available in English)</w:t>
            </w:r>
          </w:p>
        </w:tc>
      </w:tr>
      <w:tr w14:paraId="716A7B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F410C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E33BDD1"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June 2026</w:t>
            </w:r>
          </w:p>
          <w:p w:rsidR="00EA4725" w:rsidRPr="00441372" w:rsidP="00441372" w14:paraId="4205BE83"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June 2026</w:t>
            </w:r>
          </w:p>
        </w:tc>
      </w:tr>
      <w:tr w14:paraId="27963F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08753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8867734"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that of its publication in the Official Journal of the European Union.</w:t>
            </w:r>
          </w:p>
          <w:p w:rsidR="00EA4725" w:rsidRPr="00441372" w:rsidP="00441372" w14:paraId="09980220" w14:textId="77777777">
            <w:pPr>
              <w:spacing w:after="120"/>
              <w:ind w:left="607" w:hanging="607"/>
              <w:rPr>
                <w:b/>
              </w:rPr>
            </w:pPr>
            <w:r w:rsidRPr="00441372">
              <w:rPr>
                <w:b/>
              </w:rPr>
              <w:t>[ ]</w:t>
            </w:r>
            <w:r w:rsidRPr="00441372">
              <w:rPr>
                <w:b/>
              </w:rPr>
              <w:tab/>
              <w:t>Trade facilitating measure</w:t>
            </w:r>
            <w:r w:rsidRPr="0065690F">
              <w:t xml:space="preserve"> </w:t>
            </w:r>
          </w:p>
        </w:tc>
      </w:tr>
      <w:tr w14:paraId="40A3373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05218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1E37F53" w14:textId="77777777">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11 April 2026</w:t>
            </w:r>
          </w:p>
          <w:p w:rsidR="00EA4725" w:rsidRPr="00441372" w:rsidP="00441372" w14:paraId="4F9859B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1A0A89" w:rsidRPr="0065690F" w:rsidP="00441372" w14:paraId="22B75F2F" w14:textId="77777777">
            <w:r w:rsidRPr="0065690F">
              <w:t>European Commission</w:t>
            </w:r>
          </w:p>
          <w:p w:rsidR="001A0A89" w:rsidRPr="0065690F" w:rsidP="00441372" w14:paraId="6FCB5867" w14:textId="77777777">
            <w:r w:rsidRPr="0065690F">
              <w:t>DG Health and Food Safety, Unit A4-Multilateral International Relations</w:t>
            </w:r>
          </w:p>
          <w:p w:rsidR="001A0A89" w:rsidRPr="0029309B" w:rsidP="00441372" w14:paraId="670B4873" w14:textId="77777777">
            <w:pPr>
              <w:rPr>
                <w:lang w:val="fr-CH"/>
              </w:rPr>
            </w:pPr>
            <w:r w:rsidRPr="0029309B">
              <w:rPr>
                <w:lang w:val="fr-CH"/>
              </w:rPr>
              <w:t>Rue Froissart 101</w:t>
            </w:r>
          </w:p>
          <w:p w:rsidR="001A0A89" w:rsidRPr="0029309B" w:rsidP="00441372" w14:paraId="36E7464F" w14:textId="77777777">
            <w:pPr>
              <w:rPr>
                <w:lang w:val="fr-CH"/>
              </w:rPr>
            </w:pPr>
            <w:r w:rsidRPr="0029309B">
              <w:rPr>
                <w:lang w:val="fr-CH"/>
              </w:rPr>
              <w:t>B-1049 Brussels</w:t>
            </w:r>
          </w:p>
          <w:p w:rsidR="001A0A89" w:rsidRPr="0029309B" w:rsidP="00441372" w14:paraId="61811911" w14:textId="77777777">
            <w:pPr>
              <w:rPr>
                <w:lang w:val="fr-CH"/>
              </w:rPr>
            </w:pPr>
            <w:r w:rsidRPr="0029309B">
              <w:rPr>
                <w:lang w:val="fr-CH"/>
              </w:rPr>
              <w:t>Tel:</w:t>
            </w:r>
            <w:r w:rsidRPr="0029309B">
              <w:rPr>
                <w:lang w:val="fr-CH"/>
              </w:rPr>
              <w:t xml:space="preserve"> +(32 2) 29 54263</w:t>
            </w:r>
          </w:p>
          <w:p w:rsidR="001A0A89" w:rsidRPr="005161A6" w:rsidP="00441372" w14:paraId="30AB8F3F" w14:textId="77777777">
            <w:pPr>
              <w:spacing w:after="120"/>
              <w:rPr>
                <w:lang w:val="pt-BR"/>
              </w:rPr>
            </w:pPr>
            <w:r w:rsidRPr="005161A6">
              <w:rPr>
                <w:lang w:val="pt-BR"/>
              </w:rPr>
              <w:t xml:space="preserve">E-mail: </w:t>
            </w:r>
            <w:hyperlink r:id="rId7" w:history="1">
              <w:r w:rsidRPr="005161A6">
                <w:rPr>
                  <w:color w:val="0000FF"/>
                  <w:u w:val="single"/>
                  <w:lang w:val="pt-BR"/>
                </w:rPr>
                <w:t>sps@ec.europa.eu</w:t>
              </w:r>
            </w:hyperlink>
          </w:p>
        </w:tc>
      </w:tr>
      <w:tr w14:paraId="57456B22" w14:textId="77777777" w:rsidTr="00F3021D">
        <w:tblPrEx>
          <w:tblW w:w="5000" w:type="pct"/>
          <w:tblLayout w:type="fixed"/>
          <w:tblLook w:val="0000"/>
        </w:tblPrEx>
        <w:tc>
          <w:tcPr>
            <w:tcW w:w="707" w:type="dxa"/>
            <w:tcBorders>
              <w:top w:val="single" w:sz="6" w:space="0" w:color="auto"/>
            </w:tcBorders>
          </w:tcPr>
          <w:p w:rsidR="00EA4725" w:rsidRPr="00441372" w:rsidP="00F3021D" w14:paraId="5089C57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06A596D"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AF57E98" w14:textId="77777777">
            <w:pPr>
              <w:keepNext/>
              <w:keepLines/>
              <w:rPr>
                <w:bCs/>
              </w:rPr>
            </w:pPr>
            <w:r w:rsidRPr="0065690F">
              <w:rPr>
                <w:bCs/>
              </w:rPr>
              <w:t>European Commission</w:t>
            </w:r>
          </w:p>
          <w:p w:rsidR="00EA4725" w:rsidRPr="0065690F" w:rsidP="00F3021D" w14:paraId="57065872" w14:textId="77777777">
            <w:pPr>
              <w:keepNext/>
              <w:keepLines/>
              <w:rPr>
                <w:bCs/>
              </w:rPr>
            </w:pPr>
            <w:r w:rsidRPr="0065690F">
              <w:rPr>
                <w:bCs/>
              </w:rPr>
              <w:t>DG Health and Food Safety, Unit A4-Multilateral International Relations</w:t>
            </w:r>
          </w:p>
          <w:p w:rsidR="00EA4725" w:rsidRPr="0029309B" w:rsidP="00F3021D" w14:paraId="297BF557" w14:textId="77777777">
            <w:pPr>
              <w:keepNext/>
              <w:keepLines/>
              <w:rPr>
                <w:bCs/>
                <w:lang w:val="fr-CH"/>
              </w:rPr>
            </w:pPr>
            <w:r w:rsidRPr="0029309B">
              <w:rPr>
                <w:bCs/>
                <w:lang w:val="fr-CH"/>
              </w:rPr>
              <w:t>Rue Froissart 101</w:t>
            </w:r>
          </w:p>
          <w:p w:rsidR="00EA4725" w:rsidRPr="0029309B" w:rsidP="00F3021D" w14:paraId="137FE1FA" w14:textId="77777777">
            <w:pPr>
              <w:keepNext/>
              <w:keepLines/>
              <w:rPr>
                <w:bCs/>
                <w:lang w:val="fr-CH"/>
              </w:rPr>
            </w:pPr>
            <w:r w:rsidRPr="0029309B">
              <w:rPr>
                <w:bCs/>
                <w:lang w:val="fr-CH"/>
              </w:rPr>
              <w:t>B-1049 Brussels</w:t>
            </w:r>
          </w:p>
          <w:p w:rsidR="00EA4725" w:rsidRPr="0029309B" w:rsidP="00F3021D" w14:paraId="2C0CDF5B" w14:textId="77777777">
            <w:pPr>
              <w:keepNext/>
              <w:keepLines/>
              <w:rPr>
                <w:bCs/>
                <w:lang w:val="fr-CH"/>
              </w:rPr>
            </w:pPr>
            <w:r w:rsidRPr="0029309B">
              <w:rPr>
                <w:bCs/>
                <w:lang w:val="fr-CH"/>
              </w:rPr>
              <w:t>Tel:</w:t>
            </w:r>
            <w:r w:rsidRPr="0029309B">
              <w:rPr>
                <w:bCs/>
                <w:lang w:val="fr-CH"/>
              </w:rPr>
              <w:t xml:space="preserve"> +(32 2) 29 54263</w:t>
            </w:r>
          </w:p>
          <w:p w:rsidR="00EA4725" w:rsidRPr="005161A6" w:rsidP="00F3021D" w14:paraId="04E16DFE" w14:textId="77777777">
            <w:pPr>
              <w:keepNext/>
              <w:keepLines/>
              <w:spacing w:after="120"/>
              <w:rPr>
                <w:bCs/>
                <w:lang w:val="pt-BR"/>
              </w:rPr>
            </w:pPr>
            <w:r w:rsidRPr="005161A6">
              <w:rPr>
                <w:bCs/>
                <w:lang w:val="pt-BR"/>
              </w:rPr>
              <w:t xml:space="preserve">E-mail: </w:t>
            </w:r>
            <w:hyperlink r:id="rId7" w:history="1">
              <w:r w:rsidRPr="005161A6">
                <w:rPr>
                  <w:bCs/>
                  <w:color w:val="0000FF"/>
                  <w:u w:val="single"/>
                  <w:lang w:val="pt-BR"/>
                </w:rPr>
                <w:t>sps@ec.europa.eu</w:t>
              </w:r>
            </w:hyperlink>
          </w:p>
        </w:tc>
      </w:tr>
    </w:tbl>
    <w:p w:rsidR="007141CF" w:rsidRPr="005161A6" w:rsidP="00441372" w14:paraId="1D2BEA98" w14:textId="77777777">
      <w:pPr>
        <w:rPr>
          <w:lang w:val="pt-BR"/>
        </w:rPr>
      </w:pPr>
    </w:p>
    <w:sectPr w:rsidSect="0029309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9309B" w:rsidP="0029309B" w14:paraId="0EDB146E" w14:textId="2E159D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9309B" w:rsidP="0029309B" w14:paraId="20E23A0C" w14:textId="73EEF09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D36CB3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309B" w:rsidRPr="0029309B" w:rsidP="0029309B" w14:paraId="634CBF09" w14:textId="77777777">
    <w:pPr>
      <w:pStyle w:val="Header"/>
      <w:pBdr>
        <w:bottom w:val="single" w:sz="4" w:space="1" w:color="auto"/>
      </w:pBdr>
      <w:tabs>
        <w:tab w:val="clear" w:pos="4513"/>
        <w:tab w:val="clear" w:pos="9027"/>
      </w:tabs>
      <w:jc w:val="center"/>
    </w:pPr>
    <w:r w:rsidRPr="0029309B">
      <w:t>G/SPS/N/EU/917</w:t>
    </w:r>
  </w:p>
  <w:p w:rsidR="0029309B" w:rsidRPr="0029309B" w:rsidP="0029309B" w14:paraId="2F85DA03" w14:textId="77777777">
    <w:pPr>
      <w:pStyle w:val="Header"/>
      <w:pBdr>
        <w:bottom w:val="single" w:sz="4" w:space="1" w:color="auto"/>
      </w:pBdr>
      <w:tabs>
        <w:tab w:val="clear" w:pos="4513"/>
        <w:tab w:val="clear" w:pos="9027"/>
      </w:tabs>
      <w:jc w:val="center"/>
    </w:pPr>
  </w:p>
  <w:p w:rsidR="0029309B" w:rsidRPr="0029309B" w:rsidP="0029309B" w14:paraId="612A1CFE" w14:textId="1249AD31">
    <w:pPr>
      <w:pStyle w:val="Header"/>
      <w:pBdr>
        <w:bottom w:val="single" w:sz="4" w:space="1" w:color="auto"/>
      </w:pBdr>
      <w:tabs>
        <w:tab w:val="clear" w:pos="4513"/>
        <w:tab w:val="clear" w:pos="9027"/>
      </w:tabs>
      <w:jc w:val="center"/>
    </w:pPr>
    <w:r w:rsidRPr="0029309B">
      <w:t xml:space="preserve">- </w:t>
    </w:r>
    <w:r w:rsidRPr="0029309B">
      <w:fldChar w:fldCharType="begin"/>
    </w:r>
    <w:r w:rsidRPr="0029309B">
      <w:instrText xml:space="preserve"> PAGE </w:instrText>
    </w:r>
    <w:r w:rsidRPr="0029309B">
      <w:fldChar w:fldCharType="separate"/>
    </w:r>
    <w:r w:rsidRPr="0029309B">
      <w:t>2</w:t>
    </w:r>
    <w:r w:rsidRPr="0029309B">
      <w:fldChar w:fldCharType="end"/>
    </w:r>
    <w:r w:rsidRPr="0029309B">
      <w:t xml:space="preserve"> -</w:t>
    </w:r>
  </w:p>
  <w:p w:rsidR="00EA4725" w:rsidRPr="0029309B" w:rsidP="0029309B" w14:paraId="71753973" w14:textId="3B23A2D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309B" w:rsidRPr="0029309B" w:rsidP="0029309B" w14:paraId="5C380D1D" w14:textId="77777777">
    <w:pPr>
      <w:pStyle w:val="Header"/>
      <w:pBdr>
        <w:bottom w:val="single" w:sz="4" w:space="1" w:color="auto"/>
      </w:pBdr>
      <w:tabs>
        <w:tab w:val="clear" w:pos="4513"/>
        <w:tab w:val="clear" w:pos="9027"/>
      </w:tabs>
      <w:jc w:val="center"/>
    </w:pPr>
    <w:r w:rsidRPr="0029309B">
      <w:t>G/SPS/N/EU/917</w:t>
    </w:r>
  </w:p>
  <w:p w:rsidR="0029309B" w:rsidRPr="0029309B" w:rsidP="0029309B" w14:paraId="7D838F76" w14:textId="77777777">
    <w:pPr>
      <w:pStyle w:val="Header"/>
      <w:pBdr>
        <w:bottom w:val="single" w:sz="4" w:space="1" w:color="auto"/>
      </w:pBdr>
      <w:tabs>
        <w:tab w:val="clear" w:pos="4513"/>
        <w:tab w:val="clear" w:pos="9027"/>
      </w:tabs>
      <w:jc w:val="center"/>
    </w:pPr>
  </w:p>
  <w:p w:rsidR="0029309B" w:rsidRPr="0029309B" w:rsidP="0029309B" w14:paraId="61CEAD00" w14:textId="6D5C0047">
    <w:pPr>
      <w:pStyle w:val="Header"/>
      <w:pBdr>
        <w:bottom w:val="single" w:sz="4" w:space="1" w:color="auto"/>
      </w:pBdr>
      <w:tabs>
        <w:tab w:val="clear" w:pos="4513"/>
        <w:tab w:val="clear" w:pos="9027"/>
      </w:tabs>
      <w:jc w:val="center"/>
    </w:pPr>
    <w:r w:rsidRPr="0029309B">
      <w:t xml:space="preserve">- </w:t>
    </w:r>
    <w:r w:rsidRPr="0029309B">
      <w:fldChar w:fldCharType="begin"/>
    </w:r>
    <w:r w:rsidRPr="0029309B">
      <w:instrText xml:space="preserve"> PAGE </w:instrText>
    </w:r>
    <w:r w:rsidRPr="0029309B">
      <w:fldChar w:fldCharType="separate"/>
    </w:r>
    <w:r w:rsidRPr="0029309B">
      <w:rPr>
        <w:noProof/>
      </w:rPr>
      <w:t>1</w:t>
    </w:r>
    <w:r w:rsidRPr="0029309B">
      <w:fldChar w:fldCharType="end"/>
    </w:r>
    <w:r w:rsidRPr="0029309B">
      <w:t xml:space="preserve"> -</w:t>
    </w:r>
  </w:p>
  <w:p w:rsidR="00EA4725" w:rsidRPr="0029309B" w:rsidP="0029309B" w14:paraId="621595B6" w14:textId="0E44005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56B874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4A53A6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1BF5D4F" w14:textId="38EAF45C">
          <w:pPr>
            <w:jc w:val="right"/>
            <w:rPr>
              <w:b/>
              <w:color w:val="FF0000"/>
              <w:szCs w:val="16"/>
            </w:rPr>
          </w:pPr>
          <w:r>
            <w:rPr>
              <w:b/>
              <w:color w:val="FF0000"/>
              <w:szCs w:val="16"/>
            </w:rPr>
            <w:t xml:space="preserve"> </w:t>
          </w:r>
        </w:p>
      </w:tc>
    </w:tr>
    <w:bookmarkEnd w:id="0"/>
    <w:tr w14:paraId="4885C06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9307D2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043D8E39" w14:textId="77777777">
          <w:pPr>
            <w:jc w:val="right"/>
            <w:rPr>
              <w:b/>
              <w:szCs w:val="16"/>
            </w:rPr>
          </w:pPr>
        </w:p>
      </w:tc>
    </w:tr>
    <w:tr w14:paraId="5D7758A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E3302E3" w14:textId="77777777">
          <w:pPr>
            <w:jc w:val="left"/>
            <w:rPr>
              <w:noProof/>
              <w:lang w:eastAsia="en-GB"/>
            </w:rPr>
          </w:pPr>
        </w:p>
      </w:tc>
      <w:tc>
        <w:tcPr>
          <w:tcW w:w="5448" w:type="dxa"/>
          <w:gridSpan w:val="2"/>
          <w:shd w:val="clear" w:color="auto" w:fill="FFFFFF"/>
          <w:tcMar>
            <w:left w:w="108" w:type="dxa"/>
            <w:right w:w="108" w:type="dxa"/>
          </w:tcMar>
        </w:tcPr>
        <w:p w:rsidR="0029309B" w:rsidP="00656ABC" w14:paraId="63A62B29" w14:textId="77777777">
          <w:pPr>
            <w:jc w:val="right"/>
            <w:rPr>
              <w:b/>
              <w:szCs w:val="16"/>
            </w:rPr>
          </w:pPr>
          <w:bookmarkStart w:id="1" w:name="bmkSymbols"/>
          <w:r>
            <w:rPr>
              <w:b/>
              <w:szCs w:val="16"/>
            </w:rPr>
            <w:t>G/SPS/N/EU/917</w:t>
          </w:r>
        </w:p>
        <w:bookmarkEnd w:id="1"/>
        <w:p w:rsidR="00656ABC" w:rsidRPr="00EA4725" w:rsidP="00656ABC" w14:paraId="7E9962FC" w14:textId="2ADFB818">
          <w:pPr>
            <w:jc w:val="right"/>
            <w:rPr>
              <w:b/>
              <w:szCs w:val="16"/>
            </w:rPr>
          </w:pPr>
        </w:p>
      </w:tc>
    </w:tr>
    <w:tr w14:paraId="3E012C7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690E94A" w14:textId="77777777"/>
      </w:tc>
      <w:tc>
        <w:tcPr>
          <w:tcW w:w="5448" w:type="dxa"/>
          <w:gridSpan w:val="2"/>
          <w:shd w:val="clear" w:color="auto" w:fill="FFFFFF"/>
          <w:tcMar>
            <w:left w:w="108" w:type="dxa"/>
            <w:right w:w="108" w:type="dxa"/>
          </w:tcMar>
          <w:vAlign w:val="center"/>
        </w:tcPr>
        <w:p w:rsidR="00ED54E0" w:rsidRPr="00EA4725" w:rsidP="00422B6F" w14:paraId="4052A7EE" w14:textId="77777777">
          <w:pPr>
            <w:jc w:val="right"/>
            <w:rPr>
              <w:szCs w:val="16"/>
            </w:rPr>
          </w:pPr>
          <w:bookmarkStart w:id="2" w:name="spsDateDistribution"/>
          <w:bookmarkStart w:id="3" w:name="bmkDate"/>
          <w:bookmarkEnd w:id="2"/>
          <w:r w:rsidRPr="00EA4725">
            <w:rPr>
              <w:szCs w:val="16"/>
            </w:rPr>
            <w:t>10 February 2026</w:t>
          </w:r>
          <w:bookmarkEnd w:id="3"/>
        </w:p>
      </w:tc>
    </w:tr>
    <w:tr w14:paraId="144A686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E13338F" w14:textId="77777777">
          <w:pPr>
            <w:jc w:val="left"/>
            <w:rPr>
              <w:b/>
            </w:rPr>
          </w:pPr>
          <w:bookmarkStart w:id="4" w:name="bmkSerial"/>
          <w:r>
            <w:rPr>
              <w:rFonts w:ascii="Verdana" w:eastAsia="Verdana" w:hAnsi="Verdana" w:cs="Verdana"/>
              <w:b w:val="0"/>
              <w:color w:val="FF0000"/>
              <w:sz w:val="18"/>
            </w:rPr>
            <w:t>(26-0876)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1ADD17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A4BB0E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593EF8B" w14:textId="650CEAC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7595CD9" w14:textId="46BE5FB4">
          <w:pPr>
            <w:jc w:val="right"/>
            <w:rPr>
              <w:bCs/>
              <w:szCs w:val="18"/>
            </w:rPr>
          </w:pPr>
          <w:bookmarkStart w:id="7" w:name="bmkLanguage"/>
          <w:r>
            <w:rPr>
              <w:bCs/>
              <w:szCs w:val="18"/>
            </w:rPr>
            <w:t>Original: English</w:t>
          </w:r>
          <w:bookmarkEnd w:id="7"/>
        </w:p>
      </w:tc>
    </w:tr>
  </w:tbl>
  <w:p w:rsidR="00ED54E0" w:rsidRPr="00441372" w14:paraId="24CE26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A0460DA"/>
    <w:multiLevelType w:val="hybridMultilevel"/>
    <w:tmpl w:val="C61EF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29401479">
    <w:abstractNumId w:val="9"/>
  </w:num>
  <w:num w:numId="2" w16cid:durableId="920067527">
    <w:abstractNumId w:val="7"/>
  </w:num>
  <w:num w:numId="3" w16cid:durableId="424426986">
    <w:abstractNumId w:val="6"/>
  </w:num>
  <w:num w:numId="4" w16cid:durableId="2142844269">
    <w:abstractNumId w:val="5"/>
  </w:num>
  <w:num w:numId="5" w16cid:durableId="258874047">
    <w:abstractNumId w:val="4"/>
  </w:num>
  <w:num w:numId="6" w16cid:durableId="1009020371">
    <w:abstractNumId w:val="12"/>
  </w:num>
  <w:num w:numId="7" w16cid:durableId="1853563997">
    <w:abstractNumId w:val="11"/>
  </w:num>
  <w:num w:numId="8" w16cid:durableId="408576630">
    <w:abstractNumId w:val="10"/>
  </w:num>
  <w:num w:numId="9" w16cid:durableId="1004358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7266875">
    <w:abstractNumId w:val="13"/>
  </w:num>
  <w:num w:numId="11" w16cid:durableId="1658915666">
    <w:abstractNumId w:val="8"/>
  </w:num>
  <w:num w:numId="12" w16cid:durableId="1905800633">
    <w:abstractNumId w:val="3"/>
  </w:num>
  <w:num w:numId="13" w16cid:durableId="2013409149">
    <w:abstractNumId w:val="2"/>
  </w:num>
  <w:num w:numId="14" w16cid:durableId="1301379371">
    <w:abstractNumId w:val="1"/>
  </w:num>
  <w:num w:numId="15" w16cid:durableId="454103996">
    <w:abstractNumId w:val="0"/>
  </w:num>
  <w:num w:numId="16" w16cid:durableId="11734478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0A89"/>
    <w:rsid w:val="001E291F"/>
    <w:rsid w:val="001E596A"/>
    <w:rsid w:val="001F0374"/>
    <w:rsid w:val="00233408"/>
    <w:rsid w:val="0027067B"/>
    <w:rsid w:val="00272C98"/>
    <w:rsid w:val="0029309B"/>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161A6"/>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C3B7C"/>
    <w:rsid w:val="006F1601"/>
    <w:rsid w:val="006F5826"/>
    <w:rsid w:val="00700181"/>
    <w:rsid w:val="00713BFD"/>
    <w:rsid w:val="007141CF"/>
    <w:rsid w:val="007333DF"/>
    <w:rsid w:val="00744D6F"/>
    <w:rsid w:val="00745146"/>
    <w:rsid w:val="007577E3"/>
    <w:rsid w:val="00760DB3"/>
    <w:rsid w:val="00785406"/>
    <w:rsid w:val="007B3570"/>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F9E059"/>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0806_00_e.pdf" TargetMode="External" /><Relationship Id="rId6" Type="http://schemas.openxmlformats.org/officeDocument/2006/relationships/hyperlink" Target="https://eur-lex.europa.eu/legal-content/EN/TXT/PDF/?uri=CELEX:32016R2031&amp;qid=1742299423644"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a238d5b2-f066-42b9-b6e6-489a155401df</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EF2632F5-4A7D-4D3F-B610-99686918D1A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12</cp:revision>
  <dcterms:created xsi:type="dcterms:W3CDTF">2017-07-03T11:19:00Z</dcterms:created>
  <dcterms:modified xsi:type="dcterms:W3CDTF">2026-02-10T08:24:00Z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G/SPS/N/EU/917</vt:lpwstr>
  </property>
  <property fmtid="{D5CDD505-2E9C-101B-9397-08002B2CF9AE}" pid="3" name="TitusGUID">
    <vt:lpwstr>a238d5b2-f066-42b9-b6e6-489a155401df</vt:lpwstr>
  </property>
  <property fmtid="{D5CDD505-2E9C-101B-9397-08002B2CF9AE}" pid="4" name="WTOCLASSIFICATION">
    <vt:lpwstr>PUBLIC</vt:lpwstr>
  </property>
</Properties>
</file>