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223D98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1898C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45C0F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ABBCE6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1EA389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CA7BC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F0A0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34C6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3F7C6B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EFB3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C569E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Diospyros kaki</w:t>
            </w:r>
          </w:p>
        </w:tc>
      </w:tr>
      <w:tr w14:paraId="47DAE2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41849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8C09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05146F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91CFB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Portugal</w:t>
            </w:r>
          </w:p>
        </w:tc>
      </w:tr>
      <w:tr w14:paraId="33377D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7D2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8CD08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fresh persimmon fruit (</w:t>
            </w:r>
            <w:r w:rsidRPr="0065690F">
              <w:rPr>
                <w:i/>
                <w:iCs/>
              </w:rPr>
              <w:t>Diospyros kaki</w:t>
            </w:r>
            <w:r w:rsidRPr="0065690F">
              <w:t>) produced in Portugal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828E07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https://members.wto.org/crnattachments/2026/SPS/BRA/26_00646_00_x.pdf</w:t>
              </w:r>
            </w:hyperlink>
          </w:p>
        </w:tc>
      </w:tr>
      <w:tr w14:paraId="4D2F4C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C773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98E8F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of fresh persimmon fruit (Category 3) (</w:t>
            </w:r>
            <w:r w:rsidRPr="0065690F">
              <w:rPr>
                <w:i/>
                <w:iCs/>
              </w:rPr>
              <w:t>Diospyros kaki</w:t>
            </w:r>
            <w:r w:rsidRPr="0065690F">
              <w:t>) produced in Portugal.</w:t>
            </w:r>
          </w:p>
        </w:tc>
      </w:tr>
      <w:tr w14:paraId="564B44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84E7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06CD0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1F9072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8F90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C7137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D43328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F5F4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A556B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0CFC615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92EABD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E83D05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1DB928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4E3E3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51F0B" w14:paraId="037E9F9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51F0B" w14:paraId="2BBE0C20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A5AD2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89F8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0B9EB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DD4089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AB6A6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3898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321E2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CBBC66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BFE76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1E2A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5184E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April 2026</w:t>
            </w:r>
          </w:p>
          <w:p w:rsidR="00EA4725" w:rsidRPr="00441372" w:rsidP="00441372" w14:paraId="7E65982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A0179" w:rsidRPr="0065690F" w:rsidP="00441372" w14:paraId="1A8A9CAF" w14:textId="77777777">
            <w:r w:rsidRPr="0065690F">
              <w:t>Ministry of Agriculture and Livestock</w:t>
            </w:r>
          </w:p>
          <w:p w:rsidR="002A0179" w:rsidRPr="0065690F" w:rsidP="00441372" w14:paraId="52A9A5F0" w14:textId="77777777">
            <w:r w:rsidRPr="0065690F">
              <w:t>Secretariat of Trade and International Relations</w:t>
            </w:r>
          </w:p>
          <w:p w:rsidR="002A0179" w:rsidRPr="0065690F" w:rsidP="00441372" w14:paraId="514FC326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E12B3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C0C43B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D8F30C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94F260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C7284F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063572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1E6B012A" w14:textId="77777777"/>
    <w:sectPr w:rsidSect="003220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2070" w:rsidP="00322070" w14:paraId="232BB6B6" w14:textId="664ADBE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2070" w:rsidP="00322070" w14:paraId="18BB80F0" w14:textId="02AF123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65AF50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2070" w:rsidRPr="00322070" w:rsidP="00322070" w14:paraId="1346E5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2070">
      <w:t>G/SPS/N/BRA/2468</w:t>
    </w:r>
  </w:p>
  <w:p w:rsidR="00322070" w:rsidRPr="00322070" w:rsidP="00322070" w14:paraId="72632A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2070" w:rsidRPr="00322070" w:rsidP="00322070" w14:paraId="1FE67188" w14:textId="21EBE9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2070">
      <w:t xml:space="preserve">- </w:t>
    </w:r>
    <w:r w:rsidRPr="00322070">
      <w:fldChar w:fldCharType="begin"/>
    </w:r>
    <w:r w:rsidRPr="00322070">
      <w:instrText xml:space="preserve"> PAGE </w:instrText>
    </w:r>
    <w:r w:rsidRPr="00322070">
      <w:fldChar w:fldCharType="separate"/>
    </w:r>
    <w:r w:rsidRPr="00322070">
      <w:t>2</w:t>
    </w:r>
    <w:r w:rsidRPr="00322070">
      <w:fldChar w:fldCharType="end"/>
    </w:r>
    <w:r w:rsidRPr="00322070">
      <w:t xml:space="preserve"> -</w:t>
    </w:r>
  </w:p>
  <w:p w:rsidR="00EA4725" w:rsidRPr="00322070" w:rsidP="00322070" w14:paraId="56E81916" w14:textId="32090A8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2070" w:rsidRPr="00322070" w:rsidP="00322070" w14:paraId="669949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2070">
      <w:t>G/SPS/N/BRA/2468</w:t>
    </w:r>
  </w:p>
  <w:p w:rsidR="00322070" w:rsidRPr="00322070" w:rsidP="00322070" w14:paraId="320983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2070" w:rsidRPr="00322070" w:rsidP="00322070" w14:paraId="61BA54E3" w14:textId="21937C0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2070">
      <w:t xml:space="preserve">- </w:t>
    </w:r>
    <w:r w:rsidRPr="00322070">
      <w:fldChar w:fldCharType="begin"/>
    </w:r>
    <w:r w:rsidRPr="00322070">
      <w:instrText xml:space="preserve"> PAGE </w:instrText>
    </w:r>
    <w:r w:rsidRPr="00322070">
      <w:fldChar w:fldCharType="separate"/>
    </w:r>
    <w:r w:rsidRPr="00322070">
      <w:rPr>
        <w:noProof/>
      </w:rPr>
      <w:t>2</w:t>
    </w:r>
    <w:r w:rsidRPr="00322070">
      <w:fldChar w:fldCharType="end"/>
    </w:r>
    <w:r w:rsidRPr="00322070">
      <w:t xml:space="preserve"> -</w:t>
    </w:r>
  </w:p>
  <w:p w:rsidR="00EA4725" w:rsidRPr="00322070" w:rsidP="00322070" w14:paraId="08E3803D" w14:textId="60E2393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87259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98E17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0E3154" w14:textId="3734912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942361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3BA66B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03C8FB" w14:textId="77777777">
          <w:pPr>
            <w:jc w:val="right"/>
            <w:rPr>
              <w:b/>
              <w:szCs w:val="16"/>
            </w:rPr>
          </w:pPr>
        </w:p>
      </w:tc>
    </w:tr>
    <w:tr w14:paraId="170E2A4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2253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22070" w:rsidP="00656ABC" w14:paraId="6118C73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G/SPS/N/BRA/2468</w:t>
          </w:r>
        </w:p>
        <w:bookmarkEnd w:id="1"/>
        <w:p w:rsidR="00656ABC" w:rsidRPr="00EA4725" w:rsidP="00656ABC" w14:paraId="5E77052B" w14:textId="05BDE577">
          <w:pPr>
            <w:jc w:val="right"/>
            <w:rPr>
              <w:b/>
              <w:szCs w:val="16"/>
            </w:rPr>
          </w:pPr>
        </w:p>
      </w:tc>
    </w:tr>
    <w:tr w14:paraId="2BCB9F3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7794B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921F6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February 2026</w:t>
          </w:r>
          <w:bookmarkEnd w:id="3"/>
        </w:p>
      </w:tc>
    </w:tr>
    <w:tr w14:paraId="2B8BCC3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A7D0E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A070D0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E7541C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D2536F0" w14:textId="0243341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7B96571" w14:textId="7EF703D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368F25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1430809">
    <w:abstractNumId w:val="9"/>
  </w:num>
  <w:num w:numId="2" w16cid:durableId="836458982">
    <w:abstractNumId w:val="7"/>
  </w:num>
  <w:num w:numId="3" w16cid:durableId="1099369306">
    <w:abstractNumId w:val="6"/>
  </w:num>
  <w:num w:numId="4" w16cid:durableId="2000500083">
    <w:abstractNumId w:val="5"/>
  </w:num>
  <w:num w:numId="5" w16cid:durableId="1416438866">
    <w:abstractNumId w:val="4"/>
  </w:num>
  <w:num w:numId="6" w16cid:durableId="2023162421">
    <w:abstractNumId w:val="12"/>
  </w:num>
  <w:num w:numId="7" w16cid:durableId="375398471">
    <w:abstractNumId w:val="11"/>
  </w:num>
  <w:num w:numId="8" w16cid:durableId="161941669">
    <w:abstractNumId w:val="10"/>
  </w:num>
  <w:num w:numId="9" w16cid:durableId="1278611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0196991">
    <w:abstractNumId w:val="13"/>
  </w:num>
  <w:num w:numId="11" w16cid:durableId="633099270">
    <w:abstractNumId w:val="8"/>
  </w:num>
  <w:num w:numId="12" w16cid:durableId="2011983357">
    <w:abstractNumId w:val="3"/>
  </w:num>
  <w:num w:numId="13" w16cid:durableId="672613818">
    <w:abstractNumId w:val="2"/>
  </w:num>
  <w:num w:numId="14" w16cid:durableId="416828314">
    <w:abstractNumId w:val="1"/>
  </w:num>
  <w:num w:numId="15" w16cid:durableId="176935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A23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0179"/>
    <w:rsid w:val="002A67C2"/>
    <w:rsid w:val="002C2634"/>
    <w:rsid w:val="00322070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51F0B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1710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513666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BRA/26_00646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2b5b54f4-5456-4cdc-8837-96bb18a93887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D92CD9A-825D-4CDA-AA00-D0334B94D04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2026-02-02T10:18:00Z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G/SPS/N/BRA/2468</vt:lpwstr>
  </property>
  <property fmtid="{D5CDD505-2E9C-101B-9397-08002B2CF9AE}" pid="3" name="TitusGUID">
    <vt:lpwstr>2b5b54f4-5456-4cdc-8837-96bb18a93887</vt:lpwstr>
  </property>
  <property fmtid="{D5CDD505-2E9C-101B-9397-08002B2CF9AE}" pid="4" name="WTOCLASSIFICATION">
    <vt:lpwstr>WTO OFFICIAL</vt:lpwstr>
  </property>
</Properties>
</file>