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152750" w:rsidRPr="008E347D" w:rsidP="008E347D" w14:paraId="64D8BD86" w14:textId="77777777">
      <w:pPr>
        <w:pStyle w:val="Title"/>
        <w:rPr>
          <w:caps w:val="0"/>
          <w:kern w:val="0"/>
        </w:rPr>
      </w:pPr>
      <w:r w:rsidRPr="008E347D">
        <w:rPr>
          <w:caps w:val="0"/>
          <w:kern w:val="0"/>
        </w:rPr>
        <w:t>NOTIFICACIÓN DE MEDIDAS DE URGENCIA</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5"/>
        <w:gridCol w:w="8517"/>
      </w:tblGrid>
      <w:tr w14:paraId="5BBE1C84" w14:textId="77777777" w:rsidTr="004907C2">
        <w:tblPrEx>
          <w:tblW w:w="5000" w:type="pct"/>
          <w:tblLayout w:type="fixed"/>
          <w:tblLook w:val="0000"/>
        </w:tblPrEx>
        <w:tc>
          <w:tcPr>
            <w:tcW w:w="708" w:type="dxa"/>
            <w:tcBorders>
              <w:bottom w:val="single" w:sz="6" w:space="0" w:color="auto"/>
            </w:tcBorders>
            <w:tcMar>
              <w:left w:w="108" w:type="dxa"/>
              <w:right w:w="108" w:type="dxa"/>
            </w:tcMar>
          </w:tcPr>
          <w:p w:rsidR="00152750" w:rsidRPr="008E347D" w:rsidP="008E347D" w14:paraId="69EBB065" w14:textId="77777777">
            <w:pPr>
              <w:spacing w:before="120" w:after="120"/>
            </w:pPr>
            <w:r w:rsidRPr="008E347D">
              <w:rPr>
                <w:b/>
              </w:rPr>
              <w:t>1.</w:t>
            </w:r>
          </w:p>
        </w:tc>
        <w:tc>
          <w:tcPr>
            <w:tcW w:w="8319" w:type="dxa"/>
            <w:tcBorders>
              <w:bottom w:val="single" w:sz="6" w:space="0" w:color="auto"/>
            </w:tcBorders>
            <w:tcMar>
              <w:left w:w="108" w:type="dxa"/>
              <w:right w:w="108" w:type="dxa"/>
            </w:tcMar>
          </w:tcPr>
          <w:p w:rsidR="00152750" w:rsidRPr="008E347D" w:rsidP="008E347D" w14:paraId="11DAF00E" w14:textId="77777777">
            <w:pPr>
              <w:spacing w:before="120" w:after="120"/>
            </w:pPr>
            <w:r w:rsidRPr="008E347D">
              <w:rPr>
                <w:b/>
              </w:rPr>
              <w:t>Miembro que notifica:</w:t>
            </w:r>
            <w:r w:rsidRPr="002330D5">
              <w:t xml:space="preserve"> </w:t>
            </w:r>
            <w:r w:rsidRPr="002330D5">
              <w:rPr>
                <w:u w:val="single"/>
              </w:rPr>
              <w:t>GUATEMALA</w:t>
            </w:r>
          </w:p>
          <w:p w:rsidR="00152750" w:rsidRPr="008E347D" w:rsidP="008E347D" w14:paraId="17380901" w14:textId="77777777">
            <w:pPr>
              <w:spacing w:after="120"/>
              <w:rPr>
                <w:b/>
              </w:rPr>
            </w:pPr>
            <w:r w:rsidRPr="008E347D">
              <w:rPr>
                <w:b/>
              </w:rPr>
              <w:t>Si procede, nombre del gobierno local de que se trate:</w:t>
            </w:r>
            <w:r w:rsidRPr="004A4F59">
              <w:t xml:space="preserve"> </w:t>
            </w:r>
          </w:p>
        </w:tc>
      </w:tr>
      <w:tr w14:paraId="41F31784"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758D3CA" w14:textId="77777777">
            <w:pPr>
              <w:spacing w:before="120" w:after="120"/>
            </w:pPr>
            <w:r w:rsidRPr="008E347D">
              <w:rPr>
                <w:b/>
              </w:rPr>
              <w:t>2.</w:t>
            </w:r>
          </w:p>
        </w:tc>
        <w:tc>
          <w:tcPr>
            <w:tcW w:w="8319" w:type="dxa"/>
            <w:tcBorders>
              <w:top w:val="single" w:sz="6" w:space="0" w:color="auto"/>
              <w:bottom w:val="single" w:sz="6" w:space="0" w:color="auto"/>
            </w:tcBorders>
            <w:tcMar>
              <w:left w:w="108" w:type="dxa"/>
              <w:right w:w="108" w:type="dxa"/>
            </w:tcMar>
          </w:tcPr>
          <w:p w:rsidR="00152750" w:rsidRPr="008E347D" w:rsidP="008E347D" w14:paraId="15C1AC13" w14:textId="77777777">
            <w:pPr>
              <w:spacing w:before="120" w:after="120"/>
            </w:pPr>
            <w:r w:rsidRPr="008E347D">
              <w:rPr>
                <w:b/>
              </w:rPr>
              <w:t>Organismo responsable:</w:t>
            </w:r>
            <w:r w:rsidRPr="004A4F59">
              <w:t xml:space="preserve"> Ministerio de Agricultura, Ganadería y Alimentación (MAGA)</w:t>
            </w:r>
          </w:p>
        </w:tc>
      </w:tr>
      <w:tr w14:paraId="0CA27675"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5D9E8CA" w14:textId="77777777">
            <w:pPr>
              <w:spacing w:before="120" w:after="120"/>
            </w:pPr>
            <w:r w:rsidRPr="008E347D">
              <w:rPr>
                <w:b/>
              </w:rPr>
              <w:t>3.</w:t>
            </w:r>
          </w:p>
        </w:tc>
        <w:tc>
          <w:tcPr>
            <w:tcW w:w="8319" w:type="dxa"/>
            <w:tcBorders>
              <w:top w:val="single" w:sz="6" w:space="0" w:color="auto"/>
              <w:bottom w:val="single" w:sz="6" w:space="0" w:color="auto"/>
            </w:tcBorders>
            <w:tcMar>
              <w:left w:w="108" w:type="dxa"/>
              <w:right w:w="108" w:type="dxa"/>
            </w:tcMar>
          </w:tcPr>
          <w:p w:rsidR="00152750" w:rsidRPr="008E347D" w:rsidP="008E347D" w14:paraId="33C44BF3" w14:textId="56192648">
            <w:pPr>
              <w:spacing w:before="120" w:after="120"/>
            </w:pPr>
            <w:r w:rsidRPr="008E347D">
              <w:rPr>
                <w:b/>
              </w:rPr>
              <w:t xml:space="preserve">Productos abarcados (número de la(s) partida(s) arancelaria(s) según se especifica en las listas nacionales depositadas en la </w:t>
            </w:r>
            <w:smartTag w:uri="urn:schemas-microsoft-com:office:smarttags" w:element="stockticker">
              <w:r w:rsidRPr="008E347D">
                <w:rPr>
                  <w:b/>
                </w:rPr>
                <w:t>OMC</w:t>
              </w:r>
            </w:smartTag>
            <w:r w:rsidRPr="008E347D">
              <w:rPr>
                <w:b/>
              </w:rPr>
              <w:t>; deberá indicarse además, cuando proceda, el número de partida de la ICS):</w:t>
            </w:r>
            <w:r w:rsidRPr="004A4F59">
              <w:t xml:space="preserve"> Animales vivos, productos de origen animal y material genético de las especies animales susceptibles a la peste porcina africana (</w:t>
            </w:r>
            <w:r w:rsidRPr="004A4F59" w:rsidR="00AE6D93">
              <w:t xml:space="preserve">código del SA: </w:t>
            </w:r>
            <w:r w:rsidRPr="004A4F59">
              <w:t>0103.10.00.00, 0203.11.00.00, 0203.12.00.00, 0203.19.00.00, 0203.21.00.00, 0203.22.00.00, 0203.29.00.00, 0206.30.10.00, 0206.30.90.00, 0206.41.00.00, 0206.49.00.00, 0206.49.90.00, 0206.80.00.00, 0206.90.00.00, 0209.10.10.00, 0209.10.20.00, 0209.90.00.00, 0210.11.00.00, 0210.12.00.00)</w:t>
            </w:r>
          </w:p>
        </w:tc>
      </w:tr>
      <w:tr w14:paraId="58FB3497"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4FA71D6D" w14:textId="77777777">
            <w:pPr>
              <w:spacing w:before="120" w:after="120"/>
              <w:rPr>
                <w:b/>
              </w:rPr>
            </w:pPr>
            <w:r w:rsidRPr="008E347D">
              <w:rPr>
                <w:b/>
              </w:rPr>
              <w:t>4.</w:t>
            </w:r>
          </w:p>
        </w:tc>
        <w:tc>
          <w:tcPr>
            <w:tcW w:w="8319" w:type="dxa"/>
            <w:tcBorders>
              <w:top w:val="single" w:sz="6" w:space="0" w:color="auto"/>
              <w:bottom w:val="single" w:sz="6" w:space="0" w:color="auto"/>
            </w:tcBorders>
            <w:tcMar>
              <w:left w:w="108" w:type="dxa"/>
              <w:right w:w="108" w:type="dxa"/>
            </w:tcMar>
          </w:tcPr>
          <w:p w:rsidR="00152750" w:rsidRPr="008E347D" w:rsidP="008E347D" w14:paraId="5920BDE8" w14:textId="77777777">
            <w:pPr>
              <w:spacing w:before="120" w:after="120"/>
              <w:rPr>
                <w:b/>
              </w:rPr>
            </w:pPr>
            <w:r w:rsidRPr="008E347D">
              <w:rPr>
                <w:b/>
              </w:rPr>
              <w:t>Regiones o países que podrían verse afectados, en la medida en que sea procedente o factible:</w:t>
            </w:r>
          </w:p>
          <w:p w:rsidR="00152750" w:rsidRPr="008E347D" w:rsidP="008E347D" w14:paraId="582248EB" w14:textId="77777777">
            <w:pPr>
              <w:spacing w:after="120"/>
              <w:ind w:left="607" w:hanging="607"/>
              <w:rPr>
                <w:b/>
              </w:rPr>
            </w:pPr>
            <w:r w:rsidRPr="008E347D">
              <w:rPr>
                <w:b/>
              </w:rPr>
              <w:t>[ ]</w:t>
            </w:r>
            <w:r w:rsidRPr="008E347D">
              <w:rPr>
                <w:b/>
              </w:rPr>
              <w:tab/>
              <w:t>Todos los interlocutores comerciales</w:t>
            </w:r>
            <w:r w:rsidRPr="0066688C">
              <w:t xml:space="preserve"> </w:t>
            </w:r>
          </w:p>
          <w:p w:rsidR="00152750" w:rsidRPr="008E347D" w:rsidP="008E347D" w14:paraId="36543ED5" w14:textId="52190EB1">
            <w:pPr>
              <w:spacing w:after="120"/>
              <w:ind w:left="607" w:hanging="607"/>
              <w:rPr>
                <w:b/>
              </w:rPr>
            </w:pPr>
            <w:r w:rsidRPr="008E347D">
              <w:rPr>
                <w:b/>
              </w:rPr>
              <w:t>[X]</w:t>
            </w:r>
            <w:r w:rsidRPr="008E347D">
              <w:rPr>
                <w:b/>
              </w:rPr>
              <w:tab/>
              <w:t>Regiones o países específicos:</w:t>
            </w:r>
            <w:r w:rsidRPr="004A4F59">
              <w:t xml:space="preserve"> Alemania; Armenia; Austria; Azerbaiyán; </w:t>
            </w:r>
            <w:r w:rsidR="00E77748">
              <w:t>Belarús</w:t>
            </w:r>
            <w:r w:rsidRPr="004A4F59">
              <w:t xml:space="preserve">; Bélgica; Benín; </w:t>
            </w:r>
            <w:r w:rsidRPr="004A4F59" w:rsidR="00E77748">
              <w:t>B</w:t>
            </w:r>
            <w:r w:rsidR="00E77748">
              <w:t>h</w:t>
            </w:r>
            <w:r w:rsidRPr="004A4F59" w:rsidR="00E77748">
              <w:t>után</w:t>
            </w:r>
            <w:r w:rsidRPr="004A4F59" w:rsidR="00E77748">
              <w:t xml:space="preserve">; </w:t>
            </w:r>
            <w:r w:rsidRPr="004A4F59">
              <w:t xml:space="preserve">Bulgaria; Burkina Faso; Burundi; Cabo Verde; Camboya; Camerún; Croacia; Chad; China; Congo; </w:t>
            </w:r>
            <w:r w:rsidRPr="004A4F59" w:rsidR="00E77748">
              <w:t>Corea del Norte</w:t>
            </w:r>
            <w:r w:rsidR="00E77748">
              <w:t>;</w:t>
            </w:r>
            <w:r w:rsidRPr="004A4F59" w:rsidR="00E77748">
              <w:t xml:space="preserve"> </w:t>
            </w:r>
            <w:r w:rsidRPr="004A4F59">
              <w:t>España</w:t>
            </w:r>
            <w:r w:rsidR="00E77748">
              <w:t>;</w:t>
            </w:r>
            <w:r w:rsidRPr="004A4F59" w:rsidR="00E77748">
              <w:t xml:space="preserve"> </w:t>
            </w:r>
            <w:r w:rsidRPr="004A4F59">
              <w:t>Estonia</w:t>
            </w:r>
            <w:r w:rsidR="00E77748">
              <w:t>;</w:t>
            </w:r>
            <w:r w:rsidRPr="004A4F59" w:rsidR="00E77748">
              <w:t xml:space="preserve"> </w:t>
            </w:r>
            <w:r w:rsidR="00E77748">
              <w:t xml:space="preserve">Federación de </w:t>
            </w:r>
            <w:r w:rsidRPr="004A4F59" w:rsidR="00E77748">
              <w:t>Rusia</w:t>
            </w:r>
            <w:r w:rsidR="00E77748">
              <w:t>;</w:t>
            </w:r>
            <w:r w:rsidRPr="004A4F59" w:rsidR="00E77748">
              <w:t xml:space="preserve"> Filipinas</w:t>
            </w:r>
            <w:r w:rsidR="00E77748">
              <w:t>;</w:t>
            </w:r>
            <w:r w:rsidRPr="004A4F59" w:rsidR="00E77748">
              <w:t xml:space="preserve"> </w:t>
            </w:r>
            <w:r w:rsidRPr="004A4F59">
              <w:t>Grecia</w:t>
            </w:r>
            <w:r w:rsidR="00E77748">
              <w:t>;</w:t>
            </w:r>
            <w:r w:rsidRPr="004A4F59" w:rsidR="00E77748">
              <w:t xml:space="preserve"> </w:t>
            </w:r>
            <w:r w:rsidRPr="004A4F59">
              <w:t>Gambia</w:t>
            </w:r>
            <w:r w:rsidR="00E77748">
              <w:t>;</w:t>
            </w:r>
            <w:r w:rsidRPr="004A4F59" w:rsidR="00E77748">
              <w:t xml:space="preserve"> </w:t>
            </w:r>
            <w:r w:rsidRPr="004A4F59">
              <w:t>Georgia</w:t>
            </w:r>
            <w:r w:rsidR="00E77748">
              <w:t>;</w:t>
            </w:r>
            <w:r w:rsidRPr="004A4F59" w:rsidR="00E77748">
              <w:t xml:space="preserve"> </w:t>
            </w:r>
            <w:r w:rsidRPr="004A4F59">
              <w:t>Ghana</w:t>
            </w:r>
            <w:r w:rsidR="00E77748">
              <w:t>;</w:t>
            </w:r>
            <w:r w:rsidRPr="004A4F59" w:rsidR="00E77748">
              <w:t xml:space="preserve"> </w:t>
            </w:r>
            <w:r w:rsidRPr="004A4F59">
              <w:t>Guinea-Bissau</w:t>
            </w:r>
            <w:r w:rsidR="00E77748">
              <w:t>;</w:t>
            </w:r>
            <w:r w:rsidRPr="004A4F59" w:rsidR="00E77748">
              <w:t xml:space="preserve"> </w:t>
            </w:r>
            <w:r w:rsidRPr="004A4F59">
              <w:t>Haití</w:t>
            </w:r>
            <w:r w:rsidR="00E77748">
              <w:t>;</w:t>
            </w:r>
            <w:r w:rsidRPr="004A4F59" w:rsidR="00E77748">
              <w:t xml:space="preserve"> Hong</w:t>
            </w:r>
            <w:r w:rsidR="00E77748">
              <w:t> </w:t>
            </w:r>
            <w:r w:rsidRPr="004A4F59">
              <w:t>Kong,</w:t>
            </w:r>
            <w:r w:rsidR="00E77748">
              <w:t xml:space="preserve"> China; </w:t>
            </w:r>
            <w:r w:rsidRPr="004A4F59" w:rsidR="00E77748">
              <w:t>Hungría</w:t>
            </w:r>
            <w:r w:rsidR="00E77748">
              <w:t>;</w:t>
            </w:r>
            <w:r w:rsidRPr="004A4F59">
              <w:t xml:space="preserve"> </w:t>
            </w:r>
            <w:r w:rsidRPr="004A4F59" w:rsidR="00E77748">
              <w:t>India</w:t>
            </w:r>
            <w:r w:rsidR="00E77748">
              <w:t>;</w:t>
            </w:r>
            <w:r w:rsidRPr="004A4F59" w:rsidR="00E77748">
              <w:t xml:space="preserve"> Indonesia</w:t>
            </w:r>
            <w:r w:rsidR="00E77748">
              <w:t>;</w:t>
            </w:r>
            <w:r w:rsidRPr="004A4F59" w:rsidR="00E77748">
              <w:t xml:space="preserve"> </w:t>
            </w:r>
            <w:r w:rsidRPr="004A4F59">
              <w:t>Italia</w:t>
            </w:r>
            <w:r w:rsidR="00E77748">
              <w:t>;</w:t>
            </w:r>
            <w:r w:rsidRPr="004A4F59" w:rsidR="00E77748">
              <w:t xml:space="preserve"> </w:t>
            </w:r>
            <w:r w:rsidRPr="004A4F59">
              <w:t>Costa de Marfil</w:t>
            </w:r>
            <w:r w:rsidR="00E77748">
              <w:t>;</w:t>
            </w:r>
            <w:r w:rsidRPr="004A4F59" w:rsidR="00E77748">
              <w:t xml:space="preserve"> Ken</w:t>
            </w:r>
            <w:r w:rsidR="00E77748">
              <w:t>y</w:t>
            </w:r>
            <w:r w:rsidRPr="004A4F59" w:rsidR="00E77748">
              <w:t>a</w:t>
            </w:r>
            <w:r w:rsidR="00E77748">
              <w:t>;</w:t>
            </w:r>
            <w:r w:rsidRPr="004A4F59" w:rsidR="00E77748">
              <w:t xml:space="preserve"> </w:t>
            </w:r>
            <w:r w:rsidRPr="004A4F59">
              <w:t>Letonia</w:t>
            </w:r>
            <w:r w:rsidR="00E77748">
              <w:t>;</w:t>
            </w:r>
            <w:r w:rsidRPr="004A4F59" w:rsidR="00E77748">
              <w:t xml:space="preserve"> </w:t>
            </w:r>
            <w:r w:rsidRPr="004A4F59">
              <w:t>Lituania</w:t>
            </w:r>
            <w:r w:rsidR="00E77748">
              <w:t>;</w:t>
            </w:r>
            <w:r w:rsidRPr="004A4F59">
              <w:t xml:space="preserve"> Madagascar</w:t>
            </w:r>
            <w:r w:rsidR="00E77748">
              <w:t>;</w:t>
            </w:r>
            <w:r w:rsidRPr="004A4F59" w:rsidR="00E77748">
              <w:t xml:space="preserve"> Malasia</w:t>
            </w:r>
            <w:r w:rsidR="00E77748">
              <w:t>;</w:t>
            </w:r>
            <w:r w:rsidRPr="004A4F59" w:rsidR="00E77748">
              <w:t xml:space="preserve"> Mala</w:t>
            </w:r>
            <w:r w:rsidR="00E77748">
              <w:t>w</w:t>
            </w:r>
            <w:r w:rsidRPr="004A4F59" w:rsidR="00E77748">
              <w:t>i</w:t>
            </w:r>
            <w:r w:rsidR="00E77748">
              <w:t>;</w:t>
            </w:r>
            <w:r w:rsidRPr="004A4F59" w:rsidR="00E77748">
              <w:t xml:space="preserve"> </w:t>
            </w:r>
            <w:r w:rsidRPr="004A4F59">
              <w:t>Moldavia,</w:t>
            </w:r>
            <w:r w:rsidR="00E77748">
              <w:t xml:space="preserve"> República de;</w:t>
            </w:r>
            <w:r w:rsidRPr="004A4F59">
              <w:t xml:space="preserve"> Mongolia</w:t>
            </w:r>
            <w:r w:rsidR="00E77748">
              <w:t>;</w:t>
            </w:r>
            <w:r w:rsidRPr="004A4F59" w:rsidR="00E77748">
              <w:t xml:space="preserve"> </w:t>
            </w:r>
            <w:r w:rsidRPr="004A4F59">
              <w:t>Mozambique</w:t>
            </w:r>
            <w:r w:rsidR="00E77748">
              <w:t>;</w:t>
            </w:r>
            <w:r w:rsidRPr="004A4F59" w:rsidR="00E77748">
              <w:t xml:space="preserve"> </w:t>
            </w:r>
            <w:r w:rsidRPr="004A4F59">
              <w:t>Myanmar</w:t>
            </w:r>
            <w:r w:rsidR="00E77748">
              <w:t>;</w:t>
            </w:r>
            <w:r w:rsidRPr="004A4F59" w:rsidR="00E77748">
              <w:t xml:space="preserve"> </w:t>
            </w:r>
            <w:r w:rsidRPr="004A4F59">
              <w:t>Namibia</w:t>
            </w:r>
            <w:r w:rsidR="00E77748">
              <w:t>;</w:t>
            </w:r>
            <w:r w:rsidRPr="004A4F59" w:rsidR="00E77748">
              <w:t xml:space="preserve"> </w:t>
            </w:r>
            <w:r w:rsidRPr="004A4F59">
              <w:t>Nigeria</w:t>
            </w:r>
            <w:r w:rsidR="00E77748">
              <w:t>;</w:t>
            </w:r>
            <w:r w:rsidRPr="004A4F59" w:rsidR="00E77748">
              <w:t xml:space="preserve"> Pap</w:t>
            </w:r>
            <w:r w:rsidR="00E77748">
              <w:t>u</w:t>
            </w:r>
            <w:r w:rsidRPr="004A4F59" w:rsidR="00E77748">
              <w:t xml:space="preserve">a </w:t>
            </w:r>
            <w:r w:rsidRPr="004A4F59">
              <w:t>Nueva Guinea</w:t>
            </w:r>
            <w:r w:rsidR="00E77748">
              <w:t>;</w:t>
            </w:r>
            <w:r w:rsidRPr="004A4F59" w:rsidR="00E77748">
              <w:t xml:space="preserve"> </w:t>
            </w:r>
            <w:r w:rsidRPr="004A4F59">
              <w:t>Polonia</w:t>
            </w:r>
            <w:r w:rsidR="00E77748">
              <w:t>;</w:t>
            </w:r>
            <w:r w:rsidRPr="004A4F59" w:rsidR="00E77748">
              <w:t xml:space="preserve"> República Centroafricana; República Checa; </w:t>
            </w:r>
            <w:r w:rsidRPr="004A4F59">
              <w:t>República de Corea</w:t>
            </w:r>
            <w:r w:rsidR="00E77748">
              <w:t>;</w:t>
            </w:r>
            <w:r w:rsidRPr="004A4F59" w:rsidR="00E77748">
              <w:t xml:space="preserve"> </w:t>
            </w:r>
            <w:r w:rsidR="00E77748">
              <w:t xml:space="preserve">República Democrática Popular </w:t>
            </w:r>
            <w:r w:rsidRPr="004A4F59" w:rsidR="00E77748">
              <w:t>Lao</w:t>
            </w:r>
            <w:r w:rsidR="00E77748">
              <w:t>;</w:t>
            </w:r>
            <w:r w:rsidRPr="004A4F59" w:rsidR="00E77748">
              <w:t xml:space="preserve"> República Dominicana; </w:t>
            </w:r>
            <w:r w:rsidR="00E77748">
              <w:t xml:space="preserve">República </w:t>
            </w:r>
            <w:r w:rsidRPr="004A4F59" w:rsidR="00E77748">
              <w:t>Eslova</w:t>
            </w:r>
            <w:r w:rsidR="00E77748">
              <w:t>c</w:t>
            </w:r>
            <w:r w:rsidRPr="004A4F59" w:rsidR="00E77748">
              <w:t>a</w:t>
            </w:r>
            <w:r w:rsidR="00E77748">
              <w:t>;</w:t>
            </w:r>
            <w:r w:rsidRPr="004A4F59" w:rsidR="00E77748">
              <w:t xml:space="preserve"> </w:t>
            </w:r>
            <w:r w:rsidRPr="004A4F59">
              <w:t>Rumanía</w:t>
            </w:r>
            <w:r w:rsidR="00E77748">
              <w:t>;</w:t>
            </w:r>
            <w:r w:rsidRPr="004A4F59" w:rsidR="00E77748">
              <w:t xml:space="preserve"> R</w:t>
            </w:r>
            <w:r w:rsidR="00E77748">
              <w:t>w</w:t>
            </w:r>
            <w:r w:rsidRPr="004A4F59" w:rsidR="00E77748">
              <w:t>anda</w:t>
            </w:r>
            <w:r w:rsidR="00E77748">
              <w:t>;</w:t>
            </w:r>
            <w:r w:rsidRPr="004A4F59" w:rsidR="00E77748">
              <w:t xml:space="preserve"> </w:t>
            </w:r>
            <w:r w:rsidRPr="004A4F59">
              <w:t>Senegal</w:t>
            </w:r>
            <w:r w:rsidR="00E77748">
              <w:t>;</w:t>
            </w:r>
            <w:r w:rsidRPr="004A4F59" w:rsidR="00E77748">
              <w:t xml:space="preserve"> </w:t>
            </w:r>
            <w:r w:rsidRPr="004A4F59">
              <w:t>Serbia</w:t>
            </w:r>
            <w:r w:rsidR="00E77748">
              <w:t>;</w:t>
            </w:r>
            <w:r w:rsidRPr="004A4F59" w:rsidR="00E77748">
              <w:t xml:space="preserve"> </w:t>
            </w:r>
            <w:r w:rsidRPr="004A4F59">
              <w:t>Sierra Leona</w:t>
            </w:r>
            <w:r w:rsidR="00E77748">
              <w:t>;</w:t>
            </w:r>
            <w:r w:rsidRPr="004A4F59" w:rsidR="00E77748">
              <w:t xml:space="preserve"> </w:t>
            </w:r>
            <w:r w:rsidRPr="004A4F59">
              <w:t>Sudáfrica</w:t>
            </w:r>
            <w:r w:rsidR="00E77748">
              <w:t>;</w:t>
            </w:r>
            <w:r w:rsidRPr="004A4F59" w:rsidR="00E77748">
              <w:t xml:space="preserve"> </w:t>
            </w:r>
            <w:r w:rsidRPr="004A4F59">
              <w:t>Tanzania</w:t>
            </w:r>
            <w:r w:rsidR="00E77748">
              <w:t>;</w:t>
            </w:r>
            <w:r w:rsidRPr="004A4F59" w:rsidR="00E77748">
              <w:t xml:space="preserve"> </w:t>
            </w:r>
            <w:r w:rsidRPr="004A4F59">
              <w:t>Timor-Leste</w:t>
            </w:r>
            <w:r w:rsidR="00E77748">
              <w:t>;</w:t>
            </w:r>
            <w:r w:rsidRPr="004A4F59" w:rsidR="00E77748">
              <w:t xml:space="preserve"> </w:t>
            </w:r>
            <w:r w:rsidRPr="004A4F59">
              <w:t>Togo</w:t>
            </w:r>
            <w:r w:rsidR="00E77748">
              <w:t>;</w:t>
            </w:r>
            <w:r w:rsidRPr="004A4F59" w:rsidR="00E77748">
              <w:t xml:space="preserve"> Ucrania</w:t>
            </w:r>
            <w:r w:rsidR="00E77748">
              <w:t>;</w:t>
            </w:r>
            <w:r w:rsidRPr="004A4F59" w:rsidR="00E77748">
              <w:t xml:space="preserve"> </w:t>
            </w:r>
            <w:r w:rsidRPr="004A4F59">
              <w:t>Uganda</w:t>
            </w:r>
            <w:r w:rsidR="00E77748">
              <w:t>;</w:t>
            </w:r>
            <w:r w:rsidRPr="004A4F59" w:rsidR="00E77748">
              <w:t xml:space="preserve"> </w:t>
            </w:r>
            <w:r w:rsidRPr="004A4F59">
              <w:t>Viet</w:t>
            </w:r>
            <w:r w:rsidR="00E77748">
              <w:t xml:space="preserve"> N</w:t>
            </w:r>
            <w:r w:rsidRPr="004A4F59" w:rsidR="00E77748">
              <w:t>am</w:t>
            </w:r>
            <w:r w:rsidR="00E77748">
              <w:t>;</w:t>
            </w:r>
            <w:r w:rsidRPr="004A4F59" w:rsidR="00E77748">
              <w:t xml:space="preserve"> </w:t>
            </w:r>
            <w:r w:rsidRPr="004A4F59">
              <w:t>Zambia</w:t>
            </w:r>
            <w:r w:rsidR="00E77748">
              <w:t>;</w:t>
            </w:r>
            <w:r w:rsidRPr="004A4F59" w:rsidR="00E77748">
              <w:t xml:space="preserve"> Zimbab</w:t>
            </w:r>
            <w:r w:rsidR="00E77748">
              <w:t>w</w:t>
            </w:r>
            <w:r w:rsidRPr="004A4F59" w:rsidR="00E77748">
              <w:t>e</w:t>
            </w:r>
          </w:p>
        </w:tc>
      </w:tr>
      <w:tr w14:paraId="38AACA1B"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81D5C13" w14:textId="77777777">
            <w:pPr>
              <w:spacing w:before="120" w:after="120"/>
            </w:pPr>
            <w:r w:rsidRPr="008E347D">
              <w:rPr>
                <w:b/>
              </w:rPr>
              <w:t>5.</w:t>
            </w:r>
          </w:p>
        </w:tc>
        <w:tc>
          <w:tcPr>
            <w:tcW w:w="8319" w:type="dxa"/>
            <w:tcBorders>
              <w:top w:val="single" w:sz="6" w:space="0" w:color="auto"/>
              <w:bottom w:val="single" w:sz="6" w:space="0" w:color="auto"/>
            </w:tcBorders>
            <w:tcMar>
              <w:left w:w="108" w:type="dxa"/>
              <w:right w:w="108" w:type="dxa"/>
            </w:tcMar>
          </w:tcPr>
          <w:p w:rsidR="00152750" w:rsidRPr="008E347D" w:rsidP="008E347D" w14:paraId="596208DC" w14:textId="4CB01B73">
            <w:pPr>
              <w:spacing w:before="120" w:after="120"/>
            </w:pPr>
            <w:r w:rsidRPr="008E347D">
              <w:rPr>
                <w:b/>
              </w:rPr>
              <w:t>Título del documento notificado:</w:t>
            </w:r>
            <w:r w:rsidRPr="004A4F59">
              <w:t xml:space="preserve"> Ley de Sanidad Vegetal y Animal, Decreto número 36-98 del Congreso de la República de Guatemala (artículos 6, 20 y 21)</w:t>
            </w:r>
            <w:r w:rsidR="00443E15">
              <w:t>;</w:t>
            </w:r>
            <w:r w:rsidRPr="004A4F59">
              <w:t xml:space="preserve"> y el Reglamento de la Ley de Sanidad Vegetal y Animal, Acuerdo Gubernativo número 745-99 (artículos 12, 25, 26, 27 y 43)</w:t>
            </w:r>
            <w:r w:rsidRPr="008E347D" w:rsidR="006744AA">
              <w:t>.</w:t>
            </w:r>
            <w:r w:rsidRPr="008E347D">
              <w:t xml:space="preserve"> </w:t>
            </w:r>
            <w:r w:rsidRPr="008E347D">
              <w:rPr>
                <w:b/>
              </w:rPr>
              <w:t>Idioma(s):</w:t>
            </w:r>
            <w:r w:rsidRPr="004A4F59">
              <w:t xml:space="preserve"> </w:t>
            </w:r>
            <w:r w:rsidR="00AD6FB2">
              <w:t>e</w:t>
            </w:r>
            <w:r w:rsidRPr="004A4F59">
              <w:t>spañol</w:t>
            </w:r>
            <w:r w:rsidRPr="008E347D" w:rsidR="006744AA">
              <w:rPr>
                <w:bCs/>
              </w:rPr>
              <w:t>.</w:t>
            </w:r>
            <w:r w:rsidRPr="008E347D">
              <w:t xml:space="preserve"> </w:t>
            </w:r>
            <w:r w:rsidRPr="008E347D">
              <w:rPr>
                <w:b/>
              </w:rPr>
              <w:t>Número de páginas:</w:t>
            </w:r>
            <w:r w:rsidRPr="004A4F59">
              <w:t xml:space="preserve"> 4 y </w:t>
            </w:r>
            <w:r w:rsidRPr="004A4F59" w:rsidR="00500DAE">
              <w:t>2</w:t>
            </w:r>
            <w:r w:rsidR="00500DAE">
              <w:t>4</w:t>
            </w:r>
            <w:r w:rsidR="00443E15">
              <w:t>, respectivamente</w:t>
            </w:r>
          </w:p>
          <w:p w:rsidR="00152750" w:rsidRPr="008E347D" w:rsidP="00500DAE" w14:paraId="20FAD676" w14:textId="77777777">
            <w:hyperlink r:id="rId5" w:tgtFrame="_blank" w:history="1">
              <w:r w:rsidRPr="008E347D">
                <w:rPr>
                  <w:color w:val="0000FF"/>
                  <w:u w:val="single"/>
                </w:rPr>
                <w:t>https://www.congreso.gob.gt/assets/uploads/info_legislativo/decretos/1998/gtdcx36-1998.pdf</w:t>
              </w:r>
            </w:hyperlink>
          </w:p>
          <w:p w:rsidR="00152750" w:rsidRPr="008E347D" w:rsidP="008E347D" w14:paraId="52022DFB" w14:textId="7D5D6ED3">
            <w:pPr>
              <w:spacing w:after="120"/>
            </w:pPr>
            <w:hyperlink r:id="rId6" w:history="1">
              <w:r w:rsidRPr="00A237C3">
                <w:rPr>
                  <w:rStyle w:val="Hyperlink"/>
                </w:rPr>
                <w:t>https://www.bing.com/ck/a?!&amp;&amp;p=6eafc7183b0d8492384a6a2d8f66cd74a8f3c071a3b0bbdbf2506b5ae8ee6f93JmltdHM9MTc2ODE3NjAwMA&amp;ptn=3&amp;ver=2&amp;hsh=4&amp;fclid=2dc15d8b-f3c5-6581-13b3-4b5ef2cb649e&amp;psq=Reglamento+de+la+Ley+de+Sanidad+Vegetal+y+Animal%2c+Acuerdo+Gubernativo+n%c3%bamero+745-99&amp;u=a1aHR0cHM6Ly9hcHBzLm1hZ2EuZ29iLmd0L05vcm1hdGl2YXMvTm9ybWF0aXZhcy9Eb3dubG9hZC80NTQ</w:t>
              </w:r>
            </w:hyperlink>
          </w:p>
        </w:tc>
      </w:tr>
      <w:tr w14:paraId="1C6D3BB4"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276D61" w14:paraId="0B183212" w14:textId="77777777">
            <w:pPr>
              <w:keepNext/>
              <w:spacing w:before="120" w:after="120"/>
            </w:pPr>
            <w:r w:rsidRPr="008E347D">
              <w:rPr>
                <w:b/>
              </w:rPr>
              <w:t>6.</w:t>
            </w:r>
          </w:p>
        </w:tc>
        <w:tc>
          <w:tcPr>
            <w:tcW w:w="8319" w:type="dxa"/>
            <w:tcBorders>
              <w:top w:val="single" w:sz="6" w:space="0" w:color="auto"/>
              <w:bottom w:val="single" w:sz="6" w:space="0" w:color="auto"/>
            </w:tcBorders>
            <w:tcMar>
              <w:left w:w="108" w:type="dxa"/>
              <w:right w:w="108" w:type="dxa"/>
            </w:tcMar>
          </w:tcPr>
          <w:p w:rsidR="00152750" w:rsidRPr="008E347D" w:rsidP="00276D61" w14:paraId="3A45A239" w14:textId="7C47F666">
            <w:pPr>
              <w:keepNext/>
              <w:spacing w:before="120" w:after="120"/>
            </w:pPr>
            <w:r w:rsidRPr="008E347D">
              <w:rPr>
                <w:b/>
              </w:rPr>
              <w:t>Descripción del contenido:</w:t>
            </w:r>
            <w:r w:rsidRPr="004A4F59">
              <w:t xml:space="preserve"> Con el fin de preservar la situación sanitaria de Guatemala, se suspenden temporalmente la</w:t>
            </w:r>
            <w:r>
              <w:t>s</w:t>
            </w:r>
            <w:r w:rsidRPr="004A4F59">
              <w:t xml:space="preserve"> importaci</w:t>
            </w:r>
            <w:r>
              <w:t>ones</w:t>
            </w:r>
            <w:r w:rsidRPr="004A4F59">
              <w:t xml:space="preserve"> originarias de los países listados en el numeral 4, de animales vivos, productos y subproductos de origen animal y material genético de las especies animales susceptibles a la Peste Porcina Africana, hasta que ese país recupere el estatus de libre de Peste Porcina Africana reconocido por la Organización Mundial de Sanidad Animal (OMSA).</w:t>
            </w:r>
          </w:p>
        </w:tc>
      </w:tr>
      <w:tr w14:paraId="5D3CECA1"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5981773" w14:textId="77777777">
            <w:pPr>
              <w:spacing w:before="120" w:after="120"/>
              <w:rPr>
                <w:b/>
              </w:rPr>
            </w:pPr>
            <w:r w:rsidRPr="008E347D">
              <w:rPr>
                <w:b/>
              </w:rPr>
              <w:t>7.</w:t>
            </w:r>
          </w:p>
        </w:tc>
        <w:tc>
          <w:tcPr>
            <w:tcW w:w="8319" w:type="dxa"/>
            <w:tcBorders>
              <w:top w:val="single" w:sz="6" w:space="0" w:color="auto"/>
              <w:bottom w:val="single" w:sz="6" w:space="0" w:color="auto"/>
            </w:tcBorders>
            <w:tcMar>
              <w:left w:w="108" w:type="dxa"/>
              <w:right w:w="108" w:type="dxa"/>
            </w:tcMar>
          </w:tcPr>
          <w:p w:rsidR="00152750" w:rsidRPr="008E347D" w:rsidP="008E347D" w14:paraId="56C84CF3" w14:textId="77777777">
            <w:pPr>
              <w:spacing w:before="120" w:after="120"/>
            </w:pPr>
            <w:r w:rsidRPr="008E347D">
              <w:rPr>
                <w:b/>
              </w:rPr>
              <w:t>Objetivo y razón de ser: [ ] inocuidad de los alimentos, [X] sanidad animal, [ ] preservación de los vegetales, [ ] protección de la salud humana contra las enfermedades o plagas animales o vegetales, [ ] protección del territorio contra otros daños causados por plagas.</w:t>
            </w:r>
            <w:r w:rsidRPr="004A4F59">
              <w:t xml:space="preserve"> </w:t>
            </w:r>
          </w:p>
        </w:tc>
      </w:tr>
      <w:tr w14:paraId="7EF75E0B"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54EBAFA" w14:textId="77777777">
            <w:pPr>
              <w:spacing w:before="120" w:after="120"/>
            </w:pPr>
            <w:r w:rsidRPr="008E347D">
              <w:rPr>
                <w:b/>
              </w:rPr>
              <w:t>8.</w:t>
            </w:r>
          </w:p>
        </w:tc>
        <w:tc>
          <w:tcPr>
            <w:tcW w:w="8319" w:type="dxa"/>
            <w:tcBorders>
              <w:top w:val="single" w:sz="6" w:space="0" w:color="auto"/>
              <w:bottom w:val="single" w:sz="6" w:space="0" w:color="auto"/>
            </w:tcBorders>
            <w:tcMar>
              <w:left w:w="108" w:type="dxa"/>
              <w:right w:w="108" w:type="dxa"/>
            </w:tcMar>
          </w:tcPr>
          <w:p w:rsidR="00152750" w:rsidRPr="008E347D" w:rsidP="008E347D" w14:paraId="3867BE2C" w14:textId="77777777">
            <w:pPr>
              <w:spacing w:before="120" w:after="120"/>
            </w:pPr>
            <w:r w:rsidRPr="008E347D">
              <w:rPr>
                <w:b/>
              </w:rPr>
              <w:t>Naturaleza del (de los) problema(s) urgente(s) y justificación de la medida de urgencia:</w:t>
            </w:r>
            <w:r w:rsidRPr="004A4F59">
              <w:t xml:space="preserve"> Debido al brote de Peste Porcina Africana detectado en jabalíes en Cerdanyola del Vallés, Barcelona, España, el día 28 de noviembre de 2025 y, en consecuencia, la suspensión del estatus de país libre de Peste Porcina Africana; a que la Peste Porcina Africana es una enfermedad viral altamente contagiosa que afecta a cerdos domésticos y silvestres, con consecuencias graves para la producción porcina y el comercio; y a que el virus puede ingresar a un país libre a través de la importación de animales vivos, productos y subproductos de origen animal, material genético y fómites, se consideró oportuna y necesaria la aplicación de medidas para preservar el estatus sanitario de Guatemala, evitando la introducción del mencionado virus al país.</w:t>
            </w:r>
          </w:p>
        </w:tc>
      </w:tr>
      <w:tr w14:paraId="26936F28"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72DFD7CF" w14:textId="77777777">
            <w:pPr>
              <w:spacing w:before="120" w:after="120"/>
            </w:pPr>
            <w:r w:rsidRPr="008E347D">
              <w:rPr>
                <w:b/>
              </w:rPr>
              <w:t>9.</w:t>
            </w:r>
          </w:p>
        </w:tc>
        <w:tc>
          <w:tcPr>
            <w:tcW w:w="8319" w:type="dxa"/>
            <w:tcBorders>
              <w:top w:val="single" w:sz="6" w:space="0" w:color="auto"/>
              <w:bottom w:val="single" w:sz="6" w:space="0" w:color="auto"/>
            </w:tcBorders>
            <w:tcMar>
              <w:left w:w="108" w:type="dxa"/>
              <w:right w:w="108" w:type="dxa"/>
            </w:tcMar>
          </w:tcPr>
          <w:p w:rsidR="00152750" w:rsidRPr="008E347D" w:rsidP="008E347D" w14:paraId="10671E4F" w14:textId="77777777">
            <w:pPr>
              <w:spacing w:before="120" w:after="120"/>
            </w:pPr>
            <w:r w:rsidRPr="008E347D">
              <w:rPr>
                <w:b/>
              </w:rPr>
              <w:t xml:space="preserve">¿Existe una norma internacional pertinente? De ser así, indíquese la norma: </w:t>
            </w:r>
          </w:p>
          <w:p w:rsidR="00152750" w:rsidRPr="008E347D" w:rsidP="008E347D" w14:paraId="5F0264C9" w14:textId="77777777">
            <w:pPr>
              <w:spacing w:after="120"/>
              <w:ind w:left="720" w:hanging="720"/>
            </w:pPr>
            <w:r w:rsidRPr="008E347D">
              <w:rPr>
                <w:b/>
              </w:rPr>
              <w:t>[ ]</w:t>
            </w:r>
            <w:r w:rsidRPr="008E347D">
              <w:rPr>
                <w:b/>
              </w:rPr>
              <w:tab/>
              <w:t xml:space="preserve">de la Comisión del Codex Alimentarius </w:t>
            </w:r>
            <w:r w:rsidRPr="008E347D">
              <w:rPr>
                <w:b/>
                <w:i/>
              </w:rPr>
              <w:t>(por ejemplo, título o número de serie de la norma del Codex o texto conexo)</w:t>
            </w:r>
            <w:r w:rsidRPr="008E347D" w:rsidR="006744AA">
              <w:rPr>
                <w:b/>
              </w:rPr>
              <w:t>:</w:t>
            </w:r>
            <w:r w:rsidRPr="00A5402A">
              <w:t xml:space="preserve"> </w:t>
            </w:r>
          </w:p>
          <w:p w:rsidR="00152750" w:rsidRPr="008E347D" w:rsidP="008E347D" w14:paraId="79E153AC" w14:textId="77777777">
            <w:pPr>
              <w:spacing w:after="120"/>
              <w:ind w:left="720" w:hanging="720"/>
            </w:pPr>
            <w:r w:rsidRPr="008E347D">
              <w:rPr>
                <w:b/>
              </w:rPr>
              <w:t>[X]</w:t>
            </w:r>
            <w:r w:rsidRPr="008E347D">
              <w:rPr>
                <w:b/>
              </w:rPr>
              <w:tab/>
              <w:t xml:space="preserve">de la Organización Mundial de Sanidad Animal (OIE) </w:t>
            </w:r>
            <w:r w:rsidRPr="008E347D">
              <w:rPr>
                <w:b/>
                <w:i/>
              </w:rPr>
              <w:t>(por ejemplo, número de capítulo del Código Sanitario para los Animales Terrestres o del Código Sanitario para los Animales Acuáticos)</w:t>
            </w:r>
            <w:r w:rsidRPr="008E347D" w:rsidR="006744AA">
              <w:rPr>
                <w:b/>
              </w:rPr>
              <w:t>:</w:t>
            </w:r>
            <w:r w:rsidRPr="00A5402A">
              <w:t xml:space="preserve"> Capítulo 15.1 del Código Sanitario para los Animales Terrestres</w:t>
            </w:r>
          </w:p>
          <w:p w:rsidR="00152750" w:rsidRPr="008E347D" w:rsidP="008E347D" w14:paraId="5453F9D3" w14:textId="77777777">
            <w:pPr>
              <w:spacing w:after="120"/>
              <w:ind w:left="720" w:hanging="720"/>
            </w:pPr>
            <w:r w:rsidRPr="008E347D">
              <w:rPr>
                <w:b/>
              </w:rPr>
              <w:t>[ ]</w:t>
            </w:r>
            <w:r w:rsidRPr="008E347D">
              <w:rPr>
                <w:b/>
              </w:rPr>
              <w:tab/>
              <w:t xml:space="preserve">de la Convención Internacional de Protección Fitosanitaria </w:t>
            </w:r>
            <w:r w:rsidRPr="008E347D">
              <w:rPr>
                <w:b/>
                <w:i/>
              </w:rPr>
              <w:t>(por ejemplo, número de NIMF)</w:t>
            </w:r>
            <w:r w:rsidRPr="008E347D" w:rsidR="006744AA">
              <w:rPr>
                <w:b/>
              </w:rPr>
              <w:t>:</w:t>
            </w:r>
            <w:r w:rsidRPr="00A5402A">
              <w:t xml:space="preserve"> </w:t>
            </w:r>
          </w:p>
          <w:p w:rsidR="00152750" w:rsidRPr="008E347D" w:rsidP="008E347D" w14:paraId="34A3F5BC" w14:textId="77777777">
            <w:pPr>
              <w:spacing w:after="120"/>
              <w:ind w:left="720" w:hanging="720"/>
            </w:pPr>
            <w:r w:rsidRPr="008E347D">
              <w:rPr>
                <w:b/>
              </w:rPr>
              <w:t>[ ]</w:t>
            </w:r>
            <w:r w:rsidRPr="008E347D">
              <w:rPr>
                <w:b/>
              </w:rPr>
              <w:tab/>
              <w:t>Ninguna</w:t>
            </w:r>
          </w:p>
          <w:p w:rsidR="00152750" w:rsidRPr="008E347D" w:rsidP="008E347D" w14:paraId="1116FE39" w14:textId="77777777">
            <w:pPr>
              <w:spacing w:after="120"/>
            </w:pPr>
            <w:r w:rsidRPr="008E347D">
              <w:rPr>
                <w:b/>
              </w:rPr>
              <w:t>¿Se ajusta la reglamentación que se propone a la norma internacional pertinente?</w:t>
            </w:r>
          </w:p>
          <w:p w:rsidR="00152750" w:rsidRPr="008E347D" w:rsidP="008E347D" w14:paraId="3A238AC7" w14:textId="77777777">
            <w:pPr>
              <w:spacing w:after="120"/>
              <w:rPr>
                <w:b/>
              </w:rPr>
            </w:pPr>
            <w:r w:rsidRPr="008E347D">
              <w:rPr>
                <w:b/>
              </w:rPr>
              <w:t>[X] Sí   [ ] No</w:t>
            </w:r>
          </w:p>
          <w:p w:rsidR="00152750" w:rsidRPr="008E347D" w:rsidP="008E347D" w14:paraId="008FC55F" w14:textId="77777777">
            <w:pPr>
              <w:spacing w:after="120"/>
              <w:rPr>
                <w:bCs/>
              </w:rPr>
            </w:pPr>
            <w:r w:rsidRPr="008E347D">
              <w:rPr>
                <w:b/>
              </w:rPr>
              <w:t>En caso negativo, indíquese, cuando sea posible, en qué medida y por qué razón se aparta de la norma internacional:</w:t>
            </w:r>
            <w:r w:rsidRPr="00A5402A">
              <w:t xml:space="preserve"> </w:t>
            </w:r>
          </w:p>
        </w:tc>
      </w:tr>
      <w:tr w14:paraId="7122146E"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11C1A5E" w14:textId="77777777">
            <w:pPr>
              <w:spacing w:before="120" w:after="120"/>
            </w:pPr>
            <w:r w:rsidRPr="008E347D">
              <w:rPr>
                <w:b/>
              </w:rPr>
              <w:t>10.</w:t>
            </w:r>
          </w:p>
        </w:tc>
        <w:tc>
          <w:tcPr>
            <w:tcW w:w="8319" w:type="dxa"/>
            <w:tcBorders>
              <w:top w:val="single" w:sz="6" w:space="0" w:color="auto"/>
              <w:bottom w:val="single" w:sz="6" w:space="0" w:color="auto"/>
            </w:tcBorders>
            <w:tcMar>
              <w:left w:w="108" w:type="dxa"/>
              <w:right w:w="108" w:type="dxa"/>
            </w:tcMar>
          </w:tcPr>
          <w:p w:rsidR="00152750" w:rsidRPr="008E347D" w:rsidP="008E347D" w14:paraId="2E2C360B" w14:textId="77777777">
            <w:pPr>
              <w:spacing w:before="120" w:after="120"/>
            </w:pPr>
            <w:r w:rsidRPr="008E347D">
              <w:rPr>
                <w:b/>
              </w:rPr>
              <w:t>Otros documentos pertinentes e idioma(s) en que están disponibles:</w:t>
            </w:r>
            <w:r w:rsidRPr="004A4F59">
              <w:t xml:space="preserve"> </w:t>
            </w:r>
            <w:r w:rsidRPr="004A4F59">
              <w:rPr>
                <w:bCs/>
              </w:rPr>
              <w:t xml:space="preserve"> </w:t>
            </w:r>
          </w:p>
        </w:tc>
      </w:tr>
      <w:tr w14:paraId="675846B9"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4376B825" w14:textId="77777777">
            <w:pPr>
              <w:spacing w:before="120" w:after="120"/>
            </w:pPr>
            <w:r w:rsidRPr="008E347D">
              <w:rPr>
                <w:b/>
              </w:rPr>
              <w:t>11.</w:t>
            </w:r>
          </w:p>
        </w:tc>
        <w:tc>
          <w:tcPr>
            <w:tcW w:w="8319" w:type="dxa"/>
            <w:tcBorders>
              <w:top w:val="single" w:sz="6" w:space="0" w:color="auto"/>
              <w:bottom w:val="single" w:sz="6" w:space="0" w:color="auto"/>
            </w:tcBorders>
            <w:tcMar>
              <w:left w:w="108" w:type="dxa"/>
              <w:right w:w="108" w:type="dxa"/>
            </w:tcMar>
          </w:tcPr>
          <w:p w:rsidR="00152750" w:rsidRPr="008E347D" w:rsidP="008E347D" w14:paraId="3C834AC5" w14:textId="77777777">
            <w:pPr>
              <w:spacing w:before="120" w:after="120"/>
              <w:rPr>
                <w:bCs/>
              </w:rPr>
            </w:pPr>
            <w:r w:rsidRPr="008E347D">
              <w:rPr>
                <w:b/>
              </w:rPr>
              <w:t xml:space="preserve">Fecha de entrada en vigor </w:t>
            </w:r>
            <w:r w:rsidRPr="008E347D">
              <w:rPr>
                <w:b/>
                <w:i/>
              </w:rPr>
              <w:t>(día/mes/año)</w:t>
            </w:r>
            <w:r w:rsidRPr="008E347D">
              <w:rPr>
                <w:b/>
              </w:rPr>
              <w:t>/período de aplicación (según corresponda):</w:t>
            </w:r>
            <w:r w:rsidRPr="004A4F59">
              <w:t xml:space="preserve"> 5 de diciembre de 2025</w:t>
            </w:r>
          </w:p>
          <w:p w:rsidR="00152750" w:rsidRPr="008E347D" w:rsidP="008E347D" w14:paraId="13D82D8D" w14:textId="77777777">
            <w:pPr>
              <w:spacing w:after="120"/>
              <w:ind w:left="607" w:hanging="607"/>
            </w:pPr>
            <w:r w:rsidRPr="008E347D">
              <w:rPr>
                <w:b/>
              </w:rPr>
              <w:t>[ ]</w:t>
            </w:r>
            <w:r w:rsidRPr="008E347D">
              <w:rPr>
                <w:b/>
              </w:rPr>
              <w:tab/>
              <w:t>Medida de facilitación del comercio</w:t>
            </w:r>
            <w:r w:rsidRPr="004A4F59">
              <w:t xml:space="preserve"> </w:t>
            </w:r>
          </w:p>
        </w:tc>
      </w:tr>
      <w:tr w14:paraId="6004B3F0"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409E1281" w14:textId="77777777">
            <w:pPr>
              <w:spacing w:before="120" w:after="120"/>
            </w:pPr>
            <w:r w:rsidRPr="008E347D">
              <w:rPr>
                <w:b/>
              </w:rPr>
              <w:t>12.</w:t>
            </w:r>
          </w:p>
        </w:tc>
        <w:tc>
          <w:tcPr>
            <w:tcW w:w="8319" w:type="dxa"/>
            <w:tcBorders>
              <w:top w:val="single" w:sz="6" w:space="0" w:color="auto"/>
              <w:bottom w:val="single" w:sz="6" w:space="0" w:color="auto"/>
            </w:tcBorders>
            <w:tcMar>
              <w:left w:w="108" w:type="dxa"/>
              <w:right w:w="108" w:type="dxa"/>
            </w:tcMar>
          </w:tcPr>
          <w:p w:rsidR="00152750" w:rsidRPr="008E347D" w:rsidP="008E347D" w14:paraId="0B38BCE7" w14:textId="77777777">
            <w:pPr>
              <w:spacing w:before="120" w:after="120"/>
              <w:rPr>
                <w:bCs/>
              </w:rPr>
            </w:pPr>
            <w:r w:rsidRPr="008E347D">
              <w:rPr>
                <w:b/>
              </w:rPr>
              <w:t>Organismo o autoridad encargado de tramitar las observaciones: [ ] Organismo nacional encargado de la notificación, [X]</w:t>
            </w:r>
            <w:r w:rsidRPr="008E347D">
              <w:rPr>
                <w:b/>
                <w:sz w:val="20"/>
              </w:rPr>
              <w:t xml:space="preserve"> </w:t>
            </w:r>
            <w:r w:rsidRPr="008E347D">
              <w:rPr>
                <w:b/>
              </w:rPr>
              <w:t>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E10D7A" w:rsidRPr="004A4F59" w:rsidP="008E347D" w14:paraId="1AB39BD3" w14:textId="77777777">
            <w:r w:rsidRPr="004A4F59">
              <w:t>Ministerio de Agricultura, Ganadería y Alimentación (MAGA)</w:t>
            </w:r>
          </w:p>
          <w:p w:rsidR="00E10D7A" w:rsidRPr="004A4F59" w:rsidP="008E347D" w14:paraId="776DA013" w14:textId="77777777">
            <w:r w:rsidRPr="004A4F59">
              <w:t>Viceministerio de Sanidad Agropecuaria y Regulaciones</w:t>
            </w:r>
          </w:p>
          <w:p w:rsidR="00E10D7A" w:rsidRPr="004A4F59" w:rsidP="008E347D" w14:paraId="43A30279" w14:textId="77777777">
            <w:r w:rsidRPr="004A4F59">
              <w:t>Dirección de Sanidad Animal</w:t>
            </w:r>
          </w:p>
          <w:p w:rsidR="00E10D7A" w:rsidRPr="004A4F59" w:rsidP="008E347D" w14:paraId="5FA2A250" w14:textId="77777777">
            <w:r w:rsidRPr="004A4F59">
              <w:t>7ª. Avenida 12-90 zona 13, edificio anexo Monja Blanca</w:t>
            </w:r>
          </w:p>
          <w:p w:rsidR="00E10D7A" w:rsidRPr="004A4F59" w:rsidP="008E347D" w14:paraId="7D39C667" w14:textId="77777777">
            <w:r w:rsidRPr="004A4F59">
              <w:t>Tel: +(502) 2413 7000</w:t>
            </w:r>
          </w:p>
          <w:p w:rsidR="00E10D7A" w:rsidRPr="004A4F59" w:rsidP="008E347D" w14:paraId="2C7D5A7A" w14:textId="77777777">
            <w:pPr>
              <w:spacing w:after="120"/>
            </w:pPr>
            <w:r w:rsidRPr="004A4F59">
              <w:t xml:space="preserve">Correo electrónico: </w:t>
            </w:r>
            <w:hyperlink r:id="rId7" w:history="1">
              <w:r w:rsidRPr="004A4F59">
                <w:rPr>
                  <w:color w:val="0000FF"/>
                  <w:u w:val="single"/>
                </w:rPr>
                <w:t>sanidad.animal@maga.gob.gt</w:t>
              </w:r>
            </w:hyperlink>
          </w:p>
        </w:tc>
      </w:tr>
      <w:tr w14:paraId="10C3D046" w14:textId="77777777" w:rsidTr="004907C2">
        <w:tblPrEx>
          <w:tblW w:w="5000" w:type="pct"/>
          <w:tblLayout w:type="fixed"/>
          <w:tblLook w:val="0000"/>
        </w:tblPrEx>
        <w:tc>
          <w:tcPr>
            <w:tcW w:w="708" w:type="dxa"/>
            <w:tcBorders>
              <w:top w:val="single" w:sz="6" w:space="0" w:color="auto"/>
            </w:tcBorders>
            <w:tcMar>
              <w:left w:w="108" w:type="dxa"/>
              <w:right w:w="108" w:type="dxa"/>
            </w:tcMar>
          </w:tcPr>
          <w:p w:rsidR="00152750" w:rsidRPr="008E347D" w:rsidP="004907C2" w14:paraId="2F77F22E" w14:textId="77777777">
            <w:pPr>
              <w:keepNext/>
              <w:keepLines/>
              <w:spacing w:before="120" w:after="120"/>
              <w:rPr>
                <w:b/>
              </w:rPr>
            </w:pPr>
            <w:r w:rsidRPr="008E347D">
              <w:rPr>
                <w:b/>
              </w:rPr>
              <w:t>13.</w:t>
            </w:r>
          </w:p>
        </w:tc>
        <w:tc>
          <w:tcPr>
            <w:tcW w:w="8319" w:type="dxa"/>
            <w:tcBorders>
              <w:top w:val="single" w:sz="6" w:space="0" w:color="auto"/>
            </w:tcBorders>
            <w:tcMar>
              <w:left w:w="108" w:type="dxa"/>
              <w:right w:w="108" w:type="dxa"/>
            </w:tcMar>
          </w:tcPr>
          <w:p w:rsidR="00152750" w:rsidRPr="008E347D" w:rsidP="004907C2" w14:paraId="27928915" w14:textId="77777777">
            <w:pPr>
              <w:keepNext/>
              <w:keepLines/>
              <w:spacing w:before="120" w:after="120"/>
              <w:rPr>
                <w:bCs/>
              </w:rPr>
            </w:pPr>
            <w:r w:rsidRPr="008E347D">
              <w:rPr>
                <w:b/>
              </w:rPr>
              <w:t>Texto</w:t>
            </w:r>
            <w:r w:rsidRPr="008E347D" w:rsidR="008B3A1D">
              <w:rPr>
                <w:b/>
              </w:rPr>
              <w:t>(</w:t>
            </w:r>
            <w:r w:rsidRPr="008E347D">
              <w:rPr>
                <w:b/>
              </w:rPr>
              <w:t>s</w:t>
            </w:r>
            <w:r w:rsidRPr="008E347D" w:rsidR="008B3A1D">
              <w:rPr>
                <w:b/>
              </w:rPr>
              <w:t>)</w:t>
            </w:r>
            <w:r w:rsidRPr="008E347D">
              <w:rPr>
                <w:b/>
              </w:rPr>
              <w:t xml:space="preserve"> disponible</w:t>
            </w:r>
            <w:r w:rsidRPr="008E347D" w:rsidR="008B3A1D">
              <w:rPr>
                <w:b/>
              </w:rPr>
              <w:t>(</w:t>
            </w:r>
            <w:r w:rsidRPr="008E347D">
              <w:rPr>
                <w:b/>
              </w:rPr>
              <w:t>s</w:t>
            </w:r>
            <w:r w:rsidRPr="008E347D" w:rsidR="008B3A1D">
              <w:rPr>
                <w:b/>
              </w:rPr>
              <w:t>)</w:t>
            </w:r>
            <w:r w:rsidRPr="008E347D">
              <w:rPr>
                <w:b/>
              </w:rPr>
              <w:t xml:space="preserve"> en: [ ] Organismo nacional encargado de la notificación, [X] 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E10D7A" w:rsidRPr="004A4F59" w:rsidP="004907C2" w14:paraId="3BA1B136" w14:textId="77777777">
            <w:pPr>
              <w:keepNext/>
              <w:keepLines/>
            </w:pPr>
            <w:r w:rsidRPr="004A4F59">
              <w:t>Ministerio de Agricultura, Ganadería y Alimentación (MAGA)</w:t>
            </w:r>
          </w:p>
          <w:p w:rsidR="00E10D7A" w:rsidRPr="004A4F59" w:rsidP="004907C2" w14:paraId="45184281" w14:textId="77777777">
            <w:pPr>
              <w:keepNext/>
              <w:keepLines/>
            </w:pPr>
            <w:r w:rsidRPr="004A4F59">
              <w:t>Viceministerio de Sanidad Agropecuaria y Regulaciones</w:t>
            </w:r>
          </w:p>
          <w:p w:rsidR="00E10D7A" w:rsidRPr="004A4F59" w:rsidP="004907C2" w14:paraId="4EBC1931" w14:textId="77777777">
            <w:pPr>
              <w:keepNext/>
              <w:keepLines/>
            </w:pPr>
            <w:r w:rsidRPr="004A4F59">
              <w:t>Dirección de Sanidad Animal</w:t>
            </w:r>
          </w:p>
          <w:p w:rsidR="00E10D7A" w:rsidRPr="004A4F59" w:rsidP="004907C2" w14:paraId="211F4DD6" w14:textId="77777777">
            <w:pPr>
              <w:keepNext/>
              <w:keepLines/>
            </w:pPr>
            <w:r w:rsidRPr="004A4F59">
              <w:t>7ª. Avenida 12-90 zona 13, edificio anexo Monja Blanca</w:t>
            </w:r>
          </w:p>
          <w:p w:rsidR="00E10D7A" w:rsidRPr="004A4F59" w:rsidP="004907C2" w14:paraId="48F9C6D6" w14:textId="77777777">
            <w:pPr>
              <w:keepNext/>
              <w:keepLines/>
            </w:pPr>
            <w:r w:rsidRPr="004A4F59">
              <w:t>Tel: +(502) 2413 7000</w:t>
            </w:r>
          </w:p>
          <w:p w:rsidR="00E10D7A" w:rsidRPr="004A4F59" w:rsidP="004907C2" w14:paraId="314DCD25" w14:textId="77777777">
            <w:pPr>
              <w:keepNext/>
              <w:keepLines/>
              <w:spacing w:after="120"/>
            </w:pPr>
            <w:r w:rsidRPr="004A4F59">
              <w:t xml:space="preserve">Correo electrónico: </w:t>
            </w:r>
            <w:hyperlink r:id="rId7" w:history="1">
              <w:r w:rsidRPr="004A4F59">
                <w:rPr>
                  <w:color w:val="0000FF"/>
                  <w:u w:val="single"/>
                </w:rPr>
                <w:t>sanidad.animal@maga.gob.gt</w:t>
              </w:r>
            </w:hyperlink>
          </w:p>
        </w:tc>
      </w:tr>
    </w:tbl>
    <w:p w:rsidR="00337700" w:rsidRPr="008E347D" w:rsidP="008E347D" w14:paraId="4319BA03" w14:textId="77777777"/>
    <w:sectPr w:rsidSect="00AE6D9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2750" w:rsidRPr="00AE6D93" w:rsidP="00AE6D93" w14:paraId="690F8968" w14:textId="5466191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AE6D93" w:rsidP="00AE6D93" w14:paraId="5E7D6D8E" w14:textId="5B3DB28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E347D" w:rsidP="00964473" w14:paraId="6BA4BCF5" w14:textId="77777777">
    <w:pPr>
      <w:pStyle w:val="Footer"/>
    </w:pPr>
    <w:r w:rsidRPr="008E347D">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6D93" w:rsidRPr="00AE6D93" w:rsidP="00AE6D93" w14:paraId="781913AC" w14:textId="77777777">
    <w:pPr>
      <w:pStyle w:val="Header"/>
      <w:pBdr>
        <w:bottom w:val="single" w:sz="4" w:space="1" w:color="auto"/>
      </w:pBdr>
      <w:tabs>
        <w:tab w:val="clear" w:pos="4513"/>
        <w:tab w:val="clear" w:pos="9027"/>
      </w:tabs>
      <w:jc w:val="center"/>
    </w:pPr>
    <w:r w:rsidRPr="00AE6D93">
      <w:t>G/</w:t>
    </w:r>
    <w:r w:rsidRPr="00AE6D93">
      <w:t>SPS</w:t>
    </w:r>
    <w:r w:rsidRPr="00AE6D93">
      <w:t>/N/</w:t>
    </w:r>
    <w:r w:rsidRPr="00AE6D93">
      <w:t>GTM</w:t>
    </w:r>
    <w:r w:rsidRPr="00AE6D93">
      <w:t>/77</w:t>
    </w:r>
  </w:p>
  <w:p w:rsidR="00AE6D93" w:rsidRPr="00AE6D93" w:rsidP="00AE6D93" w14:paraId="32C5C860" w14:textId="77777777">
    <w:pPr>
      <w:pStyle w:val="Header"/>
      <w:pBdr>
        <w:bottom w:val="single" w:sz="4" w:space="1" w:color="auto"/>
      </w:pBdr>
      <w:tabs>
        <w:tab w:val="clear" w:pos="4513"/>
        <w:tab w:val="clear" w:pos="9027"/>
      </w:tabs>
      <w:jc w:val="center"/>
    </w:pPr>
  </w:p>
  <w:p w:rsidR="00AE6D93" w:rsidRPr="00AE6D93" w:rsidP="00AE6D93" w14:paraId="488100D0" w14:textId="75149C86">
    <w:pPr>
      <w:pStyle w:val="Header"/>
      <w:pBdr>
        <w:bottom w:val="single" w:sz="4" w:space="1" w:color="auto"/>
      </w:pBdr>
      <w:tabs>
        <w:tab w:val="clear" w:pos="4513"/>
        <w:tab w:val="clear" w:pos="9027"/>
      </w:tabs>
      <w:jc w:val="center"/>
    </w:pPr>
    <w:r w:rsidRPr="00AE6D93">
      <w:t xml:space="preserve">- </w:t>
    </w:r>
    <w:r w:rsidRPr="00AE6D93">
      <w:fldChar w:fldCharType="begin"/>
    </w:r>
    <w:r w:rsidRPr="00AE6D93">
      <w:instrText xml:space="preserve"> PAGE </w:instrText>
    </w:r>
    <w:r w:rsidRPr="00AE6D93">
      <w:fldChar w:fldCharType="separate"/>
    </w:r>
    <w:r w:rsidRPr="00AE6D93">
      <w:t>2</w:t>
    </w:r>
    <w:r w:rsidRPr="00AE6D93">
      <w:fldChar w:fldCharType="end"/>
    </w:r>
    <w:r w:rsidRPr="00AE6D93">
      <w:t xml:space="preserve"> -</w:t>
    </w:r>
  </w:p>
  <w:p w:rsidR="00152750" w:rsidRPr="00AE6D93" w:rsidP="00AE6D93" w14:paraId="247F788E" w14:textId="6062C73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6D93" w:rsidRPr="00AE6D93" w:rsidP="00AE6D93" w14:paraId="1AE40157" w14:textId="77777777">
    <w:pPr>
      <w:pStyle w:val="Header"/>
      <w:pBdr>
        <w:bottom w:val="single" w:sz="4" w:space="1" w:color="auto"/>
      </w:pBdr>
      <w:tabs>
        <w:tab w:val="clear" w:pos="4513"/>
        <w:tab w:val="clear" w:pos="9027"/>
      </w:tabs>
      <w:jc w:val="center"/>
    </w:pPr>
    <w:r w:rsidRPr="00AE6D93">
      <w:t>G/</w:t>
    </w:r>
    <w:r w:rsidRPr="00AE6D93">
      <w:t>SPS</w:t>
    </w:r>
    <w:r w:rsidRPr="00AE6D93">
      <w:t>/N/</w:t>
    </w:r>
    <w:r w:rsidRPr="00AE6D93">
      <w:t>GTM</w:t>
    </w:r>
    <w:r w:rsidRPr="00AE6D93">
      <w:t>/77</w:t>
    </w:r>
  </w:p>
  <w:p w:rsidR="00AE6D93" w:rsidRPr="00AE6D93" w:rsidP="00AE6D93" w14:paraId="75EEACA9" w14:textId="77777777">
    <w:pPr>
      <w:pStyle w:val="Header"/>
      <w:pBdr>
        <w:bottom w:val="single" w:sz="4" w:space="1" w:color="auto"/>
      </w:pBdr>
      <w:tabs>
        <w:tab w:val="clear" w:pos="4513"/>
        <w:tab w:val="clear" w:pos="9027"/>
      </w:tabs>
      <w:jc w:val="center"/>
    </w:pPr>
  </w:p>
  <w:p w:rsidR="00AE6D93" w:rsidRPr="00AE6D93" w:rsidP="00AE6D93" w14:paraId="2F74EA4A" w14:textId="38141822">
    <w:pPr>
      <w:pStyle w:val="Header"/>
      <w:pBdr>
        <w:bottom w:val="single" w:sz="4" w:space="1" w:color="auto"/>
      </w:pBdr>
      <w:tabs>
        <w:tab w:val="clear" w:pos="4513"/>
        <w:tab w:val="clear" w:pos="9027"/>
      </w:tabs>
      <w:jc w:val="center"/>
    </w:pPr>
    <w:r w:rsidRPr="00AE6D93">
      <w:t xml:space="preserve">- </w:t>
    </w:r>
    <w:r w:rsidRPr="00AE6D93">
      <w:fldChar w:fldCharType="begin"/>
    </w:r>
    <w:r w:rsidRPr="00AE6D93">
      <w:instrText xml:space="preserve"> PAGE </w:instrText>
    </w:r>
    <w:r w:rsidRPr="00AE6D93">
      <w:fldChar w:fldCharType="separate"/>
    </w:r>
    <w:r w:rsidRPr="00AE6D93">
      <w:t>3</w:t>
    </w:r>
    <w:r w:rsidRPr="00AE6D93">
      <w:fldChar w:fldCharType="end"/>
    </w:r>
    <w:r w:rsidRPr="00AE6D93">
      <w:t xml:space="preserve"> -</w:t>
    </w:r>
  </w:p>
  <w:p w:rsidR="00DD65B2" w:rsidRPr="00AE6D93" w:rsidP="00AE6D93" w14:paraId="6F7E59D7" w14:textId="6BDD9A4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58171E4" w14:textId="77777777" w:rsidTr="00697FB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152750" w14:paraId="25CF8897"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152750" w14:paraId="25B7C15A" w14:textId="1CB3E39F">
          <w:pPr>
            <w:jc w:val="right"/>
            <w:rPr>
              <w:b/>
              <w:color w:val="FF0000"/>
              <w:szCs w:val="18"/>
            </w:rPr>
          </w:pPr>
          <w:r>
            <w:rPr>
              <w:b/>
              <w:color w:val="FF0000"/>
              <w:szCs w:val="18"/>
            </w:rPr>
            <w:t xml:space="preserve"> </w:t>
          </w:r>
        </w:p>
      </w:tc>
    </w:tr>
    <w:bookmarkEnd w:id="0"/>
    <w:tr w14:paraId="4153A0D1" w14:textId="77777777" w:rsidTr="00697FB2">
      <w:tblPrEx>
        <w:tblW w:w="0" w:type="auto"/>
        <w:jc w:val="center"/>
        <w:tblLayout w:type="fixed"/>
        <w:tblLook w:val="04A0"/>
      </w:tblPrEx>
      <w:trPr>
        <w:trHeight w:val="213"/>
        <w:jc w:val="center"/>
      </w:trPr>
      <w:tc>
        <w:tcPr>
          <w:tcW w:w="3818" w:type="dxa"/>
          <w:vMerge w:val="restart"/>
          <w:shd w:val="clear" w:color="auto" w:fill="FFFFFF"/>
          <w:hideMark/>
        </w:tcPr>
        <w:p w:rsidR="005D4F0E" w:rsidRPr="00152750" w14:paraId="21FAE34A" w14:textId="77777777">
          <w:pPr>
            <w:jc w:val="left"/>
            <w:rPr>
              <w:szCs w:val="18"/>
            </w:rPr>
          </w:pPr>
          <w:r>
            <w:rPr>
              <w:szCs w:val="1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75pt;height:56.25pt;visibility:visible">
                <v:imagedata r:id="rId1" o:title=""/>
              </v:shape>
            </w:pict>
          </w:r>
        </w:p>
      </w:tc>
      <w:tc>
        <w:tcPr>
          <w:tcW w:w="5424" w:type="dxa"/>
          <w:gridSpan w:val="2"/>
          <w:shd w:val="clear" w:color="auto" w:fill="FFFFFF"/>
          <w:tcMar>
            <w:top w:w="0" w:type="dxa"/>
            <w:left w:w="108" w:type="dxa"/>
            <w:bottom w:w="0" w:type="dxa"/>
            <w:right w:w="108" w:type="dxa"/>
          </w:tcMar>
        </w:tcPr>
        <w:p w:rsidR="005D4F0E" w:rsidRPr="00152750" w14:paraId="30EE4ED9" w14:textId="77777777">
          <w:pPr>
            <w:jc w:val="right"/>
            <w:rPr>
              <w:b/>
              <w:szCs w:val="18"/>
            </w:rPr>
          </w:pPr>
        </w:p>
      </w:tc>
    </w:tr>
    <w:tr w14:paraId="11BB1D3B" w14:textId="77777777" w:rsidTr="00697FB2">
      <w:tblPrEx>
        <w:tblW w:w="0" w:type="auto"/>
        <w:jc w:val="center"/>
        <w:tblLayout w:type="fixed"/>
        <w:tblLook w:val="04A0"/>
      </w:tblPrEx>
      <w:trPr>
        <w:trHeight w:val="868"/>
        <w:jc w:val="center"/>
      </w:trPr>
      <w:tc>
        <w:tcPr>
          <w:tcW w:w="3818" w:type="dxa"/>
          <w:vMerge/>
          <w:vAlign w:val="center"/>
          <w:hideMark/>
        </w:tcPr>
        <w:p w:rsidR="005D4F0E" w:rsidRPr="00152750" w14:paraId="404D3E6E"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AE6D93" w:rsidP="009B6D2D" w14:paraId="46E15E3C" w14:textId="77777777">
          <w:pPr>
            <w:jc w:val="right"/>
            <w:rPr>
              <w:b/>
              <w:szCs w:val="18"/>
            </w:rPr>
          </w:pPr>
          <w:bookmarkStart w:id="1" w:name="bmkSymbols"/>
          <w:r>
            <w:rPr>
              <w:b/>
              <w:szCs w:val="18"/>
            </w:rPr>
            <w:t>G/SPS/N/GTM/77</w:t>
          </w:r>
        </w:p>
        <w:bookmarkEnd w:id="1"/>
        <w:p w:rsidR="005D4F0E" w:rsidRPr="008E347D" w:rsidP="009B6D2D" w14:paraId="6E60C6E4" w14:textId="0E35F414">
          <w:pPr>
            <w:jc w:val="right"/>
            <w:rPr>
              <w:b/>
              <w:szCs w:val="18"/>
            </w:rPr>
          </w:pPr>
        </w:p>
      </w:tc>
    </w:tr>
    <w:tr w14:paraId="02F2EE02" w14:textId="77777777" w:rsidTr="00697FB2">
      <w:tblPrEx>
        <w:tblW w:w="0" w:type="auto"/>
        <w:jc w:val="center"/>
        <w:tblLayout w:type="fixed"/>
        <w:tblLook w:val="04A0"/>
      </w:tblPrEx>
      <w:trPr>
        <w:trHeight w:val="240"/>
        <w:jc w:val="center"/>
      </w:trPr>
      <w:tc>
        <w:tcPr>
          <w:tcW w:w="3818" w:type="dxa"/>
          <w:vMerge/>
          <w:vAlign w:val="center"/>
          <w:hideMark/>
        </w:tcPr>
        <w:p w:rsidR="005D4F0E" w:rsidRPr="00152750" w14:paraId="525D1269"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152750" w:rsidP="005D4F0E" w14:paraId="579825E7" w14:textId="2A67675A">
          <w:pPr>
            <w:jc w:val="right"/>
            <w:rPr>
              <w:szCs w:val="18"/>
            </w:rPr>
          </w:pPr>
          <w:bookmarkStart w:id="2" w:name="spsDateDistribution"/>
          <w:bookmarkStart w:id="3" w:name="bmkDate"/>
          <w:bookmarkEnd w:id="2"/>
          <w:r>
            <w:rPr>
              <w:szCs w:val="18"/>
            </w:rPr>
            <w:t>30</w:t>
          </w:r>
          <w:r w:rsidRPr="00152750" w:rsidR="00C432F5">
            <w:rPr>
              <w:szCs w:val="18"/>
            </w:rPr>
            <w:t xml:space="preserve"> de enero de 2026</w:t>
          </w:r>
          <w:bookmarkEnd w:id="3"/>
        </w:p>
      </w:tc>
    </w:tr>
    <w:tr w14:paraId="01875C97" w14:textId="77777777" w:rsidTr="00697FB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152750" w14:paraId="3CA16319" w14:textId="77777777">
          <w:pPr>
            <w:jc w:val="left"/>
            <w:rPr>
              <w:b/>
              <w:szCs w:val="18"/>
            </w:rPr>
          </w:pPr>
          <w:bookmarkStart w:id="4" w:name="bmkSerial"/>
          <w:r>
            <w:rPr>
              <w:rFonts w:ascii="Verdana" w:eastAsia="Verdana" w:hAnsi="Verdana" w:cs="Verdana"/>
              <w:b w:val="0"/>
              <w:color w:val="FF0000"/>
              <w:sz w:val="18"/>
            </w:rPr>
            <w:t>(26-0685)</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152750" w:rsidP="005D4F0E" w14:paraId="16637B8C" w14:textId="77777777">
          <w:pPr>
            <w:jc w:val="right"/>
            <w:rPr>
              <w:szCs w:val="18"/>
            </w:rPr>
          </w:pPr>
          <w:bookmarkStart w:id="5" w:name="bmkTotPages"/>
          <w:r w:rsidRPr="008E347D">
            <w:rPr>
              <w:bCs/>
              <w:szCs w:val="18"/>
            </w:rPr>
            <w:t xml:space="preserve">Página: </w:t>
          </w:r>
          <w:r w:rsidRPr="008E347D">
            <w:rPr>
              <w:szCs w:val="18"/>
            </w:rPr>
            <w:fldChar w:fldCharType="begin"/>
          </w:r>
          <w:r w:rsidRPr="008E347D">
            <w:rPr>
              <w:bCs/>
              <w:szCs w:val="18"/>
            </w:rPr>
            <w:instrText xml:space="preserve"> PAGE  \* Arabic  \* MERGEFORMAT </w:instrText>
          </w:r>
          <w:r w:rsidRPr="008E347D">
            <w:rPr>
              <w:szCs w:val="18"/>
            </w:rPr>
            <w:fldChar w:fldCharType="separate"/>
          </w:r>
          <w:r w:rsidR="004907C2">
            <w:rPr>
              <w:rFonts w:ascii="Verdana" w:eastAsia="Calibri" w:hAnsi="Verdana"/>
              <w:bCs/>
              <w:noProof/>
              <w:sz w:val="18"/>
              <w:szCs w:val="18"/>
              <w:lang w:val="es-ES" w:eastAsia="en-US" w:bidi="ar-SA"/>
            </w:rPr>
            <w:t>1</w:t>
          </w:r>
          <w:r w:rsidRPr="008E347D">
            <w:rPr>
              <w:szCs w:val="18"/>
            </w:rPr>
            <w:fldChar w:fldCharType="end"/>
          </w:r>
          <w:r w:rsidRPr="008E347D">
            <w:rPr>
              <w:bCs/>
              <w:szCs w:val="18"/>
            </w:rPr>
            <w:t>/</w:t>
          </w:r>
          <w:r w:rsidRPr="008E347D">
            <w:rPr>
              <w:szCs w:val="18"/>
            </w:rPr>
            <w:fldChar w:fldCharType="begin"/>
          </w:r>
          <w:r w:rsidRPr="008E347D">
            <w:rPr>
              <w:bCs/>
              <w:szCs w:val="18"/>
            </w:rPr>
            <w:instrText xml:space="preserve"> NUMPAGES  \* Arabic  \* MERGEFORMAT </w:instrText>
          </w:r>
          <w:r w:rsidRPr="008E347D">
            <w:rPr>
              <w:szCs w:val="18"/>
            </w:rPr>
            <w:fldChar w:fldCharType="separate"/>
          </w:r>
          <w:r w:rsidR="004907C2">
            <w:rPr>
              <w:rFonts w:ascii="Verdana" w:eastAsia="Calibri" w:hAnsi="Verdana"/>
              <w:bCs/>
              <w:noProof/>
              <w:sz w:val="18"/>
              <w:szCs w:val="18"/>
              <w:lang w:val="es-ES" w:eastAsia="en-US" w:bidi="ar-SA"/>
            </w:rPr>
            <w:t>3</w:t>
          </w:r>
          <w:r w:rsidRPr="008E347D">
            <w:rPr>
              <w:szCs w:val="18"/>
            </w:rPr>
            <w:fldChar w:fldCharType="end"/>
          </w:r>
          <w:bookmarkEnd w:id="5"/>
        </w:p>
      </w:tc>
    </w:tr>
    <w:tr w14:paraId="73A427B7" w14:textId="77777777" w:rsidTr="00697FB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152750" w14:paraId="40F7BF35" w14:textId="543AF572">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E347D" w:rsidP="00D25ECC" w14:paraId="7B6F307D" w14:textId="10113420">
          <w:pPr>
            <w:jc w:val="right"/>
            <w:rPr>
              <w:bCs/>
              <w:szCs w:val="18"/>
            </w:rPr>
          </w:pPr>
          <w:bookmarkStart w:id="7" w:name="bmkLanguage"/>
          <w:r>
            <w:rPr>
              <w:bCs/>
              <w:szCs w:val="18"/>
            </w:rPr>
            <w:t>Original: español</w:t>
          </w:r>
          <w:bookmarkEnd w:id="7"/>
        </w:p>
      </w:tc>
    </w:tr>
  </w:tbl>
  <w:p w:rsidR="00DD65B2" w:rsidRPr="008E347D" w14:paraId="7B947E8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9387AB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B7ACCCD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F065F0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ACC3864"/>
    <w:numStyleLink w:val="LegalHeadings"/>
  </w:abstractNum>
  <w:abstractNum w:abstractNumId="12">
    <w:nsid w:val="57551E12"/>
    <w:multiLevelType w:val="multilevel"/>
    <w:tmpl w:val="2ACC386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24072048">
    <w:abstractNumId w:val="8"/>
  </w:num>
  <w:num w:numId="2" w16cid:durableId="676075667">
    <w:abstractNumId w:val="3"/>
  </w:num>
  <w:num w:numId="3" w16cid:durableId="1041519006">
    <w:abstractNumId w:val="2"/>
  </w:num>
  <w:num w:numId="4" w16cid:durableId="347294620">
    <w:abstractNumId w:val="1"/>
  </w:num>
  <w:num w:numId="5" w16cid:durableId="796727172">
    <w:abstractNumId w:val="0"/>
  </w:num>
  <w:num w:numId="6" w16cid:durableId="892540379">
    <w:abstractNumId w:val="12"/>
  </w:num>
  <w:num w:numId="7" w16cid:durableId="2081973887">
    <w:abstractNumId w:val="10"/>
  </w:num>
  <w:num w:numId="8" w16cid:durableId="2061705735">
    <w:abstractNumId w:val="13"/>
  </w:num>
  <w:num w:numId="9" w16cid:durableId="1569461478">
    <w:abstractNumId w:val="9"/>
  </w:num>
  <w:num w:numId="10" w16cid:durableId="746151550">
    <w:abstractNumId w:val="7"/>
  </w:num>
  <w:num w:numId="11" w16cid:durableId="58987430">
    <w:abstractNumId w:val="6"/>
  </w:num>
  <w:num w:numId="12" w16cid:durableId="919020360">
    <w:abstractNumId w:val="5"/>
  </w:num>
  <w:num w:numId="13" w16cid:durableId="1394162235">
    <w:abstractNumId w:val="4"/>
  </w:num>
  <w:num w:numId="14" w16cid:durableId="503135567">
    <w:abstractNumId w:val="11"/>
  </w:num>
  <w:num w:numId="15" w16cid:durableId="20572413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17B91"/>
    <w:rsid w:val="000074D5"/>
    <w:rsid w:val="0001464C"/>
    <w:rsid w:val="0002424F"/>
    <w:rsid w:val="00033711"/>
    <w:rsid w:val="00057BEF"/>
    <w:rsid w:val="00067D73"/>
    <w:rsid w:val="00071B26"/>
    <w:rsid w:val="0008008F"/>
    <w:rsid w:val="00094C53"/>
    <w:rsid w:val="000A7098"/>
    <w:rsid w:val="000B12FE"/>
    <w:rsid w:val="000C724C"/>
    <w:rsid w:val="000D23F0"/>
    <w:rsid w:val="00104D9E"/>
    <w:rsid w:val="00114B29"/>
    <w:rsid w:val="001171A2"/>
    <w:rsid w:val="00120B96"/>
    <w:rsid w:val="00125399"/>
    <w:rsid w:val="00126C03"/>
    <w:rsid w:val="001273FC"/>
    <w:rsid w:val="001338F0"/>
    <w:rsid w:val="0014012F"/>
    <w:rsid w:val="001426D0"/>
    <w:rsid w:val="0015169B"/>
    <w:rsid w:val="00152750"/>
    <w:rsid w:val="00152EBB"/>
    <w:rsid w:val="001B50DF"/>
    <w:rsid w:val="001D0E4B"/>
    <w:rsid w:val="001D5753"/>
    <w:rsid w:val="001E2DB0"/>
    <w:rsid w:val="001E576A"/>
    <w:rsid w:val="002149CB"/>
    <w:rsid w:val="00217B91"/>
    <w:rsid w:val="002242B5"/>
    <w:rsid w:val="00227BDE"/>
    <w:rsid w:val="002330D5"/>
    <w:rsid w:val="00255119"/>
    <w:rsid w:val="00276383"/>
    <w:rsid w:val="00276D61"/>
    <w:rsid w:val="00287066"/>
    <w:rsid w:val="002C13B7"/>
    <w:rsid w:val="002F3C04"/>
    <w:rsid w:val="0031111F"/>
    <w:rsid w:val="00312752"/>
    <w:rsid w:val="003267CD"/>
    <w:rsid w:val="00333B1E"/>
    <w:rsid w:val="00334600"/>
    <w:rsid w:val="00337700"/>
    <w:rsid w:val="003422F5"/>
    <w:rsid w:val="00342A86"/>
    <w:rsid w:val="00375641"/>
    <w:rsid w:val="003925EB"/>
    <w:rsid w:val="003A0E78"/>
    <w:rsid w:val="003A19CB"/>
    <w:rsid w:val="003B0391"/>
    <w:rsid w:val="003B6D4C"/>
    <w:rsid w:val="003F0353"/>
    <w:rsid w:val="003F46BB"/>
    <w:rsid w:val="00404B6B"/>
    <w:rsid w:val="00405DF6"/>
    <w:rsid w:val="00435656"/>
    <w:rsid w:val="0043612A"/>
    <w:rsid w:val="00443E15"/>
    <w:rsid w:val="00475A2A"/>
    <w:rsid w:val="004907C2"/>
    <w:rsid w:val="004A4F59"/>
    <w:rsid w:val="004D135C"/>
    <w:rsid w:val="004E1A35"/>
    <w:rsid w:val="004E55A0"/>
    <w:rsid w:val="004F4ADE"/>
    <w:rsid w:val="00500DAE"/>
    <w:rsid w:val="00524772"/>
    <w:rsid w:val="00533502"/>
    <w:rsid w:val="00540680"/>
    <w:rsid w:val="005477A3"/>
    <w:rsid w:val="00571EE1"/>
    <w:rsid w:val="00592965"/>
    <w:rsid w:val="005B571A"/>
    <w:rsid w:val="005C6D4E"/>
    <w:rsid w:val="005C7C20"/>
    <w:rsid w:val="005D21E5"/>
    <w:rsid w:val="005D4F0E"/>
    <w:rsid w:val="005E14C9"/>
    <w:rsid w:val="00605630"/>
    <w:rsid w:val="0064249C"/>
    <w:rsid w:val="00645E28"/>
    <w:rsid w:val="00651EF1"/>
    <w:rsid w:val="006568C1"/>
    <w:rsid w:val="006652F7"/>
    <w:rsid w:val="0066688C"/>
    <w:rsid w:val="006744AA"/>
    <w:rsid w:val="00674833"/>
    <w:rsid w:val="00697FB2"/>
    <w:rsid w:val="006A2F2A"/>
    <w:rsid w:val="006E0C67"/>
    <w:rsid w:val="007226C6"/>
    <w:rsid w:val="00727F5B"/>
    <w:rsid w:val="00734BF6"/>
    <w:rsid w:val="00735ADA"/>
    <w:rsid w:val="00795114"/>
    <w:rsid w:val="007A761F"/>
    <w:rsid w:val="007B7BB1"/>
    <w:rsid w:val="007C4766"/>
    <w:rsid w:val="007D0D27"/>
    <w:rsid w:val="007D39B5"/>
    <w:rsid w:val="007E4940"/>
    <w:rsid w:val="008147B0"/>
    <w:rsid w:val="00827789"/>
    <w:rsid w:val="00834FB6"/>
    <w:rsid w:val="008402D9"/>
    <w:rsid w:val="00842D59"/>
    <w:rsid w:val="0085388D"/>
    <w:rsid w:val="008746EA"/>
    <w:rsid w:val="00885409"/>
    <w:rsid w:val="008A059C"/>
    <w:rsid w:val="008A1305"/>
    <w:rsid w:val="008A1B50"/>
    <w:rsid w:val="008A2F61"/>
    <w:rsid w:val="008B3A1D"/>
    <w:rsid w:val="008D6FE6"/>
    <w:rsid w:val="008E347D"/>
    <w:rsid w:val="00912133"/>
    <w:rsid w:val="0091417D"/>
    <w:rsid w:val="00917BFE"/>
    <w:rsid w:val="009304CB"/>
    <w:rsid w:val="009324C1"/>
    <w:rsid w:val="0093775F"/>
    <w:rsid w:val="00952FCB"/>
    <w:rsid w:val="00964473"/>
    <w:rsid w:val="009A0D78"/>
    <w:rsid w:val="009A3568"/>
    <w:rsid w:val="009B6D2D"/>
    <w:rsid w:val="009D63FB"/>
    <w:rsid w:val="009F491D"/>
    <w:rsid w:val="00A237C3"/>
    <w:rsid w:val="00A37C79"/>
    <w:rsid w:val="00A46611"/>
    <w:rsid w:val="00A5402A"/>
    <w:rsid w:val="00A60556"/>
    <w:rsid w:val="00A67526"/>
    <w:rsid w:val="00A73F8C"/>
    <w:rsid w:val="00A777C0"/>
    <w:rsid w:val="00A84BF5"/>
    <w:rsid w:val="00AC1B7A"/>
    <w:rsid w:val="00AC7C4D"/>
    <w:rsid w:val="00AD1003"/>
    <w:rsid w:val="00AD59FD"/>
    <w:rsid w:val="00AD6FB2"/>
    <w:rsid w:val="00AE3C0C"/>
    <w:rsid w:val="00AE6D93"/>
    <w:rsid w:val="00AF33E8"/>
    <w:rsid w:val="00AF3644"/>
    <w:rsid w:val="00B016F2"/>
    <w:rsid w:val="00B07663"/>
    <w:rsid w:val="00B24B85"/>
    <w:rsid w:val="00B30392"/>
    <w:rsid w:val="00B40688"/>
    <w:rsid w:val="00B4336E"/>
    <w:rsid w:val="00B45F9E"/>
    <w:rsid w:val="00B46156"/>
    <w:rsid w:val="00B63021"/>
    <w:rsid w:val="00B83FE6"/>
    <w:rsid w:val="00B86771"/>
    <w:rsid w:val="00BA5D80"/>
    <w:rsid w:val="00BB432E"/>
    <w:rsid w:val="00BC17E5"/>
    <w:rsid w:val="00BC2650"/>
    <w:rsid w:val="00C05660"/>
    <w:rsid w:val="00C34F2D"/>
    <w:rsid w:val="00C400B5"/>
    <w:rsid w:val="00C41B3D"/>
    <w:rsid w:val="00C432F5"/>
    <w:rsid w:val="00C65229"/>
    <w:rsid w:val="00C65F6E"/>
    <w:rsid w:val="00C67AA4"/>
    <w:rsid w:val="00C71274"/>
    <w:rsid w:val="00C759FC"/>
    <w:rsid w:val="00C97117"/>
    <w:rsid w:val="00CA54ED"/>
    <w:rsid w:val="00CB001B"/>
    <w:rsid w:val="00CB2591"/>
    <w:rsid w:val="00CD0195"/>
    <w:rsid w:val="00CD5EC3"/>
    <w:rsid w:val="00CE1C9D"/>
    <w:rsid w:val="00D25ECC"/>
    <w:rsid w:val="00D65AF6"/>
    <w:rsid w:val="00D66DCB"/>
    <w:rsid w:val="00D66F5C"/>
    <w:rsid w:val="00DB47DD"/>
    <w:rsid w:val="00DB7CB0"/>
    <w:rsid w:val="00DC5EA8"/>
    <w:rsid w:val="00DD65B2"/>
    <w:rsid w:val="00DF2EE2"/>
    <w:rsid w:val="00E10D7A"/>
    <w:rsid w:val="00E464CD"/>
    <w:rsid w:val="00E47B1B"/>
    <w:rsid w:val="00E76445"/>
    <w:rsid w:val="00E77748"/>
    <w:rsid w:val="00E81A56"/>
    <w:rsid w:val="00E84080"/>
    <w:rsid w:val="00E844E4"/>
    <w:rsid w:val="00E97806"/>
    <w:rsid w:val="00EA1572"/>
    <w:rsid w:val="00EB1D8F"/>
    <w:rsid w:val="00EB4982"/>
    <w:rsid w:val="00EC42EA"/>
    <w:rsid w:val="00EE50B7"/>
    <w:rsid w:val="00F009AC"/>
    <w:rsid w:val="00F11625"/>
    <w:rsid w:val="00F325A3"/>
    <w:rsid w:val="00F84BAB"/>
    <w:rsid w:val="00F854DF"/>
    <w:rsid w:val="00F85ECC"/>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F04D23"/>
  <w15:docId w15:val="{0344F8A5-A305-488D-ACCC-529B0AA51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47D"/>
    <w:pPr>
      <w:jc w:val="both"/>
    </w:pPr>
    <w:rPr>
      <w:rFonts w:ascii="Verdana" w:hAnsi="Verdana"/>
      <w:sz w:val="18"/>
      <w:szCs w:val="22"/>
      <w:lang w:val="es-ES"/>
    </w:rPr>
  </w:style>
  <w:style w:type="paragraph" w:styleId="Heading1">
    <w:name w:val="heading 1"/>
    <w:basedOn w:val="Normal"/>
    <w:next w:val="Heading2"/>
    <w:link w:val="Heading1Char"/>
    <w:uiPriority w:val="2"/>
    <w:qFormat/>
    <w:rsid w:val="008E347D"/>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E347D"/>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E347D"/>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E347D"/>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E347D"/>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E347D"/>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E347D"/>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E347D"/>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E347D"/>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E347D"/>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E347D"/>
    <w:rPr>
      <w:rFonts w:ascii="Verdana" w:eastAsia="Times New Roman" w:hAnsi="Verdana"/>
      <w:b/>
      <w:color w:val="006283"/>
      <w:sz w:val="18"/>
      <w:szCs w:val="22"/>
      <w:lang w:val="es-ES"/>
    </w:rPr>
  </w:style>
  <w:style w:type="character" w:customStyle="1" w:styleId="Heading2Char">
    <w:name w:val="Heading 2 Char"/>
    <w:link w:val="Heading2"/>
    <w:uiPriority w:val="2"/>
    <w:rsid w:val="008E347D"/>
    <w:rPr>
      <w:rFonts w:ascii="Verdana" w:eastAsia="Times New Roman" w:hAnsi="Verdana"/>
      <w:b/>
      <w:bCs/>
      <w:color w:val="006283"/>
      <w:sz w:val="18"/>
      <w:szCs w:val="26"/>
      <w:lang w:val="es-ES"/>
    </w:rPr>
  </w:style>
  <w:style w:type="character" w:customStyle="1" w:styleId="Heading3Char">
    <w:name w:val="Heading 3 Char"/>
    <w:link w:val="Heading3"/>
    <w:uiPriority w:val="2"/>
    <w:rsid w:val="008E347D"/>
    <w:rPr>
      <w:rFonts w:ascii="Verdana" w:eastAsia="Times New Roman" w:hAnsi="Verdana"/>
      <w:b/>
      <w:bCs/>
      <w:color w:val="006283"/>
      <w:sz w:val="18"/>
      <w:szCs w:val="22"/>
      <w:lang w:val="es-ES"/>
    </w:rPr>
  </w:style>
  <w:style w:type="character" w:customStyle="1" w:styleId="Heading4Char">
    <w:name w:val="Heading 4 Char"/>
    <w:link w:val="Heading4"/>
    <w:uiPriority w:val="2"/>
    <w:rsid w:val="008E347D"/>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E347D"/>
    <w:rPr>
      <w:rFonts w:ascii="Verdana" w:eastAsia="Times New Roman" w:hAnsi="Verdana"/>
      <w:b/>
      <w:iCs/>
      <w:color w:val="006283"/>
      <w:sz w:val="18"/>
      <w:szCs w:val="22"/>
      <w:lang w:val="es-ES"/>
    </w:rPr>
  </w:style>
  <w:style w:type="character" w:customStyle="1" w:styleId="Heading7Char">
    <w:name w:val="Heading 7 Char"/>
    <w:link w:val="Heading7"/>
    <w:uiPriority w:val="2"/>
    <w:rsid w:val="008E347D"/>
    <w:rPr>
      <w:rFonts w:ascii="Verdana" w:eastAsia="Times New Roman" w:hAnsi="Verdana"/>
      <w:b/>
      <w:iCs/>
      <w:color w:val="006283"/>
      <w:sz w:val="18"/>
      <w:szCs w:val="22"/>
      <w:lang w:val="es-ES"/>
    </w:rPr>
  </w:style>
  <w:style w:type="character" w:customStyle="1" w:styleId="Heading8Char">
    <w:name w:val="Heading 8 Char"/>
    <w:link w:val="Heading8"/>
    <w:uiPriority w:val="2"/>
    <w:rsid w:val="008E347D"/>
    <w:rPr>
      <w:rFonts w:ascii="Verdana" w:eastAsia="Times New Roman" w:hAnsi="Verdana"/>
      <w:b/>
      <w:i/>
      <w:color w:val="006283"/>
      <w:sz w:val="18"/>
      <w:lang w:val="es-ES"/>
    </w:rPr>
  </w:style>
  <w:style w:type="character" w:customStyle="1" w:styleId="Heading9Char">
    <w:name w:val="Heading 9 Char"/>
    <w:link w:val="Heading9"/>
    <w:uiPriority w:val="2"/>
    <w:rsid w:val="008E347D"/>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E347D"/>
    <w:rPr>
      <w:rFonts w:ascii="Tahoma" w:hAnsi="Tahoma" w:cs="Tahoma"/>
      <w:sz w:val="16"/>
      <w:szCs w:val="16"/>
    </w:rPr>
  </w:style>
  <w:style w:type="character" w:customStyle="1" w:styleId="BalloonTextChar">
    <w:name w:val="Balloon Text Char"/>
    <w:link w:val="BalloonText"/>
    <w:uiPriority w:val="99"/>
    <w:semiHidden/>
    <w:rsid w:val="008E347D"/>
    <w:rPr>
      <w:rFonts w:ascii="Tahoma" w:hAnsi="Tahoma" w:cs="Tahoma"/>
      <w:sz w:val="16"/>
      <w:szCs w:val="16"/>
      <w:lang w:val="es-ES"/>
    </w:rPr>
  </w:style>
  <w:style w:type="paragraph" w:customStyle="1" w:styleId="Answer">
    <w:name w:val="Answer"/>
    <w:basedOn w:val="Normal"/>
    <w:link w:val="AnswerChar"/>
    <w:uiPriority w:val="6"/>
    <w:qFormat/>
    <w:rsid w:val="008E347D"/>
    <w:pPr>
      <w:spacing w:after="240"/>
      <w:ind w:left="1077"/>
    </w:pPr>
  </w:style>
  <w:style w:type="character" w:customStyle="1" w:styleId="AnswerChar">
    <w:name w:val="Answer Char"/>
    <w:link w:val="Answer"/>
    <w:uiPriority w:val="6"/>
    <w:rsid w:val="008E347D"/>
    <w:rPr>
      <w:rFonts w:ascii="Verdana" w:hAnsi="Verdana"/>
      <w:sz w:val="18"/>
      <w:szCs w:val="22"/>
      <w:lang w:val="es-ES"/>
    </w:rPr>
  </w:style>
  <w:style w:type="paragraph" w:styleId="BodyText">
    <w:name w:val="Body Text"/>
    <w:basedOn w:val="Normal"/>
    <w:link w:val="BodyTextChar"/>
    <w:uiPriority w:val="1"/>
    <w:qFormat/>
    <w:rsid w:val="008E347D"/>
    <w:pPr>
      <w:numPr>
        <w:ilvl w:val="6"/>
        <w:numId w:val="3"/>
      </w:numPr>
      <w:spacing w:after="240"/>
    </w:pPr>
  </w:style>
  <w:style w:type="character" w:customStyle="1" w:styleId="BodyTextChar">
    <w:name w:val="Body Text Char"/>
    <w:link w:val="BodyText"/>
    <w:uiPriority w:val="1"/>
    <w:rsid w:val="008E347D"/>
    <w:rPr>
      <w:rFonts w:ascii="Verdana" w:hAnsi="Verdana"/>
      <w:sz w:val="18"/>
      <w:szCs w:val="22"/>
      <w:lang w:val="es-ES"/>
    </w:rPr>
  </w:style>
  <w:style w:type="paragraph" w:styleId="BodyText2">
    <w:name w:val="Body Text 2"/>
    <w:basedOn w:val="Normal"/>
    <w:link w:val="BodyText2Char"/>
    <w:uiPriority w:val="1"/>
    <w:qFormat/>
    <w:rsid w:val="008E347D"/>
    <w:pPr>
      <w:numPr>
        <w:ilvl w:val="7"/>
        <w:numId w:val="3"/>
      </w:numPr>
      <w:spacing w:after="240"/>
    </w:pPr>
  </w:style>
  <w:style w:type="character" w:customStyle="1" w:styleId="BodyText2Char">
    <w:name w:val="Body Text 2 Char"/>
    <w:link w:val="BodyText2"/>
    <w:uiPriority w:val="1"/>
    <w:rsid w:val="008E347D"/>
    <w:rPr>
      <w:rFonts w:ascii="Verdana" w:hAnsi="Verdana"/>
      <w:sz w:val="18"/>
      <w:szCs w:val="22"/>
      <w:lang w:val="es-ES"/>
    </w:rPr>
  </w:style>
  <w:style w:type="paragraph" w:styleId="BodyText3">
    <w:name w:val="Body Text 3"/>
    <w:basedOn w:val="Normal"/>
    <w:link w:val="BodyText3Char"/>
    <w:uiPriority w:val="1"/>
    <w:qFormat/>
    <w:rsid w:val="008E347D"/>
    <w:pPr>
      <w:numPr>
        <w:ilvl w:val="8"/>
        <w:numId w:val="3"/>
      </w:numPr>
      <w:spacing w:after="240"/>
    </w:pPr>
    <w:rPr>
      <w:szCs w:val="16"/>
    </w:rPr>
  </w:style>
  <w:style w:type="character" w:customStyle="1" w:styleId="BodyText3Char">
    <w:name w:val="Body Text 3 Char"/>
    <w:link w:val="BodyText3"/>
    <w:uiPriority w:val="1"/>
    <w:rsid w:val="008E347D"/>
    <w:rPr>
      <w:rFonts w:ascii="Verdana" w:hAnsi="Verdana"/>
      <w:sz w:val="18"/>
      <w:szCs w:val="16"/>
      <w:lang w:val="es-ES"/>
    </w:rPr>
  </w:style>
  <w:style w:type="paragraph" w:styleId="Caption">
    <w:name w:val="caption"/>
    <w:basedOn w:val="Normal"/>
    <w:next w:val="Normal"/>
    <w:uiPriority w:val="6"/>
    <w:qFormat/>
    <w:rsid w:val="008E347D"/>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E347D"/>
    <w:rPr>
      <w:vertAlign w:val="superscript"/>
      <w:lang w:val="es-ES"/>
    </w:rPr>
  </w:style>
  <w:style w:type="paragraph" w:styleId="FootnoteText">
    <w:name w:val="footnote text"/>
    <w:basedOn w:val="Normal"/>
    <w:link w:val="FootnoteTextChar"/>
    <w:uiPriority w:val="5"/>
    <w:rsid w:val="008E347D"/>
    <w:pPr>
      <w:ind w:firstLine="567"/>
      <w:jc w:val="left"/>
    </w:pPr>
    <w:rPr>
      <w:sz w:val="16"/>
      <w:szCs w:val="18"/>
      <w:lang w:eastAsia="en-GB"/>
    </w:rPr>
  </w:style>
  <w:style w:type="character" w:customStyle="1" w:styleId="FootnoteTextChar">
    <w:name w:val="Footnote Text Char"/>
    <w:link w:val="FootnoteText"/>
    <w:uiPriority w:val="5"/>
    <w:rsid w:val="008E347D"/>
    <w:rPr>
      <w:rFonts w:ascii="Verdana" w:hAnsi="Verdana"/>
      <w:sz w:val="16"/>
      <w:szCs w:val="18"/>
      <w:lang w:val="es-ES" w:eastAsia="en-GB"/>
    </w:rPr>
  </w:style>
  <w:style w:type="paragraph" w:styleId="EndnoteText">
    <w:name w:val="endnote text"/>
    <w:basedOn w:val="FootnoteText"/>
    <w:link w:val="EndnoteTextChar"/>
    <w:uiPriority w:val="49"/>
    <w:rsid w:val="008E347D"/>
    <w:rPr>
      <w:szCs w:val="20"/>
    </w:rPr>
  </w:style>
  <w:style w:type="character" w:customStyle="1" w:styleId="EndnoteTextChar">
    <w:name w:val="Endnote Text Char"/>
    <w:link w:val="EndnoteText"/>
    <w:uiPriority w:val="49"/>
    <w:rsid w:val="008E347D"/>
    <w:rPr>
      <w:rFonts w:ascii="Verdana" w:hAnsi="Verdana"/>
      <w:sz w:val="16"/>
      <w:lang w:val="es-ES" w:eastAsia="en-GB"/>
    </w:rPr>
  </w:style>
  <w:style w:type="paragraph" w:customStyle="1" w:styleId="FollowUp">
    <w:name w:val="FollowUp"/>
    <w:basedOn w:val="Normal"/>
    <w:link w:val="FollowUpChar"/>
    <w:uiPriority w:val="6"/>
    <w:qFormat/>
    <w:rsid w:val="008E347D"/>
    <w:pPr>
      <w:spacing w:after="240"/>
      <w:ind w:left="720"/>
    </w:pPr>
    <w:rPr>
      <w:i/>
    </w:rPr>
  </w:style>
  <w:style w:type="character" w:customStyle="1" w:styleId="FollowUpChar">
    <w:name w:val="FollowUp Char"/>
    <w:link w:val="FollowUp"/>
    <w:uiPriority w:val="6"/>
    <w:rsid w:val="008E347D"/>
    <w:rPr>
      <w:rFonts w:ascii="Verdana" w:hAnsi="Verdana"/>
      <w:i/>
      <w:sz w:val="18"/>
      <w:szCs w:val="22"/>
      <w:lang w:val="es-ES"/>
    </w:rPr>
  </w:style>
  <w:style w:type="paragraph" w:styleId="Footer">
    <w:name w:val="footer"/>
    <w:basedOn w:val="Normal"/>
    <w:link w:val="FooterChar"/>
    <w:uiPriority w:val="3"/>
    <w:rsid w:val="008E347D"/>
    <w:pPr>
      <w:tabs>
        <w:tab w:val="center" w:pos="4513"/>
        <w:tab w:val="right" w:pos="9027"/>
      </w:tabs>
    </w:pPr>
    <w:rPr>
      <w:szCs w:val="18"/>
      <w:lang w:eastAsia="en-GB"/>
    </w:rPr>
  </w:style>
  <w:style w:type="character" w:customStyle="1" w:styleId="FooterChar">
    <w:name w:val="Footer Char"/>
    <w:link w:val="Footer"/>
    <w:uiPriority w:val="3"/>
    <w:rsid w:val="008E347D"/>
    <w:rPr>
      <w:rFonts w:ascii="Verdana" w:hAnsi="Verdana"/>
      <w:sz w:val="18"/>
      <w:szCs w:val="18"/>
      <w:lang w:val="es-ES" w:eastAsia="en-GB"/>
    </w:rPr>
  </w:style>
  <w:style w:type="paragraph" w:customStyle="1" w:styleId="FootnoteQuotation">
    <w:name w:val="Footnote Quotation"/>
    <w:basedOn w:val="FootnoteText"/>
    <w:uiPriority w:val="5"/>
    <w:rsid w:val="008E347D"/>
    <w:pPr>
      <w:ind w:left="567" w:right="567" w:firstLine="0"/>
    </w:pPr>
  </w:style>
  <w:style w:type="character" w:styleId="FootnoteReference">
    <w:name w:val="footnote reference"/>
    <w:uiPriority w:val="5"/>
    <w:rsid w:val="008E347D"/>
    <w:rPr>
      <w:vertAlign w:val="superscript"/>
      <w:lang w:val="es-ES"/>
    </w:rPr>
  </w:style>
  <w:style w:type="paragraph" w:styleId="Header">
    <w:name w:val="header"/>
    <w:basedOn w:val="Normal"/>
    <w:link w:val="HeaderChar"/>
    <w:uiPriority w:val="3"/>
    <w:rsid w:val="008E347D"/>
    <w:pPr>
      <w:tabs>
        <w:tab w:val="center" w:pos="4513"/>
        <w:tab w:val="right" w:pos="9027"/>
      </w:tabs>
      <w:jc w:val="left"/>
    </w:pPr>
    <w:rPr>
      <w:szCs w:val="18"/>
      <w:lang w:eastAsia="en-GB"/>
    </w:rPr>
  </w:style>
  <w:style w:type="character" w:customStyle="1" w:styleId="HeaderChar">
    <w:name w:val="Header Char"/>
    <w:link w:val="Header"/>
    <w:uiPriority w:val="3"/>
    <w:rsid w:val="008E347D"/>
    <w:rPr>
      <w:rFonts w:ascii="Verdana" w:hAnsi="Verdana"/>
      <w:sz w:val="18"/>
      <w:szCs w:val="18"/>
      <w:lang w:val="es-ES" w:eastAsia="en-GB"/>
    </w:rPr>
  </w:style>
  <w:style w:type="numbering" w:customStyle="1" w:styleId="LegalHeadings">
    <w:name w:val="LegalHeadings"/>
    <w:uiPriority w:val="99"/>
    <w:rsid w:val="008E347D"/>
    <w:pPr>
      <w:numPr>
        <w:numId w:val="6"/>
      </w:numPr>
    </w:pPr>
  </w:style>
  <w:style w:type="paragraph" w:styleId="ListBullet">
    <w:name w:val="List Bullet"/>
    <w:basedOn w:val="Normal"/>
    <w:uiPriority w:val="1"/>
    <w:rsid w:val="008E347D"/>
    <w:pPr>
      <w:numPr>
        <w:numId w:val="5"/>
      </w:numPr>
      <w:tabs>
        <w:tab w:val="left" w:pos="567"/>
      </w:tabs>
      <w:spacing w:after="240"/>
      <w:contextualSpacing/>
    </w:pPr>
  </w:style>
  <w:style w:type="paragraph" w:styleId="ListBullet2">
    <w:name w:val="List Bullet 2"/>
    <w:basedOn w:val="Normal"/>
    <w:uiPriority w:val="1"/>
    <w:rsid w:val="008E347D"/>
    <w:pPr>
      <w:numPr>
        <w:ilvl w:val="1"/>
        <w:numId w:val="5"/>
      </w:numPr>
      <w:tabs>
        <w:tab w:val="left" w:pos="907"/>
      </w:tabs>
      <w:spacing w:after="240"/>
      <w:contextualSpacing/>
    </w:pPr>
  </w:style>
  <w:style w:type="paragraph" w:styleId="ListBullet3">
    <w:name w:val="List Bullet 3"/>
    <w:basedOn w:val="Normal"/>
    <w:uiPriority w:val="1"/>
    <w:rsid w:val="008E347D"/>
    <w:pPr>
      <w:numPr>
        <w:ilvl w:val="2"/>
        <w:numId w:val="5"/>
      </w:numPr>
      <w:tabs>
        <w:tab w:val="left" w:pos="1247"/>
      </w:tabs>
      <w:spacing w:after="240"/>
      <w:contextualSpacing/>
    </w:pPr>
  </w:style>
  <w:style w:type="paragraph" w:styleId="ListBullet4">
    <w:name w:val="List Bullet 4"/>
    <w:basedOn w:val="Normal"/>
    <w:uiPriority w:val="1"/>
    <w:rsid w:val="008E347D"/>
    <w:pPr>
      <w:numPr>
        <w:ilvl w:val="3"/>
        <w:numId w:val="5"/>
      </w:numPr>
      <w:tabs>
        <w:tab w:val="left" w:pos="1587"/>
      </w:tabs>
      <w:spacing w:after="240"/>
      <w:contextualSpacing/>
    </w:pPr>
  </w:style>
  <w:style w:type="paragraph" w:styleId="ListBullet5">
    <w:name w:val="List Bullet 5"/>
    <w:basedOn w:val="Normal"/>
    <w:uiPriority w:val="1"/>
    <w:rsid w:val="008E347D"/>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E347D"/>
    <w:pPr>
      <w:ind w:left="720"/>
      <w:contextualSpacing/>
    </w:pPr>
  </w:style>
  <w:style w:type="numbering" w:customStyle="1" w:styleId="ListBullets">
    <w:name w:val="ListBullets"/>
    <w:uiPriority w:val="99"/>
    <w:rsid w:val="008E347D"/>
    <w:pPr>
      <w:numPr>
        <w:numId w:val="7"/>
      </w:numPr>
    </w:pPr>
  </w:style>
  <w:style w:type="paragraph" w:customStyle="1" w:styleId="Quotation">
    <w:name w:val="Quotation"/>
    <w:basedOn w:val="Normal"/>
    <w:uiPriority w:val="5"/>
    <w:qFormat/>
    <w:rsid w:val="008E347D"/>
    <w:pPr>
      <w:spacing w:after="240"/>
      <w:ind w:left="567" w:right="567"/>
    </w:pPr>
    <w:rPr>
      <w:szCs w:val="18"/>
      <w:lang w:eastAsia="en-GB"/>
    </w:rPr>
  </w:style>
  <w:style w:type="paragraph" w:customStyle="1" w:styleId="QuotationDouble">
    <w:name w:val="Quotation Double"/>
    <w:basedOn w:val="Normal"/>
    <w:uiPriority w:val="5"/>
    <w:qFormat/>
    <w:rsid w:val="008E347D"/>
    <w:pPr>
      <w:spacing w:after="240"/>
      <w:ind w:left="1134" w:right="1134"/>
    </w:pPr>
    <w:rPr>
      <w:szCs w:val="18"/>
      <w:lang w:eastAsia="en-GB"/>
    </w:rPr>
  </w:style>
  <w:style w:type="paragraph" w:styleId="Subtitle">
    <w:name w:val="Subtitle"/>
    <w:basedOn w:val="Normal"/>
    <w:next w:val="Normal"/>
    <w:link w:val="SubtitleChar"/>
    <w:uiPriority w:val="6"/>
    <w:qFormat/>
    <w:rsid w:val="008E347D"/>
    <w:pPr>
      <w:numPr>
        <w:ilvl w:val="1"/>
      </w:numPr>
    </w:pPr>
    <w:rPr>
      <w:rFonts w:eastAsia="Times New Roman"/>
      <w:b/>
      <w:iCs/>
      <w:szCs w:val="24"/>
    </w:rPr>
  </w:style>
  <w:style w:type="character" w:customStyle="1" w:styleId="SubtitleChar">
    <w:name w:val="Subtitle Char"/>
    <w:link w:val="Subtitle"/>
    <w:uiPriority w:val="6"/>
    <w:rsid w:val="008E347D"/>
    <w:rPr>
      <w:rFonts w:ascii="Verdana" w:eastAsia="Times New Roman" w:hAnsi="Verdana"/>
      <w:b/>
      <w:iCs/>
      <w:sz w:val="18"/>
      <w:szCs w:val="24"/>
      <w:lang w:val="es-ES"/>
    </w:rPr>
  </w:style>
  <w:style w:type="paragraph" w:customStyle="1" w:styleId="SummaryHeader">
    <w:name w:val="SummaryHeader"/>
    <w:basedOn w:val="Normal"/>
    <w:uiPriority w:val="4"/>
    <w:qFormat/>
    <w:rsid w:val="008E347D"/>
    <w:pPr>
      <w:spacing w:after="240"/>
      <w:outlineLvl w:val="0"/>
    </w:pPr>
    <w:rPr>
      <w:b/>
      <w:caps/>
      <w:color w:val="006283"/>
    </w:rPr>
  </w:style>
  <w:style w:type="paragraph" w:customStyle="1" w:styleId="SummarySubheader">
    <w:name w:val="SummarySubheader"/>
    <w:basedOn w:val="Normal"/>
    <w:uiPriority w:val="4"/>
    <w:qFormat/>
    <w:rsid w:val="008E347D"/>
    <w:pPr>
      <w:spacing w:after="240"/>
      <w:outlineLvl w:val="1"/>
    </w:pPr>
    <w:rPr>
      <w:b/>
      <w:color w:val="006283"/>
    </w:rPr>
  </w:style>
  <w:style w:type="paragraph" w:customStyle="1" w:styleId="SummaryText">
    <w:name w:val="SummaryText"/>
    <w:basedOn w:val="Normal"/>
    <w:uiPriority w:val="4"/>
    <w:qFormat/>
    <w:rsid w:val="008E347D"/>
    <w:pPr>
      <w:numPr>
        <w:numId w:val="8"/>
      </w:numPr>
      <w:spacing w:after="240"/>
      <w:ind w:left="0" w:firstLine="0"/>
    </w:pPr>
  </w:style>
  <w:style w:type="paragraph" w:styleId="TableofAuthorities">
    <w:name w:val="table of authoriti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E347D"/>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E347D"/>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E347D"/>
    <w:pPr>
      <w:spacing w:after="360"/>
      <w:jc w:val="center"/>
    </w:pPr>
    <w:rPr>
      <w:caps/>
      <w:color w:val="006283"/>
      <w:szCs w:val="18"/>
      <w:lang w:eastAsia="en-GB"/>
    </w:rPr>
  </w:style>
  <w:style w:type="paragraph" w:customStyle="1" w:styleId="Title3">
    <w:name w:val="Title 3"/>
    <w:basedOn w:val="Normal"/>
    <w:next w:val="Normal"/>
    <w:uiPriority w:val="5"/>
    <w:qFormat/>
    <w:rsid w:val="008E347D"/>
    <w:pPr>
      <w:spacing w:after="360"/>
      <w:jc w:val="center"/>
    </w:pPr>
    <w:rPr>
      <w:i/>
      <w:color w:val="006283"/>
      <w:szCs w:val="18"/>
      <w:lang w:eastAsia="en-GB"/>
    </w:rPr>
  </w:style>
  <w:style w:type="paragraph" w:customStyle="1" w:styleId="TitleCountry">
    <w:name w:val="Title Country"/>
    <w:basedOn w:val="Normal"/>
    <w:next w:val="Normal"/>
    <w:uiPriority w:val="5"/>
    <w:qFormat/>
    <w:rsid w:val="008E347D"/>
    <w:pPr>
      <w:spacing w:after="360"/>
      <w:jc w:val="center"/>
    </w:pPr>
    <w:rPr>
      <w:smallCaps/>
      <w:color w:val="006283"/>
      <w:szCs w:val="18"/>
      <w:lang w:eastAsia="en-GB"/>
    </w:rPr>
  </w:style>
  <w:style w:type="paragraph" w:styleId="TOC1">
    <w:name w:val="toc 1"/>
    <w:basedOn w:val="Normal"/>
    <w:next w:val="Normal"/>
    <w:uiPriority w:val="39"/>
    <w:rsid w:val="008E347D"/>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E347D"/>
    <w:pPr>
      <w:spacing w:before="240"/>
      <w:jc w:val="center"/>
    </w:pPr>
    <w:rPr>
      <w:rFonts w:eastAsia="Times New Roman"/>
      <w:b/>
      <w:bCs/>
      <w:szCs w:val="28"/>
      <w:lang w:eastAsia="en-GB"/>
    </w:rPr>
  </w:style>
  <w:style w:type="table" w:customStyle="1" w:styleId="WTOBox1">
    <w:name w:val="WTOBox1"/>
    <w:basedOn w:val="TableNormal"/>
    <w:uiPriority w:val="99"/>
    <w:rsid w:val="008E347D"/>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E347D"/>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E347D"/>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E347D"/>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E347D"/>
    <w:pPr>
      <w:spacing w:before="120"/>
    </w:pPr>
    <w:rPr>
      <w:rFonts w:ascii="Cambria" w:eastAsia="Times New Roman" w:hAnsi="Cambria"/>
      <w:b/>
      <w:bCs/>
      <w:sz w:val="24"/>
      <w:szCs w:val="24"/>
    </w:rPr>
  </w:style>
  <w:style w:type="table" w:styleId="TableGrid">
    <w:name w:val="Table Grid"/>
    <w:basedOn w:val="TableNormal"/>
    <w:uiPriority w:val="59"/>
    <w:rsid w:val="008E34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E347D"/>
    <w:pPr>
      <w:tabs>
        <w:tab w:val="left" w:pos="851"/>
      </w:tabs>
      <w:ind w:left="851" w:hanging="851"/>
      <w:jc w:val="left"/>
    </w:pPr>
    <w:rPr>
      <w:sz w:val="16"/>
    </w:rPr>
  </w:style>
  <w:style w:type="character" w:styleId="Hyperlink">
    <w:name w:val="Hyperlink"/>
    <w:uiPriority w:val="9"/>
    <w:unhideWhenUsed/>
    <w:rsid w:val="008E347D"/>
    <w:rPr>
      <w:color w:val="0000FF"/>
      <w:u w:val="single"/>
      <w:lang w:val="es-ES"/>
    </w:rPr>
  </w:style>
  <w:style w:type="paragraph" w:styleId="Bibliography">
    <w:name w:val="Bibliography"/>
    <w:basedOn w:val="Normal"/>
    <w:next w:val="Normal"/>
    <w:uiPriority w:val="49"/>
    <w:semiHidden/>
    <w:unhideWhenUsed/>
    <w:rsid w:val="008E347D"/>
  </w:style>
  <w:style w:type="paragraph" w:styleId="BlockText">
    <w:name w:val="Block Text"/>
    <w:basedOn w:val="Normal"/>
    <w:uiPriority w:val="99"/>
    <w:semiHidden/>
    <w:unhideWhenUsed/>
    <w:rsid w:val="008E347D"/>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E347D"/>
    <w:pPr>
      <w:numPr>
        <w:ilvl w:val="0"/>
        <w:numId w:val="0"/>
      </w:numPr>
      <w:spacing w:after="0"/>
      <w:ind w:firstLine="360"/>
    </w:pPr>
  </w:style>
  <w:style w:type="character" w:customStyle="1" w:styleId="BodyTextFirstIndentChar">
    <w:name w:val="Body Text First Indent Char"/>
    <w:link w:val="BodyTextFirstIndent"/>
    <w:uiPriority w:val="99"/>
    <w:semiHidden/>
    <w:rsid w:val="008E347D"/>
    <w:rPr>
      <w:rFonts w:ascii="Verdana" w:hAnsi="Verdana"/>
      <w:sz w:val="18"/>
      <w:szCs w:val="22"/>
      <w:lang w:val="es-ES"/>
    </w:rPr>
  </w:style>
  <w:style w:type="paragraph" w:styleId="BodyTextIndent">
    <w:name w:val="Body Text Indent"/>
    <w:basedOn w:val="Normal"/>
    <w:link w:val="BodyTextIndentChar"/>
    <w:uiPriority w:val="99"/>
    <w:semiHidden/>
    <w:unhideWhenUsed/>
    <w:rsid w:val="008E347D"/>
    <w:pPr>
      <w:spacing w:after="120"/>
      <w:ind w:left="283"/>
    </w:pPr>
  </w:style>
  <w:style w:type="character" w:customStyle="1" w:styleId="BodyTextIndentChar">
    <w:name w:val="Body Text Indent Char"/>
    <w:link w:val="BodyTextIndent"/>
    <w:uiPriority w:val="99"/>
    <w:semiHidden/>
    <w:rsid w:val="008E347D"/>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E347D"/>
    <w:pPr>
      <w:spacing w:after="0"/>
      <w:ind w:left="360" w:firstLine="360"/>
    </w:pPr>
  </w:style>
  <w:style w:type="character" w:customStyle="1" w:styleId="BodyTextFirstIndent2Char">
    <w:name w:val="Body Text First Indent 2 Char"/>
    <w:link w:val="BodyTextFirstIndent2"/>
    <w:uiPriority w:val="99"/>
    <w:semiHidden/>
    <w:rsid w:val="008E347D"/>
    <w:rPr>
      <w:rFonts w:ascii="Verdana" w:hAnsi="Verdana"/>
      <w:sz w:val="18"/>
      <w:szCs w:val="22"/>
      <w:lang w:val="es-ES"/>
    </w:rPr>
  </w:style>
  <w:style w:type="paragraph" w:styleId="BodyTextIndent2">
    <w:name w:val="Body Text Indent 2"/>
    <w:basedOn w:val="Normal"/>
    <w:link w:val="BodyTextIndent2Char"/>
    <w:uiPriority w:val="99"/>
    <w:semiHidden/>
    <w:unhideWhenUsed/>
    <w:rsid w:val="008E347D"/>
    <w:pPr>
      <w:spacing w:after="120" w:line="480" w:lineRule="auto"/>
      <w:ind w:left="283"/>
    </w:pPr>
  </w:style>
  <w:style w:type="character" w:customStyle="1" w:styleId="BodyTextIndent2Char">
    <w:name w:val="Body Text Indent 2 Char"/>
    <w:link w:val="BodyTextIndent2"/>
    <w:uiPriority w:val="99"/>
    <w:semiHidden/>
    <w:rsid w:val="008E347D"/>
    <w:rPr>
      <w:rFonts w:ascii="Verdana" w:hAnsi="Verdana"/>
      <w:sz w:val="18"/>
      <w:szCs w:val="22"/>
      <w:lang w:val="es-ES"/>
    </w:rPr>
  </w:style>
  <w:style w:type="paragraph" w:styleId="BodyTextIndent3">
    <w:name w:val="Body Text Indent 3"/>
    <w:basedOn w:val="Normal"/>
    <w:link w:val="BodyTextIndent3Char"/>
    <w:uiPriority w:val="99"/>
    <w:semiHidden/>
    <w:unhideWhenUsed/>
    <w:rsid w:val="008E347D"/>
    <w:pPr>
      <w:spacing w:after="120"/>
      <w:ind w:left="283"/>
    </w:pPr>
    <w:rPr>
      <w:sz w:val="16"/>
      <w:szCs w:val="16"/>
    </w:rPr>
  </w:style>
  <w:style w:type="character" w:customStyle="1" w:styleId="BodyTextIndent3Char">
    <w:name w:val="Body Text Indent 3 Char"/>
    <w:link w:val="BodyTextIndent3"/>
    <w:uiPriority w:val="99"/>
    <w:semiHidden/>
    <w:rsid w:val="008E347D"/>
    <w:rPr>
      <w:rFonts w:ascii="Verdana" w:hAnsi="Verdana"/>
      <w:sz w:val="16"/>
      <w:szCs w:val="16"/>
      <w:lang w:val="es-ES"/>
    </w:rPr>
  </w:style>
  <w:style w:type="character" w:styleId="BookTitle">
    <w:name w:val="Book Title"/>
    <w:uiPriority w:val="99"/>
    <w:semiHidden/>
    <w:qFormat/>
    <w:rsid w:val="008E347D"/>
    <w:rPr>
      <w:b/>
      <w:bCs/>
      <w:smallCaps/>
      <w:spacing w:val="5"/>
      <w:lang w:val="es-ES"/>
    </w:rPr>
  </w:style>
  <w:style w:type="paragraph" w:styleId="Closing">
    <w:name w:val="Closing"/>
    <w:basedOn w:val="Normal"/>
    <w:link w:val="ClosingChar"/>
    <w:uiPriority w:val="99"/>
    <w:semiHidden/>
    <w:unhideWhenUsed/>
    <w:rsid w:val="008E347D"/>
    <w:pPr>
      <w:ind w:left="4252"/>
    </w:pPr>
  </w:style>
  <w:style w:type="character" w:customStyle="1" w:styleId="ClosingChar">
    <w:name w:val="Closing Char"/>
    <w:link w:val="Closing"/>
    <w:uiPriority w:val="99"/>
    <w:semiHidden/>
    <w:rsid w:val="008E347D"/>
    <w:rPr>
      <w:rFonts w:ascii="Verdana" w:hAnsi="Verdana"/>
      <w:sz w:val="18"/>
      <w:szCs w:val="22"/>
      <w:lang w:val="es-ES"/>
    </w:rPr>
  </w:style>
  <w:style w:type="character" w:styleId="CommentReference">
    <w:name w:val="annotation reference"/>
    <w:uiPriority w:val="99"/>
    <w:semiHidden/>
    <w:unhideWhenUsed/>
    <w:rsid w:val="008E347D"/>
    <w:rPr>
      <w:sz w:val="16"/>
      <w:szCs w:val="16"/>
      <w:lang w:val="es-ES"/>
    </w:rPr>
  </w:style>
  <w:style w:type="paragraph" w:styleId="CommentText">
    <w:name w:val="annotation text"/>
    <w:basedOn w:val="Normal"/>
    <w:link w:val="CommentTextChar"/>
    <w:uiPriority w:val="99"/>
    <w:unhideWhenUsed/>
    <w:rsid w:val="008E347D"/>
    <w:rPr>
      <w:sz w:val="20"/>
      <w:szCs w:val="20"/>
    </w:rPr>
  </w:style>
  <w:style w:type="character" w:customStyle="1" w:styleId="CommentTextChar">
    <w:name w:val="Comment Text Char"/>
    <w:link w:val="CommentText"/>
    <w:uiPriority w:val="99"/>
    <w:rsid w:val="008E347D"/>
    <w:rPr>
      <w:rFonts w:ascii="Verdana" w:hAnsi="Verdana"/>
      <w:lang w:val="es-ES"/>
    </w:rPr>
  </w:style>
  <w:style w:type="paragraph" w:styleId="CommentSubject">
    <w:name w:val="annotation subject"/>
    <w:basedOn w:val="CommentText"/>
    <w:next w:val="CommentText"/>
    <w:link w:val="CommentSubjectChar"/>
    <w:uiPriority w:val="99"/>
    <w:unhideWhenUsed/>
    <w:rsid w:val="008E347D"/>
    <w:rPr>
      <w:b/>
      <w:bCs/>
    </w:rPr>
  </w:style>
  <w:style w:type="character" w:customStyle="1" w:styleId="CommentSubjectChar">
    <w:name w:val="Comment Subject Char"/>
    <w:link w:val="CommentSubject"/>
    <w:uiPriority w:val="99"/>
    <w:rsid w:val="008E347D"/>
    <w:rPr>
      <w:rFonts w:ascii="Verdana" w:hAnsi="Verdana"/>
      <w:b/>
      <w:bCs/>
      <w:lang w:val="es-ES"/>
    </w:rPr>
  </w:style>
  <w:style w:type="paragraph" w:styleId="Date">
    <w:name w:val="Date"/>
    <w:basedOn w:val="Normal"/>
    <w:next w:val="Normal"/>
    <w:link w:val="DateChar"/>
    <w:uiPriority w:val="99"/>
    <w:semiHidden/>
    <w:unhideWhenUsed/>
    <w:rsid w:val="008E347D"/>
  </w:style>
  <w:style w:type="character" w:customStyle="1" w:styleId="DateChar">
    <w:name w:val="Date Char"/>
    <w:link w:val="Date"/>
    <w:uiPriority w:val="99"/>
    <w:semiHidden/>
    <w:rsid w:val="008E347D"/>
    <w:rPr>
      <w:rFonts w:ascii="Verdana" w:hAnsi="Verdana"/>
      <w:sz w:val="18"/>
      <w:szCs w:val="22"/>
      <w:lang w:val="es-ES"/>
    </w:rPr>
  </w:style>
  <w:style w:type="paragraph" w:styleId="DocumentMap">
    <w:name w:val="Document Map"/>
    <w:basedOn w:val="Normal"/>
    <w:link w:val="DocumentMapChar"/>
    <w:uiPriority w:val="99"/>
    <w:semiHidden/>
    <w:unhideWhenUsed/>
    <w:rsid w:val="008E347D"/>
    <w:rPr>
      <w:rFonts w:ascii="Tahoma" w:hAnsi="Tahoma" w:cs="Tahoma"/>
      <w:sz w:val="16"/>
      <w:szCs w:val="16"/>
    </w:rPr>
  </w:style>
  <w:style w:type="character" w:customStyle="1" w:styleId="DocumentMapChar">
    <w:name w:val="Document Map Char"/>
    <w:link w:val="DocumentMap"/>
    <w:uiPriority w:val="99"/>
    <w:semiHidden/>
    <w:rsid w:val="008E347D"/>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E347D"/>
  </w:style>
  <w:style w:type="character" w:customStyle="1" w:styleId="E-mailSignatureChar">
    <w:name w:val="E-mail Signature Char"/>
    <w:link w:val="E-mailSignature"/>
    <w:uiPriority w:val="99"/>
    <w:semiHidden/>
    <w:rsid w:val="008E347D"/>
    <w:rPr>
      <w:rFonts w:ascii="Verdana" w:hAnsi="Verdana"/>
      <w:sz w:val="18"/>
      <w:szCs w:val="22"/>
      <w:lang w:val="es-ES"/>
    </w:rPr>
  </w:style>
  <w:style w:type="character" w:styleId="Emphasis">
    <w:name w:val="Emphasis"/>
    <w:uiPriority w:val="99"/>
    <w:semiHidden/>
    <w:qFormat/>
    <w:rsid w:val="008E347D"/>
    <w:rPr>
      <w:i/>
      <w:iCs/>
      <w:lang w:val="es-ES"/>
    </w:rPr>
  </w:style>
  <w:style w:type="paragraph" w:styleId="EnvelopeAddress">
    <w:name w:val="envelope address"/>
    <w:basedOn w:val="Normal"/>
    <w:uiPriority w:val="99"/>
    <w:semiHidden/>
    <w:unhideWhenUsed/>
    <w:rsid w:val="008E347D"/>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E347D"/>
    <w:rPr>
      <w:rFonts w:ascii="Cambria" w:eastAsia="Times New Roman" w:hAnsi="Cambria"/>
      <w:sz w:val="20"/>
      <w:szCs w:val="20"/>
    </w:rPr>
  </w:style>
  <w:style w:type="character" w:styleId="FollowedHyperlink">
    <w:name w:val="FollowedHyperlink"/>
    <w:uiPriority w:val="9"/>
    <w:unhideWhenUsed/>
    <w:rsid w:val="008E347D"/>
    <w:rPr>
      <w:color w:val="800080"/>
      <w:u w:val="single"/>
      <w:lang w:val="es-ES"/>
    </w:rPr>
  </w:style>
  <w:style w:type="character" w:styleId="HTMLAcronym">
    <w:name w:val="HTML Acronym"/>
    <w:uiPriority w:val="99"/>
    <w:semiHidden/>
    <w:unhideWhenUsed/>
    <w:rsid w:val="008E347D"/>
    <w:rPr>
      <w:lang w:val="es-ES"/>
    </w:rPr>
  </w:style>
  <w:style w:type="paragraph" w:styleId="HTMLAddress">
    <w:name w:val="HTML Address"/>
    <w:basedOn w:val="Normal"/>
    <w:link w:val="HTMLAddressChar"/>
    <w:uiPriority w:val="99"/>
    <w:semiHidden/>
    <w:unhideWhenUsed/>
    <w:rsid w:val="008E347D"/>
    <w:rPr>
      <w:i/>
      <w:iCs/>
    </w:rPr>
  </w:style>
  <w:style w:type="character" w:customStyle="1" w:styleId="HTMLAddressChar">
    <w:name w:val="HTML Address Char"/>
    <w:link w:val="HTMLAddress"/>
    <w:uiPriority w:val="99"/>
    <w:semiHidden/>
    <w:rsid w:val="008E347D"/>
    <w:rPr>
      <w:rFonts w:ascii="Verdana" w:hAnsi="Verdana"/>
      <w:i/>
      <w:iCs/>
      <w:sz w:val="18"/>
      <w:szCs w:val="22"/>
      <w:lang w:val="es-ES"/>
    </w:rPr>
  </w:style>
  <w:style w:type="character" w:styleId="HTMLCite">
    <w:name w:val="HTML Cite"/>
    <w:uiPriority w:val="99"/>
    <w:semiHidden/>
    <w:unhideWhenUsed/>
    <w:rsid w:val="008E347D"/>
    <w:rPr>
      <w:i/>
      <w:iCs/>
      <w:lang w:val="es-ES"/>
    </w:rPr>
  </w:style>
  <w:style w:type="character" w:styleId="HTMLCode">
    <w:name w:val="HTML Code"/>
    <w:uiPriority w:val="99"/>
    <w:semiHidden/>
    <w:unhideWhenUsed/>
    <w:rsid w:val="008E347D"/>
    <w:rPr>
      <w:rFonts w:ascii="Consolas" w:hAnsi="Consolas" w:cs="Consolas"/>
      <w:sz w:val="20"/>
      <w:szCs w:val="20"/>
      <w:lang w:val="es-ES"/>
    </w:rPr>
  </w:style>
  <w:style w:type="character" w:styleId="HTMLDefinition">
    <w:name w:val="HTML Definition"/>
    <w:uiPriority w:val="99"/>
    <w:semiHidden/>
    <w:unhideWhenUsed/>
    <w:rsid w:val="008E347D"/>
    <w:rPr>
      <w:i/>
      <w:iCs/>
      <w:lang w:val="es-ES"/>
    </w:rPr>
  </w:style>
  <w:style w:type="character" w:styleId="HTMLKeyboard">
    <w:name w:val="HTML Keyboard"/>
    <w:uiPriority w:val="99"/>
    <w:semiHidden/>
    <w:unhideWhenUsed/>
    <w:rsid w:val="008E347D"/>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E347D"/>
    <w:rPr>
      <w:rFonts w:ascii="Consolas" w:hAnsi="Consolas" w:cs="Consolas"/>
      <w:sz w:val="20"/>
      <w:szCs w:val="20"/>
    </w:rPr>
  </w:style>
  <w:style w:type="character" w:customStyle="1" w:styleId="HTMLPreformattedChar">
    <w:name w:val="HTML Preformatted Char"/>
    <w:link w:val="HTMLPreformatted"/>
    <w:uiPriority w:val="99"/>
    <w:semiHidden/>
    <w:rsid w:val="008E347D"/>
    <w:rPr>
      <w:rFonts w:ascii="Consolas" w:hAnsi="Consolas" w:cs="Consolas"/>
      <w:lang w:val="es-ES"/>
    </w:rPr>
  </w:style>
  <w:style w:type="character" w:styleId="HTMLSample">
    <w:name w:val="HTML Sample"/>
    <w:uiPriority w:val="99"/>
    <w:semiHidden/>
    <w:unhideWhenUsed/>
    <w:rsid w:val="008E347D"/>
    <w:rPr>
      <w:rFonts w:ascii="Consolas" w:hAnsi="Consolas" w:cs="Consolas"/>
      <w:sz w:val="24"/>
      <w:szCs w:val="24"/>
      <w:lang w:val="es-ES"/>
    </w:rPr>
  </w:style>
  <w:style w:type="character" w:styleId="HTMLTypewriter">
    <w:name w:val="HTML Typewriter"/>
    <w:uiPriority w:val="99"/>
    <w:semiHidden/>
    <w:unhideWhenUsed/>
    <w:rsid w:val="008E347D"/>
    <w:rPr>
      <w:rFonts w:ascii="Consolas" w:hAnsi="Consolas" w:cs="Consolas"/>
      <w:sz w:val="20"/>
      <w:szCs w:val="20"/>
      <w:lang w:val="es-ES"/>
    </w:rPr>
  </w:style>
  <w:style w:type="character" w:styleId="HTMLVariable">
    <w:name w:val="HTML Variable"/>
    <w:uiPriority w:val="99"/>
    <w:semiHidden/>
    <w:unhideWhenUsed/>
    <w:rsid w:val="008E347D"/>
    <w:rPr>
      <w:i/>
      <w:iCs/>
      <w:lang w:val="es-ES"/>
    </w:rPr>
  </w:style>
  <w:style w:type="paragraph" w:styleId="Index1">
    <w:name w:val="index 1"/>
    <w:basedOn w:val="Normal"/>
    <w:next w:val="Normal"/>
    <w:uiPriority w:val="99"/>
    <w:semiHidden/>
    <w:unhideWhenUsed/>
    <w:rsid w:val="008E347D"/>
    <w:pPr>
      <w:ind w:left="180" w:hanging="180"/>
    </w:pPr>
  </w:style>
  <w:style w:type="paragraph" w:styleId="Index2">
    <w:name w:val="index 2"/>
    <w:basedOn w:val="Normal"/>
    <w:next w:val="Normal"/>
    <w:uiPriority w:val="99"/>
    <w:semiHidden/>
    <w:unhideWhenUsed/>
    <w:rsid w:val="008E347D"/>
    <w:pPr>
      <w:ind w:left="360" w:hanging="180"/>
    </w:pPr>
  </w:style>
  <w:style w:type="paragraph" w:styleId="Index3">
    <w:name w:val="index 3"/>
    <w:basedOn w:val="Normal"/>
    <w:next w:val="Normal"/>
    <w:uiPriority w:val="99"/>
    <w:semiHidden/>
    <w:unhideWhenUsed/>
    <w:rsid w:val="008E347D"/>
    <w:pPr>
      <w:ind w:left="540" w:hanging="180"/>
    </w:pPr>
  </w:style>
  <w:style w:type="paragraph" w:styleId="Index4">
    <w:name w:val="index 4"/>
    <w:basedOn w:val="Normal"/>
    <w:next w:val="Normal"/>
    <w:uiPriority w:val="99"/>
    <w:semiHidden/>
    <w:unhideWhenUsed/>
    <w:rsid w:val="008E347D"/>
    <w:pPr>
      <w:ind w:left="720" w:hanging="180"/>
    </w:pPr>
  </w:style>
  <w:style w:type="paragraph" w:styleId="Index5">
    <w:name w:val="index 5"/>
    <w:basedOn w:val="Normal"/>
    <w:next w:val="Normal"/>
    <w:uiPriority w:val="99"/>
    <w:semiHidden/>
    <w:unhideWhenUsed/>
    <w:rsid w:val="008E347D"/>
    <w:pPr>
      <w:ind w:left="900" w:hanging="180"/>
    </w:pPr>
  </w:style>
  <w:style w:type="paragraph" w:styleId="Index6">
    <w:name w:val="index 6"/>
    <w:basedOn w:val="Normal"/>
    <w:next w:val="Normal"/>
    <w:uiPriority w:val="99"/>
    <w:semiHidden/>
    <w:unhideWhenUsed/>
    <w:rsid w:val="008E347D"/>
    <w:pPr>
      <w:ind w:left="1080" w:hanging="180"/>
    </w:pPr>
  </w:style>
  <w:style w:type="paragraph" w:styleId="Index7">
    <w:name w:val="index 7"/>
    <w:basedOn w:val="Normal"/>
    <w:next w:val="Normal"/>
    <w:uiPriority w:val="99"/>
    <w:semiHidden/>
    <w:unhideWhenUsed/>
    <w:rsid w:val="008E347D"/>
    <w:pPr>
      <w:ind w:left="1260" w:hanging="180"/>
    </w:pPr>
  </w:style>
  <w:style w:type="paragraph" w:styleId="Index8">
    <w:name w:val="index 8"/>
    <w:basedOn w:val="Normal"/>
    <w:next w:val="Normal"/>
    <w:uiPriority w:val="99"/>
    <w:semiHidden/>
    <w:unhideWhenUsed/>
    <w:rsid w:val="008E347D"/>
    <w:pPr>
      <w:ind w:left="1440" w:hanging="180"/>
    </w:pPr>
  </w:style>
  <w:style w:type="paragraph" w:styleId="Index9">
    <w:name w:val="index 9"/>
    <w:basedOn w:val="Normal"/>
    <w:next w:val="Normal"/>
    <w:uiPriority w:val="99"/>
    <w:semiHidden/>
    <w:unhideWhenUsed/>
    <w:rsid w:val="008E347D"/>
    <w:pPr>
      <w:ind w:left="1620" w:hanging="180"/>
    </w:pPr>
  </w:style>
  <w:style w:type="paragraph" w:styleId="IndexHeading">
    <w:name w:val="index heading"/>
    <w:basedOn w:val="Normal"/>
    <w:next w:val="Index1"/>
    <w:uiPriority w:val="99"/>
    <w:semiHidden/>
    <w:unhideWhenUsed/>
    <w:rsid w:val="008E347D"/>
    <w:rPr>
      <w:rFonts w:ascii="Cambria" w:eastAsia="Times New Roman" w:hAnsi="Cambria"/>
      <w:b/>
      <w:bCs/>
    </w:rPr>
  </w:style>
  <w:style w:type="character" w:styleId="IntenseEmphasis">
    <w:name w:val="Intense Emphasis"/>
    <w:uiPriority w:val="99"/>
    <w:semiHidden/>
    <w:qFormat/>
    <w:rsid w:val="008E347D"/>
    <w:rPr>
      <w:b/>
      <w:bCs/>
      <w:i/>
      <w:iCs/>
      <w:color w:val="4F81BD"/>
      <w:lang w:val="es-ES"/>
    </w:rPr>
  </w:style>
  <w:style w:type="paragraph" w:styleId="IntenseQuote">
    <w:name w:val="Intense Quote"/>
    <w:basedOn w:val="Normal"/>
    <w:next w:val="Normal"/>
    <w:link w:val="IntenseQuoteChar"/>
    <w:uiPriority w:val="59"/>
    <w:semiHidden/>
    <w:qFormat/>
    <w:rsid w:val="008E347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E347D"/>
    <w:rPr>
      <w:rFonts w:ascii="Verdana" w:hAnsi="Verdana"/>
      <w:b/>
      <w:bCs/>
      <w:i/>
      <w:iCs/>
      <w:color w:val="4F81BD"/>
      <w:sz w:val="18"/>
      <w:szCs w:val="22"/>
      <w:lang w:val="es-ES"/>
    </w:rPr>
  </w:style>
  <w:style w:type="character" w:styleId="IntenseReference">
    <w:name w:val="Intense Reference"/>
    <w:uiPriority w:val="99"/>
    <w:semiHidden/>
    <w:qFormat/>
    <w:rsid w:val="008E347D"/>
    <w:rPr>
      <w:b/>
      <w:bCs/>
      <w:smallCaps/>
      <w:color w:val="C0504D"/>
      <w:spacing w:val="5"/>
      <w:u w:val="single"/>
      <w:lang w:val="es-ES"/>
    </w:rPr>
  </w:style>
  <w:style w:type="character" w:styleId="LineNumber">
    <w:name w:val="line number"/>
    <w:uiPriority w:val="99"/>
    <w:semiHidden/>
    <w:unhideWhenUsed/>
    <w:rsid w:val="008E347D"/>
    <w:rPr>
      <w:lang w:val="es-ES"/>
    </w:rPr>
  </w:style>
  <w:style w:type="paragraph" w:styleId="List">
    <w:name w:val="List"/>
    <w:basedOn w:val="Normal"/>
    <w:uiPriority w:val="99"/>
    <w:semiHidden/>
    <w:unhideWhenUsed/>
    <w:rsid w:val="008E347D"/>
    <w:pPr>
      <w:ind w:left="283" w:hanging="283"/>
      <w:contextualSpacing/>
    </w:pPr>
  </w:style>
  <w:style w:type="paragraph" w:styleId="List2">
    <w:name w:val="List 2"/>
    <w:basedOn w:val="Normal"/>
    <w:uiPriority w:val="99"/>
    <w:semiHidden/>
    <w:unhideWhenUsed/>
    <w:rsid w:val="008E347D"/>
    <w:pPr>
      <w:ind w:left="566" w:hanging="283"/>
      <w:contextualSpacing/>
    </w:pPr>
  </w:style>
  <w:style w:type="paragraph" w:styleId="List3">
    <w:name w:val="List 3"/>
    <w:basedOn w:val="Normal"/>
    <w:uiPriority w:val="99"/>
    <w:semiHidden/>
    <w:unhideWhenUsed/>
    <w:rsid w:val="008E347D"/>
    <w:pPr>
      <w:ind w:left="849" w:hanging="283"/>
      <w:contextualSpacing/>
    </w:pPr>
  </w:style>
  <w:style w:type="paragraph" w:styleId="List4">
    <w:name w:val="List 4"/>
    <w:basedOn w:val="Normal"/>
    <w:uiPriority w:val="99"/>
    <w:semiHidden/>
    <w:unhideWhenUsed/>
    <w:rsid w:val="008E347D"/>
    <w:pPr>
      <w:ind w:left="1132" w:hanging="283"/>
      <w:contextualSpacing/>
    </w:pPr>
  </w:style>
  <w:style w:type="paragraph" w:styleId="List5">
    <w:name w:val="List 5"/>
    <w:basedOn w:val="Normal"/>
    <w:uiPriority w:val="99"/>
    <w:semiHidden/>
    <w:unhideWhenUsed/>
    <w:rsid w:val="008E347D"/>
    <w:pPr>
      <w:ind w:left="1415" w:hanging="283"/>
      <w:contextualSpacing/>
    </w:pPr>
  </w:style>
  <w:style w:type="paragraph" w:styleId="ListContinue">
    <w:name w:val="List Continue"/>
    <w:basedOn w:val="Normal"/>
    <w:uiPriority w:val="99"/>
    <w:semiHidden/>
    <w:unhideWhenUsed/>
    <w:rsid w:val="008E347D"/>
    <w:pPr>
      <w:spacing w:after="120"/>
      <w:ind w:left="283"/>
      <w:contextualSpacing/>
    </w:pPr>
  </w:style>
  <w:style w:type="paragraph" w:styleId="ListContinue2">
    <w:name w:val="List Continue 2"/>
    <w:basedOn w:val="Normal"/>
    <w:uiPriority w:val="99"/>
    <w:semiHidden/>
    <w:unhideWhenUsed/>
    <w:rsid w:val="008E347D"/>
    <w:pPr>
      <w:spacing w:after="120"/>
      <w:ind w:left="566"/>
      <w:contextualSpacing/>
    </w:pPr>
  </w:style>
  <w:style w:type="paragraph" w:styleId="ListContinue3">
    <w:name w:val="List Continue 3"/>
    <w:basedOn w:val="Normal"/>
    <w:uiPriority w:val="99"/>
    <w:semiHidden/>
    <w:unhideWhenUsed/>
    <w:rsid w:val="008E347D"/>
    <w:pPr>
      <w:spacing w:after="120"/>
      <w:ind w:left="849"/>
      <w:contextualSpacing/>
    </w:pPr>
  </w:style>
  <w:style w:type="paragraph" w:styleId="ListContinue4">
    <w:name w:val="List Continue 4"/>
    <w:basedOn w:val="Normal"/>
    <w:uiPriority w:val="99"/>
    <w:semiHidden/>
    <w:unhideWhenUsed/>
    <w:rsid w:val="008E347D"/>
    <w:pPr>
      <w:spacing w:after="120"/>
      <w:ind w:left="1132"/>
      <w:contextualSpacing/>
    </w:pPr>
  </w:style>
  <w:style w:type="paragraph" w:styleId="ListContinue5">
    <w:name w:val="List Continue 5"/>
    <w:basedOn w:val="Normal"/>
    <w:uiPriority w:val="99"/>
    <w:semiHidden/>
    <w:unhideWhenUsed/>
    <w:rsid w:val="008E347D"/>
    <w:pPr>
      <w:spacing w:after="120"/>
      <w:ind w:left="1415"/>
      <w:contextualSpacing/>
    </w:pPr>
  </w:style>
  <w:style w:type="paragraph" w:styleId="ListNumber">
    <w:name w:val="List Number"/>
    <w:basedOn w:val="Normal"/>
    <w:uiPriority w:val="49"/>
    <w:semiHidden/>
    <w:unhideWhenUsed/>
    <w:rsid w:val="008E347D"/>
    <w:pPr>
      <w:numPr>
        <w:numId w:val="1"/>
      </w:numPr>
      <w:contextualSpacing/>
    </w:pPr>
  </w:style>
  <w:style w:type="paragraph" w:styleId="ListNumber2">
    <w:name w:val="List Number 2"/>
    <w:basedOn w:val="Normal"/>
    <w:uiPriority w:val="49"/>
    <w:semiHidden/>
    <w:unhideWhenUsed/>
    <w:rsid w:val="008E347D"/>
    <w:pPr>
      <w:numPr>
        <w:numId w:val="2"/>
      </w:numPr>
      <w:contextualSpacing/>
    </w:pPr>
  </w:style>
  <w:style w:type="paragraph" w:styleId="ListNumber3">
    <w:name w:val="List Number 3"/>
    <w:basedOn w:val="Normal"/>
    <w:uiPriority w:val="49"/>
    <w:semiHidden/>
    <w:unhideWhenUsed/>
    <w:rsid w:val="008E347D"/>
    <w:pPr>
      <w:contextualSpacing/>
    </w:pPr>
  </w:style>
  <w:style w:type="paragraph" w:styleId="ListNumber4">
    <w:name w:val="List Number 4"/>
    <w:basedOn w:val="Normal"/>
    <w:uiPriority w:val="49"/>
    <w:semiHidden/>
    <w:unhideWhenUsed/>
    <w:rsid w:val="008E347D"/>
    <w:pPr>
      <w:numPr>
        <w:numId w:val="4"/>
      </w:numPr>
      <w:contextualSpacing/>
    </w:pPr>
  </w:style>
  <w:style w:type="paragraph" w:styleId="ListNumber5">
    <w:name w:val="List Number 5"/>
    <w:basedOn w:val="Normal"/>
    <w:uiPriority w:val="49"/>
    <w:semiHidden/>
    <w:unhideWhenUsed/>
    <w:rsid w:val="008E347D"/>
    <w:pPr>
      <w:contextualSpacing/>
    </w:pPr>
  </w:style>
  <w:style w:type="paragraph" w:styleId="Macro">
    <w:name w:val="macro"/>
    <w:link w:val="MacroTextChar"/>
    <w:uiPriority w:val="99"/>
    <w:semiHidden/>
    <w:unhideWhenUsed/>
    <w:rsid w:val="008E347D"/>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8E347D"/>
    <w:rPr>
      <w:rFonts w:ascii="Consolas" w:hAnsi="Consolas" w:cs="Consolas"/>
      <w:lang w:val="es-ES"/>
    </w:rPr>
  </w:style>
  <w:style w:type="paragraph" w:styleId="MessageHeader">
    <w:name w:val="Message Header"/>
    <w:basedOn w:val="Normal"/>
    <w:link w:val="MessageHeaderChar"/>
    <w:uiPriority w:val="99"/>
    <w:semiHidden/>
    <w:unhideWhenUsed/>
    <w:rsid w:val="008E347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E347D"/>
    <w:rPr>
      <w:rFonts w:ascii="Cambria" w:eastAsia="Times New Roman" w:hAnsi="Cambria"/>
      <w:sz w:val="24"/>
      <w:szCs w:val="24"/>
      <w:shd w:val="pct20" w:color="auto" w:fill="auto"/>
      <w:lang w:val="es-ES"/>
    </w:rPr>
  </w:style>
  <w:style w:type="paragraph" w:styleId="NoSpacing">
    <w:name w:val="No Spacing"/>
    <w:uiPriority w:val="1"/>
    <w:semiHidden/>
    <w:qFormat/>
    <w:rsid w:val="008E347D"/>
    <w:pPr>
      <w:jc w:val="both"/>
    </w:pPr>
    <w:rPr>
      <w:rFonts w:ascii="Verdana" w:hAnsi="Verdana"/>
      <w:sz w:val="18"/>
      <w:szCs w:val="22"/>
      <w:lang w:val="es-ES"/>
    </w:rPr>
  </w:style>
  <w:style w:type="paragraph" w:styleId="NormalWeb">
    <w:name w:val="Normal (Web)"/>
    <w:basedOn w:val="Normal"/>
    <w:uiPriority w:val="99"/>
    <w:semiHidden/>
    <w:unhideWhenUsed/>
    <w:rsid w:val="008E347D"/>
    <w:rPr>
      <w:rFonts w:ascii="Times New Roman" w:hAnsi="Times New Roman"/>
      <w:sz w:val="24"/>
      <w:szCs w:val="24"/>
    </w:rPr>
  </w:style>
  <w:style w:type="paragraph" w:styleId="NormalIndent">
    <w:name w:val="Normal Indent"/>
    <w:basedOn w:val="Normal"/>
    <w:uiPriority w:val="99"/>
    <w:semiHidden/>
    <w:unhideWhenUsed/>
    <w:rsid w:val="008E347D"/>
    <w:pPr>
      <w:ind w:left="567"/>
    </w:pPr>
  </w:style>
  <w:style w:type="paragraph" w:styleId="NoteHeading">
    <w:name w:val="Note Heading"/>
    <w:basedOn w:val="Normal"/>
    <w:next w:val="Normal"/>
    <w:link w:val="NoteHeadingChar"/>
    <w:uiPriority w:val="99"/>
    <w:semiHidden/>
    <w:unhideWhenUsed/>
    <w:rsid w:val="008E347D"/>
  </w:style>
  <w:style w:type="character" w:customStyle="1" w:styleId="NoteHeadingChar">
    <w:name w:val="Note Heading Char"/>
    <w:link w:val="NoteHeading"/>
    <w:uiPriority w:val="99"/>
    <w:semiHidden/>
    <w:rsid w:val="008E347D"/>
    <w:rPr>
      <w:rFonts w:ascii="Verdana" w:hAnsi="Verdana"/>
      <w:sz w:val="18"/>
      <w:szCs w:val="22"/>
      <w:lang w:val="es-ES"/>
    </w:rPr>
  </w:style>
  <w:style w:type="character" w:styleId="PageNumber">
    <w:name w:val="page number"/>
    <w:uiPriority w:val="99"/>
    <w:semiHidden/>
    <w:unhideWhenUsed/>
    <w:rsid w:val="008E347D"/>
    <w:rPr>
      <w:lang w:val="es-ES"/>
    </w:rPr>
  </w:style>
  <w:style w:type="character" w:styleId="PlaceholderText">
    <w:name w:val="Placeholder Text"/>
    <w:uiPriority w:val="99"/>
    <w:semiHidden/>
    <w:rsid w:val="008E347D"/>
    <w:rPr>
      <w:color w:val="808080"/>
      <w:lang w:val="es-ES"/>
    </w:rPr>
  </w:style>
  <w:style w:type="paragraph" w:styleId="PlainText">
    <w:name w:val="Plain Text"/>
    <w:basedOn w:val="Normal"/>
    <w:link w:val="PlainTextChar"/>
    <w:uiPriority w:val="99"/>
    <w:unhideWhenUsed/>
    <w:rsid w:val="008E347D"/>
    <w:rPr>
      <w:rFonts w:ascii="Consolas" w:hAnsi="Consolas" w:cs="Consolas"/>
      <w:sz w:val="21"/>
      <w:szCs w:val="21"/>
    </w:rPr>
  </w:style>
  <w:style w:type="character" w:customStyle="1" w:styleId="PlainTextChar">
    <w:name w:val="Plain Text Char"/>
    <w:link w:val="PlainText"/>
    <w:uiPriority w:val="99"/>
    <w:rsid w:val="008E347D"/>
    <w:rPr>
      <w:rFonts w:ascii="Consolas" w:hAnsi="Consolas" w:cs="Consolas"/>
      <w:sz w:val="21"/>
      <w:szCs w:val="21"/>
      <w:lang w:val="es-ES"/>
    </w:rPr>
  </w:style>
  <w:style w:type="paragraph" w:styleId="Quote">
    <w:name w:val="Quote"/>
    <w:basedOn w:val="Normal"/>
    <w:next w:val="Normal"/>
    <w:link w:val="QuoteChar"/>
    <w:uiPriority w:val="59"/>
    <w:qFormat/>
    <w:rsid w:val="008E347D"/>
    <w:rPr>
      <w:i/>
      <w:iCs/>
      <w:color w:val="000000"/>
    </w:rPr>
  </w:style>
  <w:style w:type="character" w:customStyle="1" w:styleId="QuoteChar">
    <w:name w:val="Quote Char"/>
    <w:link w:val="Quote"/>
    <w:uiPriority w:val="59"/>
    <w:rsid w:val="008E347D"/>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E347D"/>
  </w:style>
  <w:style w:type="character" w:customStyle="1" w:styleId="SalutationChar">
    <w:name w:val="Salutation Char"/>
    <w:link w:val="Salutation"/>
    <w:uiPriority w:val="99"/>
    <w:semiHidden/>
    <w:rsid w:val="008E347D"/>
    <w:rPr>
      <w:rFonts w:ascii="Verdana" w:hAnsi="Verdana"/>
      <w:sz w:val="18"/>
      <w:szCs w:val="22"/>
      <w:lang w:val="es-ES"/>
    </w:rPr>
  </w:style>
  <w:style w:type="paragraph" w:styleId="Signature">
    <w:name w:val="Signature"/>
    <w:basedOn w:val="Normal"/>
    <w:link w:val="SignatureChar"/>
    <w:uiPriority w:val="99"/>
    <w:semiHidden/>
    <w:unhideWhenUsed/>
    <w:rsid w:val="008E347D"/>
    <w:pPr>
      <w:ind w:left="4252"/>
    </w:pPr>
  </w:style>
  <w:style w:type="character" w:customStyle="1" w:styleId="SignatureChar">
    <w:name w:val="Signature Char"/>
    <w:link w:val="Signature"/>
    <w:uiPriority w:val="99"/>
    <w:semiHidden/>
    <w:rsid w:val="008E347D"/>
    <w:rPr>
      <w:rFonts w:ascii="Verdana" w:hAnsi="Verdana"/>
      <w:sz w:val="18"/>
      <w:szCs w:val="22"/>
      <w:lang w:val="es-ES"/>
    </w:rPr>
  </w:style>
  <w:style w:type="character" w:styleId="Strong">
    <w:name w:val="Strong"/>
    <w:uiPriority w:val="99"/>
    <w:semiHidden/>
    <w:qFormat/>
    <w:rsid w:val="008E347D"/>
    <w:rPr>
      <w:b/>
      <w:bCs/>
      <w:lang w:val="es-ES"/>
    </w:rPr>
  </w:style>
  <w:style w:type="character" w:styleId="SubtleEmphasis">
    <w:name w:val="Subtle Emphasis"/>
    <w:uiPriority w:val="99"/>
    <w:semiHidden/>
    <w:qFormat/>
    <w:rsid w:val="008E347D"/>
    <w:rPr>
      <w:i/>
      <w:iCs/>
      <w:color w:val="808080"/>
      <w:lang w:val="es-ES"/>
    </w:rPr>
  </w:style>
  <w:style w:type="character" w:styleId="SubtleReference">
    <w:name w:val="Subtle Reference"/>
    <w:uiPriority w:val="99"/>
    <w:semiHidden/>
    <w:qFormat/>
    <w:rsid w:val="008E347D"/>
    <w:rPr>
      <w:smallCaps/>
      <w:color w:val="C0504D"/>
      <w:u w:val="single"/>
      <w:lang w:val="es-ES"/>
    </w:rPr>
  </w:style>
  <w:style w:type="table" w:styleId="ColorfulGrid">
    <w:name w:val="Colorful Grid"/>
    <w:basedOn w:val="TableNormal"/>
    <w:uiPriority w:val="73"/>
    <w:rsid w:val="008E347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E347D"/>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E347D"/>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E347D"/>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E347D"/>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E347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E347D"/>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E347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E347D"/>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E347D"/>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E347D"/>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E347D"/>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E347D"/>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E347D"/>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E347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E347D"/>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E347D"/>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E347D"/>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E347D"/>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E347D"/>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E347D"/>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E347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E347D"/>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E347D"/>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E347D"/>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E347D"/>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E347D"/>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E347D"/>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E347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E347D"/>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E34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E347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E347D"/>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E347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E347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E34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E347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E347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E347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E347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E347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E347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E347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E347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E347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E347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E347D"/>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E347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E347D"/>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E347D"/>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E347D"/>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E347D"/>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E347D"/>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E347D"/>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E347D"/>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E347D"/>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E347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347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347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347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347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347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347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347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347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347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347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347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347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347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347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347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347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347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347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347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347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347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347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347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347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347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347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347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34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347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347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347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E347D"/>
    <w:pPr>
      <w:spacing w:after="240"/>
      <w:jc w:val="center"/>
    </w:pPr>
    <w:rPr>
      <w:color w:val="006283"/>
    </w:rPr>
  </w:style>
  <w:style w:type="paragraph" w:styleId="Revision">
    <w:name w:val="Revision"/>
    <w:hidden/>
    <w:uiPriority w:val="99"/>
    <w:semiHidden/>
    <w:rsid w:val="00AE6D93"/>
    <w:rPr>
      <w:rFonts w:ascii="Verdana" w:hAnsi="Verdana"/>
      <w:sz w:val="18"/>
      <w:szCs w:val="22"/>
      <w:lang w:val="es-ES"/>
    </w:rPr>
  </w:style>
  <w:style w:type="character" w:styleId="UnresolvedMention">
    <w:name w:val="Unresolved Mention"/>
    <w:basedOn w:val="DefaultParagraphFont"/>
    <w:uiPriority w:val="99"/>
    <w:rsid w:val="0044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ongreso.gob.gt/assets/uploads/info_legislativo/decretos/1998/gtdcx36-1998.pdf" TargetMode="External" /><Relationship Id="rId6" Type="http://schemas.openxmlformats.org/officeDocument/2006/relationships/hyperlink" Target="https://www.bing.com/ck/a?!&amp;&amp;p=6eafc7183b0d8492384a6a2d8f66cd74a8f3c071a3b0bbdbf2506b5ae8ee6f93JmltdHM9MTc2ODE3NjAwMA&amp;ptn=3&amp;ver=2&amp;hsh=4&amp;fclid=2dc15d8b-f3c5-6581-13b3-4b5ef2cb649e&amp;psq=Reglamento+de+la+Ley+de+Sanidad+Vegetal+y+Animal%2c+Acuerdo+Gubernativo+n%c3%bamero+745-99&amp;u=a1aHR0cHM6Ly9hcHBzLm1hZ2EuZ29iLmd0L05vcm1hdGl2YXMvTm9ybWF0aXZhcy9Eb3dubG9hZC80NTQ" TargetMode="External" /><Relationship Id="rId7" Type="http://schemas.openxmlformats.org/officeDocument/2006/relationships/hyperlink" Target="mailto:sanidad.animal@maga.gob.gt"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3f27efee-9bbe-4a66-8b35-6f0de1758b82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FDAE301-A43B-4EBB-8719-D113D4A86A8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NOTIFICACIÓN DE MEDIDAS DE URGENCIA NOTIFICACIÓN DE MEDIDAS DE URGENCIA NOTIFICACIÓN DE MEDIDAS DE URGENCIA</vt:lpstr>
    </vt:vector>
  </TitlesOfParts>
  <Company>OMC - WTO</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DE MEDIDAS DE URGENCIA NOTIFICACIÓN DE MEDIDAS DE URGENCIA NOTIFICACIÓN DE MEDIDAS DE URGENCIA</dc:title>
  <dc:description>LDIMD - DTU</dc:description>
  <cp:lastModifiedBy>Mermaz, Johann</cp:lastModifiedBy>
  <cp:revision>21</cp:revision>
  <dcterms:created xsi:type="dcterms:W3CDTF">2017-07-03T11:18:00Z</dcterms:created>
  <dcterms:modified xsi:type="dcterms:W3CDTF">2026-01-30T14:57:00Z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G/SPS/N/GTM/77</vt:lpwstr>
  </property>
  <property fmtid="{D5CDD505-2E9C-101B-9397-08002B2CF9AE}" pid="3" name="TitusGUID">
    <vt:lpwstr>3f27efee-9bbe-4a66-8b35-6f0de1758b82</vt:lpwstr>
  </property>
  <property fmtid="{D5CDD505-2E9C-101B-9397-08002B2CF9AE}" pid="4" name="WTOCLASSIFICATION">
    <vt:lpwstr>WTO OFFICIAL</vt:lpwstr>
  </property>
</Properties>
</file>