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EEF0D20"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646C574" w14:textId="77777777" w:rsidTr="00F3021D">
        <w:tblPrEx>
          <w:tblW w:w="5000" w:type="pct"/>
          <w:tblLayout w:type="fixed"/>
          <w:tblLook w:val="0000"/>
        </w:tblPrEx>
        <w:tc>
          <w:tcPr>
            <w:tcW w:w="707" w:type="dxa"/>
            <w:tcBorders>
              <w:bottom w:val="single" w:sz="6" w:space="0" w:color="auto"/>
            </w:tcBorders>
          </w:tcPr>
          <w:p w:rsidR="00EA4725" w:rsidRPr="00441372" w:rsidP="00441372" w14:paraId="43D761FC"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38D6E6D3" w14:textId="77777777">
            <w:pPr>
              <w:spacing w:before="120" w:after="120"/>
            </w:pPr>
            <w:r w:rsidRPr="00441372">
              <w:rPr>
                <w:b/>
              </w:rPr>
              <w:t>Notifying Member:</w:t>
            </w:r>
            <w:r w:rsidRPr="0065690F">
              <w:t xml:space="preserve"> </w:t>
            </w:r>
            <w:r w:rsidRPr="0065690F">
              <w:rPr>
                <w:u w:val="single"/>
              </w:rPr>
              <w:t>SWEDEN</w:t>
            </w:r>
          </w:p>
          <w:p w:rsidR="00EA4725" w:rsidRPr="00441372" w:rsidP="00441372" w14:paraId="2762042C" w14:textId="77777777">
            <w:pPr>
              <w:spacing w:after="120"/>
            </w:pPr>
            <w:r w:rsidRPr="00441372">
              <w:rPr>
                <w:b/>
                <w:bCs/>
              </w:rPr>
              <w:t>If applicable, name of local government involved:</w:t>
            </w:r>
            <w:r w:rsidRPr="0065690F">
              <w:rPr>
                <w:bCs/>
              </w:rPr>
              <w:t xml:space="preserve"> </w:t>
            </w:r>
          </w:p>
        </w:tc>
      </w:tr>
      <w:tr w14:paraId="4943F8D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411D932"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0BC615EE" w14:textId="77777777">
            <w:pPr>
              <w:spacing w:before="120" w:after="120"/>
            </w:pPr>
            <w:r w:rsidRPr="00441372">
              <w:rPr>
                <w:b/>
              </w:rPr>
              <w:t>Agency responsible:</w:t>
            </w:r>
            <w:r w:rsidRPr="0065690F">
              <w:t xml:space="preserve"> Swedish Government Offices</w:t>
            </w:r>
          </w:p>
        </w:tc>
      </w:tr>
      <w:tr w14:paraId="385755D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FAF3956"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1037662C"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 xml:space="preserve">HS Code(s): </w:t>
            </w:r>
            <w:r w:rsidRPr="00537F56">
              <w:rPr>
                <w:i/>
                <w:iCs/>
              </w:rPr>
              <w:t>Lupinus polyphyllus</w:t>
            </w:r>
            <w:r w:rsidRPr="0065690F">
              <w:t xml:space="preserve">, </w:t>
            </w:r>
            <w:r w:rsidRPr="00537F56">
              <w:rPr>
                <w:i/>
                <w:iCs/>
              </w:rPr>
              <w:t>Lupinus nootkatensis</w:t>
            </w:r>
            <w:r w:rsidRPr="0065690F">
              <w:t xml:space="preserve"> 1209 30, 0601, 0602, 0604; </w:t>
            </w:r>
            <w:r w:rsidRPr="00537F56">
              <w:rPr>
                <w:i/>
                <w:iCs/>
              </w:rPr>
              <w:t>Rosa rugosa</w:t>
            </w:r>
            <w:r w:rsidRPr="0065690F">
              <w:t xml:space="preserve"> 0601, 0602, 0604; </w:t>
            </w:r>
            <w:r w:rsidRPr="00537F56">
              <w:rPr>
                <w:i/>
                <w:iCs/>
              </w:rPr>
              <w:t>Phedimus spurius</w:t>
            </w:r>
            <w:r w:rsidRPr="0065690F">
              <w:t xml:space="preserve">, </w:t>
            </w:r>
            <w:r w:rsidRPr="00537F56">
              <w:rPr>
                <w:i/>
                <w:iCs/>
              </w:rPr>
              <w:t>Phedimus hybridus</w:t>
            </w:r>
            <w:r w:rsidRPr="0065690F">
              <w:t xml:space="preserve">, </w:t>
            </w:r>
            <w:r w:rsidRPr="00537F56">
              <w:rPr>
                <w:i/>
                <w:iCs/>
              </w:rPr>
              <w:t>Cotula coronopifolia</w:t>
            </w:r>
            <w:r w:rsidRPr="0065690F">
              <w:t xml:space="preserve"> 1209 30, 0601, 0602, 0604; </w:t>
            </w:r>
            <w:r w:rsidRPr="00537F56">
              <w:rPr>
                <w:i/>
                <w:iCs/>
              </w:rPr>
              <w:t>Cotoneaster divaricatus</w:t>
            </w:r>
            <w:r w:rsidRPr="0065690F">
              <w:t xml:space="preserve"> 0601, 0602, 0604; </w:t>
            </w:r>
            <w:r w:rsidRPr="00537F56">
              <w:rPr>
                <w:i/>
                <w:iCs/>
              </w:rPr>
              <w:t>Solidago canadensis</w:t>
            </w:r>
            <w:r w:rsidRPr="0065690F">
              <w:t xml:space="preserve">, </w:t>
            </w:r>
            <w:r w:rsidRPr="00537F56">
              <w:rPr>
                <w:i/>
                <w:iCs/>
              </w:rPr>
              <w:t>Solidago gigantea</w:t>
            </w:r>
            <w:r w:rsidRPr="0065690F">
              <w:t xml:space="preserve"> 1209 30, 0601, 0602, 0604; </w:t>
            </w:r>
            <w:r w:rsidRPr="00537F56">
              <w:rPr>
                <w:i/>
                <w:iCs/>
              </w:rPr>
              <w:t>Ameiurus nebulosus</w:t>
            </w:r>
            <w:r w:rsidRPr="0065690F">
              <w:t xml:space="preserve">, </w:t>
            </w:r>
            <w:r w:rsidRPr="00537F56">
              <w:rPr>
                <w:i/>
                <w:iCs/>
              </w:rPr>
              <w:t>Carassius gibelio</w:t>
            </w:r>
            <w:r w:rsidRPr="0065690F">
              <w:t xml:space="preserve">, </w:t>
            </w:r>
            <w:r w:rsidRPr="00537F56">
              <w:rPr>
                <w:i/>
                <w:iCs/>
              </w:rPr>
              <w:t>Coregonus muksun</w:t>
            </w:r>
            <w:r w:rsidRPr="0065690F">
              <w:t xml:space="preserve">, </w:t>
            </w:r>
            <w:r w:rsidRPr="00537F56">
              <w:rPr>
                <w:i/>
                <w:iCs/>
              </w:rPr>
              <w:t>Coregonus peled</w:t>
            </w:r>
            <w:r w:rsidRPr="0065690F">
              <w:t xml:space="preserve"> 301; </w:t>
            </w:r>
            <w:r w:rsidRPr="00537F56">
              <w:rPr>
                <w:i/>
                <w:iCs/>
              </w:rPr>
              <w:t>Elodea canadensis</w:t>
            </w:r>
            <w:r w:rsidRPr="0065690F">
              <w:t xml:space="preserve"> 0601, 0602, 0604; </w:t>
            </w:r>
            <w:r w:rsidRPr="00537F56">
              <w:rPr>
                <w:i/>
                <w:iCs/>
              </w:rPr>
              <w:t>Homarus americanus</w:t>
            </w:r>
            <w:r w:rsidRPr="0065690F">
              <w:t xml:space="preserve"> 306321000; </w:t>
            </w:r>
            <w:r w:rsidRPr="00537F56">
              <w:rPr>
                <w:i/>
                <w:iCs/>
              </w:rPr>
              <w:t>Hypophthalmichthys nobilis</w:t>
            </w:r>
            <w:r w:rsidRPr="0065690F">
              <w:t xml:space="preserve">, </w:t>
            </w:r>
            <w:r w:rsidRPr="00537F56">
              <w:rPr>
                <w:i/>
                <w:iCs/>
              </w:rPr>
              <w:t>Ictalurus punctatus</w:t>
            </w:r>
            <w:r w:rsidRPr="0065690F">
              <w:t xml:space="preserve">, </w:t>
            </w:r>
            <w:r w:rsidRPr="00537F56">
              <w:rPr>
                <w:i/>
                <w:iCs/>
              </w:rPr>
              <w:t>Misgurnus amamianus</w:t>
            </w:r>
            <w:r w:rsidRPr="0065690F">
              <w:t xml:space="preserve">, </w:t>
            </w:r>
            <w:r w:rsidRPr="00537F56">
              <w:rPr>
                <w:i/>
                <w:iCs/>
              </w:rPr>
              <w:t>Misgurnus buphoensis</w:t>
            </w:r>
            <w:r w:rsidRPr="0065690F">
              <w:t xml:space="preserve">, </w:t>
            </w:r>
            <w:r w:rsidRPr="00537F56">
              <w:rPr>
                <w:i/>
                <w:iCs/>
              </w:rPr>
              <w:t>Misgurnus chipisaniensis</w:t>
            </w:r>
            <w:r w:rsidRPr="0065690F">
              <w:t xml:space="preserve">, </w:t>
            </w:r>
            <w:r w:rsidRPr="00537F56">
              <w:rPr>
                <w:i/>
                <w:iCs/>
              </w:rPr>
              <w:t>Misgurnus fossilis</w:t>
            </w:r>
            <w:r w:rsidRPr="0065690F">
              <w:t xml:space="preserve">, </w:t>
            </w:r>
            <w:r w:rsidRPr="00537F56">
              <w:rPr>
                <w:i/>
                <w:iCs/>
              </w:rPr>
              <w:t>Misgurnus dabryanus</w:t>
            </w:r>
            <w:r w:rsidRPr="0065690F">
              <w:t xml:space="preserve">, </w:t>
            </w:r>
            <w:r w:rsidRPr="00537F56">
              <w:rPr>
                <w:i/>
                <w:iCs/>
              </w:rPr>
              <w:t>Misgurnus mohoity</w:t>
            </w:r>
            <w:r w:rsidRPr="0065690F">
              <w:t xml:space="preserve">, </w:t>
            </w:r>
            <w:r w:rsidRPr="00537F56">
              <w:rPr>
                <w:i/>
                <w:iCs/>
              </w:rPr>
              <w:t>Misgurnus multimaculatus</w:t>
            </w:r>
            <w:r w:rsidRPr="0065690F">
              <w:t xml:space="preserve">, </w:t>
            </w:r>
            <w:r w:rsidRPr="00537F56">
              <w:rPr>
                <w:i/>
                <w:iCs/>
              </w:rPr>
              <w:t>Misgurnus nahangensis</w:t>
            </w:r>
            <w:r w:rsidRPr="0065690F">
              <w:t xml:space="preserve">, </w:t>
            </w:r>
            <w:r w:rsidRPr="00537F56">
              <w:rPr>
                <w:i/>
                <w:iCs/>
              </w:rPr>
              <w:t>Misgurnus nikolskyi</w:t>
            </w:r>
            <w:r w:rsidRPr="0065690F">
              <w:t xml:space="preserve">, </w:t>
            </w:r>
            <w:r w:rsidRPr="00537F56">
              <w:rPr>
                <w:i/>
                <w:iCs/>
              </w:rPr>
              <w:t>Misgurnus tonkinensis</w:t>
            </w:r>
            <w:r w:rsidRPr="0065690F">
              <w:t xml:space="preserve">, </w:t>
            </w:r>
            <w:r w:rsidRPr="00537F56">
              <w:rPr>
                <w:i/>
                <w:iCs/>
              </w:rPr>
              <w:t>Neogobius melanostomus</w:t>
            </w:r>
            <w:r w:rsidRPr="0065690F">
              <w:t xml:space="preserve"> 0301; </w:t>
            </w:r>
            <w:r w:rsidRPr="00537F56">
              <w:rPr>
                <w:i/>
                <w:iCs/>
              </w:rPr>
              <w:t>Nymphoides peltata</w:t>
            </w:r>
            <w:r w:rsidRPr="0065690F">
              <w:t xml:space="preserve"> 1209 30, 0601, 0602, 0604; </w:t>
            </w:r>
            <w:r w:rsidRPr="00537F56">
              <w:rPr>
                <w:i/>
                <w:iCs/>
              </w:rPr>
              <w:t>Oncorhynchus gorbuscha</w:t>
            </w:r>
            <w:r w:rsidRPr="0065690F">
              <w:t xml:space="preserve">, </w:t>
            </w:r>
            <w:r w:rsidRPr="00537F56">
              <w:rPr>
                <w:i/>
                <w:iCs/>
              </w:rPr>
              <w:t>Pimephales promelas</w:t>
            </w:r>
            <w:r w:rsidRPr="0065690F">
              <w:t xml:space="preserve">, </w:t>
            </w:r>
            <w:r w:rsidRPr="00537F56">
              <w:rPr>
                <w:i/>
                <w:iCs/>
              </w:rPr>
              <w:t>Ponticola kessleri</w:t>
            </w:r>
            <w:r w:rsidRPr="0065690F">
              <w:t xml:space="preserve"> 0301; </w:t>
            </w:r>
            <w:r w:rsidRPr="00537F56">
              <w:rPr>
                <w:i/>
                <w:iCs/>
              </w:rPr>
              <w:t>Rapana venosa</w:t>
            </w:r>
            <w:r w:rsidRPr="0065690F">
              <w:t xml:space="preserve">, </w:t>
            </w:r>
            <w:r w:rsidRPr="00537F56">
              <w:rPr>
                <w:i/>
                <w:iCs/>
              </w:rPr>
              <w:t>Sinanodonta woodiana</w:t>
            </w:r>
            <w:r w:rsidRPr="0065690F">
              <w:t xml:space="preserve"> 0307</w:t>
            </w:r>
          </w:p>
        </w:tc>
      </w:tr>
      <w:tr w14:paraId="5CF3E3B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985DBC0"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6F4C0DC5"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3B9212C"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003A7054"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00E278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3749D5C"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7BC59029" w14:textId="77777777">
            <w:pPr>
              <w:spacing w:before="120" w:after="120"/>
            </w:pPr>
            <w:r w:rsidRPr="00441372">
              <w:rPr>
                <w:b/>
              </w:rPr>
              <w:t>Title of the notified document:</w:t>
            </w:r>
            <w:r w:rsidRPr="0065690F">
              <w:t xml:space="preserve"> </w:t>
            </w:r>
            <w:r w:rsidRPr="0065690F">
              <w:t>Draft Ordinance on Invasive Alien Species</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14</w:t>
            </w:r>
          </w:p>
          <w:p w:rsidR="00EA4725" w:rsidRPr="00441372" w:rsidP="00441372" w14:paraId="65386882" w14:textId="77777777">
            <w:pPr>
              <w:spacing w:after="120"/>
            </w:pPr>
            <w:hyperlink r:id="rId4" w:tgtFrame="_blank" w:history="1">
              <w:r w:rsidRPr="00441372">
                <w:rPr>
                  <w:color w:val="0000FF"/>
                  <w:u w:val="single"/>
                </w:rPr>
                <w:t>https://members.wto.org/crnattachments/2026/SPS/SWE/26_00562_00_e.pdf</w:t>
              </w:r>
            </w:hyperlink>
          </w:p>
        </w:tc>
      </w:tr>
      <w:tr w14:paraId="2BE7F16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A1054BD"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5F8FD4EA" w14:textId="77E0E656">
            <w:pPr>
              <w:spacing w:before="120" w:after="120"/>
            </w:pPr>
            <w:r w:rsidRPr="00441372">
              <w:rPr>
                <w:b/>
              </w:rPr>
              <w:t>Description of content:</w:t>
            </w:r>
            <w:r w:rsidRPr="0065690F">
              <w:t xml:space="preserve"> </w:t>
            </w:r>
            <w:r w:rsidRPr="0065690F">
              <w:t xml:space="preserve">The purpose of the proposal is to prevent the entry, release and dispersal of invasive alien species that have or may have adverse impacts on biological diversity, which is consistent with Sweden's duty as a party to the Convention on Biological Diversity Article 8 (h). The species covered by the national list are specified in the annex to the proposed regulation. Only live specimens, or parts that might survive and subsequently reproduce, are covered. The measures are based on risk assessments carried out </w:t>
            </w:r>
            <w:r w:rsidRPr="0065690F">
              <w:t xml:space="preserve">for each species. These assessments are based on the criteria established in Regulation (EU) No 1143/2014 of the European Parliament and of the Council of </w:t>
            </w:r>
            <w:r w:rsidRPr="0065690F" w:rsidR="00554B38">
              <w:t>22</w:t>
            </w:r>
            <w:r w:rsidR="00554B38">
              <w:t> </w:t>
            </w:r>
            <w:r w:rsidRPr="0065690F">
              <w:t>October 2014 on the prevention and management of the introduction and spread of invasive alien species. The criteria for the risk assessment are, in turn, based on the requirements set out in the WTO Agreement. Measures: According to Chapter 3, Section 1, of the proposed new ordinance, the following general rule applies: It will be prohibited to intentionally: introduce the relevant species into the country, keep or breed the species, even in closed containment, transport the species, except to facilities i</w:t>
            </w:r>
            <w:r w:rsidRPr="0065690F">
              <w:t>n connection with eradication, release the species on the market, use or exchange the species, allow the species to reproduce, grow, or be cultivated, even in closed containment, or release the species into the environment. Trade facilitating exemptions: Exceptions to these prohibitions apply in the cases specified in Chapter 3, Sections 2–9.</w:t>
            </w:r>
          </w:p>
        </w:tc>
      </w:tr>
      <w:tr w14:paraId="5D4C14C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C24881A"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20865A8A" w14:textId="77777777">
            <w:pPr>
              <w:spacing w:before="120" w:after="120"/>
            </w:pPr>
            <w:r w:rsidRPr="00441372">
              <w:rPr>
                <w:b/>
              </w:rPr>
              <w:t>Objective and rationale: [ ] food safety, [X] animal health, [X] plant protection, [ ] protect humans from animal/plant pest or disease, [X] protect territory from other damage from pests.</w:t>
            </w:r>
            <w:r w:rsidRPr="0065690F">
              <w:t xml:space="preserve"> </w:t>
            </w:r>
          </w:p>
        </w:tc>
      </w:tr>
      <w:tr w14:paraId="734CD9C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AC71746"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52D4BC9C" w14:textId="77777777">
            <w:pPr>
              <w:spacing w:before="120" w:after="120"/>
            </w:pPr>
            <w:r w:rsidRPr="00441372">
              <w:rPr>
                <w:b/>
              </w:rPr>
              <w:t>Is there a relevant international standard? If so, identify the standard:</w:t>
            </w:r>
          </w:p>
          <w:p w:rsidR="00EA4725" w:rsidRPr="00441372" w:rsidP="00441372" w14:paraId="465480E4"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32E18AF6"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119CDAEF"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4987B4F3" w14:textId="77777777">
            <w:pPr>
              <w:spacing w:after="120"/>
              <w:ind w:left="720" w:hanging="720"/>
              <w:rPr>
                <w:b/>
              </w:rPr>
            </w:pPr>
            <w:r w:rsidRPr="00441372">
              <w:rPr>
                <w:b/>
              </w:rPr>
              <w:t>[X]</w:t>
            </w:r>
            <w:r w:rsidRPr="00441372">
              <w:rPr>
                <w:b/>
              </w:rPr>
              <w:tab/>
              <w:t>None</w:t>
            </w:r>
          </w:p>
          <w:p w:rsidR="00EA4725" w:rsidRPr="00441372" w:rsidP="00441372" w14:paraId="7635BBF8" w14:textId="77777777">
            <w:pPr>
              <w:spacing w:after="120"/>
              <w:rPr>
                <w:b/>
              </w:rPr>
            </w:pPr>
            <w:r w:rsidRPr="00441372">
              <w:rPr>
                <w:b/>
              </w:rPr>
              <w:t xml:space="preserve">Does this proposed regulation conform to the relevant international standard? </w:t>
            </w:r>
          </w:p>
          <w:p w:rsidR="00EA4725" w:rsidRPr="00441372" w:rsidP="00441372" w14:paraId="0679164E" w14:textId="77777777">
            <w:pPr>
              <w:spacing w:after="120"/>
              <w:rPr>
                <w:b/>
              </w:rPr>
            </w:pPr>
            <w:r w:rsidRPr="00441372">
              <w:rPr>
                <w:b/>
              </w:rPr>
              <w:t>[ ] Yes   [ ] No</w:t>
            </w:r>
          </w:p>
          <w:p w:rsidR="00EA4725" w:rsidRPr="00441372" w:rsidP="00441372" w14:paraId="6E594F87" w14:textId="77777777">
            <w:pPr>
              <w:spacing w:after="120"/>
            </w:pPr>
            <w:r w:rsidRPr="00441372">
              <w:rPr>
                <w:b/>
              </w:rPr>
              <w:t>If no, describe, whenever possible, how and why it deviates from the international standard:</w:t>
            </w:r>
            <w:r w:rsidRPr="0065690F">
              <w:t xml:space="preserve"> </w:t>
            </w:r>
          </w:p>
        </w:tc>
      </w:tr>
      <w:tr w14:paraId="5AEA472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64BFC03"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0C0FF302"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761D84C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8B787B1"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3DD6ECF"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March/April 2026</w:t>
            </w:r>
          </w:p>
          <w:p w:rsidR="00EA4725" w:rsidRPr="00441372" w:rsidP="00441372" w14:paraId="40F0EF6A"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March/April 2026</w:t>
            </w:r>
          </w:p>
        </w:tc>
      </w:tr>
      <w:tr w14:paraId="2A72F03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57BCD3D"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597D7C3E"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May/June 2026</w:t>
            </w:r>
          </w:p>
          <w:p w:rsidR="00EA4725" w:rsidRPr="00441372" w:rsidP="00441372" w14:paraId="3E14439F" w14:textId="77777777">
            <w:pPr>
              <w:spacing w:after="120"/>
              <w:ind w:left="607" w:hanging="607"/>
              <w:rPr>
                <w:b/>
              </w:rPr>
            </w:pPr>
            <w:r w:rsidRPr="00441372">
              <w:rPr>
                <w:b/>
              </w:rPr>
              <w:t>[ ]</w:t>
            </w:r>
            <w:r w:rsidRPr="00441372">
              <w:rPr>
                <w:b/>
              </w:rPr>
              <w:tab/>
              <w:t>Trade facilitating measure</w:t>
            </w:r>
            <w:r w:rsidRPr="0065690F">
              <w:t xml:space="preserve"> </w:t>
            </w:r>
          </w:p>
        </w:tc>
      </w:tr>
      <w:tr w14:paraId="215C1A8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6767CCC"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5A9E5987" w14:textId="77777777">
            <w:pPr>
              <w:spacing w:before="120" w:after="120"/>
            </w:pPr>
            <w:r w:rsidRPr="00441372">
              <w:rPr>
                <w:b/>
              </w:rPr>
              <w:t xml:space="preserve">Final date for comments: [X] </w:t>
            </w:r>
            <w:r w:rsidRPr="00441372">
              <w:rPr>
                <w:b/>
              </w:rPr>
              <w:t xml:space="preserve">Sixty days from the date of circulation of the notification and/or </w:t>
            </w:r>
            <w:r w:rsidRPr="00441372">
              <w:rPr>
                <w:b/>
                <w:i/>
              </w:rPr>
              <w:t>(dd/mm/yy)</w:t>
            </w:r>
            <w:r w:rsidRPr="00441372">
              <w:rPr>
                <w:b/>
              </w:rPr>
              <w:t>:</w:t>
            </w:r>
            <w:r w:rsidRPr="0065690F">
              <w:t xml:space="preserve"> 29 March 2026</w:t>
            </w:r>
          </w:p>
          <w:p w:rsidR="00EA4725" w:rsidRPr="00441372" w:rsidP="00441372" w14:paraId="07DD6B76"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7947F3" w:rsidRPr="0065690F" w:rsidP="00441372" w14:paraId="5470320E" w14:textId="77777777">
            <w:r w:rsidRPr="0065690F">
              <w:t>European Commission</w:t>
            </w:r>
          </w:p>
          <w:p w:rsidR="007947F3" w:rsidRPr="0065690F" w:rsidP="00441372" w14:paraId="6F3D3905" w14:textId="77777777">
            <w:r w:rsidRPr="0065690F">
              <w:t>DG Health and Food Safety, Unit A4-Multilateral International Relations</w:t>
            </w:r>
          </w:p>
          <w:p w:rsidR="007947F3" w:rsidRPr="00C51F55" w:rsidP="00441372" w14:paraId="1AC17146" w14:textId="77777777">
            <w:pPr>
              <w:rPr>
                <w:lang w:val="fr-CH"/>
              </w:rPr>
            </w:pPr>
            <w:r w:rsidRPr="00C51F55">
              <w:rPr>
                <w:lang w:val="fr-CH"/>
              </w:rPr>
              <w:t>Rue Froissart 101</w:t>
            </w:r>
          </w:p>
          <w:p w:rsidR="007947F3" w:rsidRPr="00C51F55" w:rsidP="00441372" w14:paraId="0A235908" w14:textId="77777777">
            <w:pPr>
              <w:rPr>
                <w:lang w:val="fr-CH"/>
              </w:rPr>
            </w:pPr>
            <w:r w:rsidRPr="00C51F55">
              <w:rPr>
                <w:lang w:val="fr-CH"/>
              </w:rPr>
              <w:t>B-1049 Brussels</w:t>
            </w:r>
          </w:p>
          <w:p w:rsidR="007947F3" w:rsidRPr="00C51F55" w:rsidP="00441372" w14:paraId="091B5024" w14:textId="77777777">
            <w:pPr>
              <w:rPr>
                <w:lang w:val="fr-CH"/>
              </w:rPr>
            </w:pPr>
            <w:r w:rsidRPr="00C51F55">
              <w:rPr>
                <w:lang w:val="fr-CH"/>
              </w:rPr>
              <w:t>Tel:</w:t>
            </w:r>
            <w:r w:rsidRPr="00C51F55">
              <w:rPr>
                <w:lang w:val="fr-CH"/>
              </w:rPr>
              <w:t xml:space="preserve"> +(32 2) 29 54263</w:t>
            </w:r>
          </w:p>
          <w:p w:rsidR="007947F3" w:rsidRPr="0065690F" w:rsidP="00441372" w14:paraId="77DE2C72" w14:textId="77777777">
            <w:pPr>
              <w:spacing w:after="120"/>
            </w:pPr>
            <w:r w:rsidRPr="0065690F">
              <w:t xml:space="preserve">E-mail: </w:t>
            </w:r>
            <w:hyperlink r:id="rId5" w:history="1">
              <w:r w:rsidRPr="0065690F">
                <w:rPr>
                  <w:color w:val="0000FF"/>
                  <w:u w:val="single"/>
                </w:rPr>
                <w:t>sps@ec.europa.eu</w:t>
              </w:r>
            </w:hyperlink>
          </w:p>
        </w:tc>
      </w:tr>
      <w:tr w14:paraId="6D1EE583" w14:textId="77777777" w:rsidTr="00F3021D">
        <w:tblPrEx>
          <w:tblW w:w="5000" w:type="pct"/>
          <w:tblLayout w:type="fixed"/>
          <w:tblLook w:val="0000"/>
        </w:tblPrEx>
        <w:tc>
          <w:tcPr>
            <w:tcW w:w="707" w:type="dxa"/>
            <w:tcBorders>
              <w:top w:val="single" w:sz="6" w:space="0" w:color="auto"/>
            </w:tcBorders>
          </w:tcPr>
          <w:p w:rsidR="00EA4725" w:rsidRPr="00441372" w:rsidP="00F3021D" w14:paraId="6572BCD4"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7DC300A8"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3CFD1F99" w14:textId="77777777">
            <w:pPr>
              <w:keepNext/>
              <w:keepLines/>
              <w:rPr>
                <w:bCs/>
              </w:rPr>
            </w:pPr>
            <w:r w:rsidRPr="0065690F">
              <w:rPr>
                <w:bCs/>
              </w:rPr>
              <w:t>European Commission</w:t>
            </w:r>
          </w:p>
          <w:p w:rsidR="00EA4725" w:rsidRPr="0065690F" w:rsidP="00F3021D" w14:paraId="55B20014" w14:textId="77777777">
            <w:pPr>
              <w:keepNext/>
              <w:keepLines/>
              <w:rPr>
                <w:bCs/>
              </w:rPr>
            </w:pPr>
            <w:r w:rsidRPr="0065690F">
              <w:rPr>
                <w:bCs/>
              </w:rPr>
              <w:t>DG Health and Food Safety, Unit A4-Multilateral International Relations</w:t>
            </w:r>
          </w:p>
          <w:p w:rsidR="00EA4725" w:rsidRPr="00C51F55" w:rsidP="00F3021D" w14:paraId="28B9F4C1" w14:textId="77777777">
            <w:pPr>
              <w:keepNext/>
              <w:keepLines/>
              <w:rPr>
                <w:bCs/>
                <w:lang w:val="fr-CH"/>
              </w:rPr>
            </w:pPr>
            <w:r w:rsidRPr="00C51F55">
              <w:rPr>
                <w:bCs/>
                <w:lang w:val="fr-CH"/>
              </w:rPr>
              <w:t>Rue Froissart 101</w:t>
            </w:r>
          </w:p>
          <w:p w:rsidR="00EA4725" w:rsidRPr="00C51F55" w:rsidP="00F3021D" w14:paraId="00EF62C3" w14:textId="77777777">
            <w:pPr>
              <w:keepNext/>
              <w:keepLines/>
              <w:rPr>
                <w:bCs/>
                <w:lang w:val="fr-CH"/>
              </w:rPr>
            </w:pPr>
            <w:r w:rsidRPr="00C51F55">
              <w:rPr>
                <w:bCs/>
                <w:lang w:val="fr-CH"/>
              </w:rPr>
              <w:t>B-1049 Brussels</w:t>
            </w:r>
          </w:p>
          <w:p w:rsidR="00EA4725" w:rsidRPr="00C51F55" w:rsidP="00F3021D" w14:paraId="7AAC93B9" w14:textId="77777777">
            <w:pPr>
              <w:keepNext/>
              <w:keepLines/>
              <w:rPr>
                <w:bCs/>
                <w:lang w:val="fr-CH"/>
              </w:rPr>
            </w:pPr>
            <w:r w:rsidRPr="00C51F55">
              <w:rPr>
                <w:bCs/>
                <w:lang w:val="fr-CH"/>
              </w:rPr>
              <w:t>Tel:</w:t>
            </w:r>
            <w:r w:rsidRPr="00C51F55">
              <w:rPr>
                <w:bCs/>
                <w:lang w:val="fr-CH"/>
              </w:rPr>
              <w:t xml:space="preserve"> +(32 2) 29 54263</w:t>
            </w:r>
          </w:p>
          <w:p w:rsidR="00EA4725" w:rsidRPr="0065690F" w:rsidP="00F3021D" w14:paraId="49AC2BF3" w14:textId="77777777">
            <w:pPr>
              <w:keepNext/>
              <w:keepLines/>
              <w:spacing w:after="120"/>
              <w:rPr>
                <w:bCs/>
              </w:rPr>
            </w:pPr>
            <w:r w:rsidRPr="0065690F">
              <w:rPr>
                <w:bCs/>
              </w:rPr>
              <w:t xml:space="preserve">E-mail: </w:t>
            </w:r>
            <w:hyperlink r:id="rId5" w:history="1">
              <w:r w:rsidRPr="0065690F">
                <w:rPr>
                  <w:bCs/>
                  <w:color w:val="0000FF"/>
                  <w:u w:val="single"/>
                </w:rPr>
                <w:t>sps@ec.europa.eu</w:t>
              </w:r>
            </w:hyperlink>
          </w:p>
        </w:tc>
      </w:tr>
    </w:tbl>
    <w:p w:rsidR="007141CF" w:rsidRPr="00441372" w:rsidP="00441372" w14:paraId="5557C36E" w14:textId="77777777"/>
    <w:sectPr w:rsidSect="00C51F55">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C51F55" w:rsidP="00C51F55" w14:paraId="55D14776" w14:textId="1AD9C44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C51F55" w:rsidP="00C51F55" w14:paraId="5AE004C4" w14:textId="36B2CE4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6AC3183"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51F55" w:rsidRPr="00C51F55" w:rsidP="00C51F55" w14:paraId="63C96A4C" w14:textId="77777777">
    <w:pPr>
      <w:pStyle w:val="Header"/>
      <w:pBdr>
        <w:bottom w:val="single" w:sz="4" w:space="1" w:color="auto"/>
      </w:pBdr>
      <w:tabs>
        <w:tab w:val="clear" w:pos="4513"/>
        <w:tab w:val="clear" w:pos="9027"/>
      </w:tabs>
      <w:jc w:val="center"/>
    </w:pPr>
    <w:r w:rsidRPr="00C51F55">
      <w:t>G/SPS/N/SWE/1</w:t>
    </w:r>
  </w:p>
  <w:p w:rsidR="00C51F55" w:rsidRPr="00C51F55" w:rsidP="00C51F55" w14:paraId="33F5102D" w14:textId="77777777">
    <w:pPr>
      <w:pStyle w:val="Header"/>
      <w:pBdr>
        <w:bottom w:val="single" w:sz="4" w:space="1" w:color="auto"/>
      </w:pBdr>
      <w:tabs>
        <w:tab w:val="clear" w:pos="4513"/>
        <w:tab w:val="clear" w:pos="9027"/>
      </w:tabs>
      <w:jc w:val="center"/>
    </w:pPr>
  </w:p>
  <w:p w:rsidR="00C51F55" w:rsidRPr="00C51F55" w:rsidP="00C51F55" w14:paraId="6E7372E6" w14:textId="40FFE4B0">
    <w:pPr>
      <w:pStyle w:val="Header"/>
      <w:pBdr>
        <w:bottom w:val="single" w:sz="4" w:space="1" w:color="auto"/>
      </w:pBdr>
      <w:tabs>
        <w:tab w:val="clear" w:pos="4513"/>
        <w:tab w:val="clear" w:pos="9027"/>
      </w:tabs>
      <w:jc w:val="center"/>
    </w:pPr>
    <w:r w:rsidRPr="00C51F55">
      <w:t xml:space="preserve">- </w:t>
    </w:r>
    <w:r w:rsidRPr="00C51F55">
      <w:fldChar w:fldCharType="begin"/>
    </w:r>
    <w:r w:rsidRPr="00C51F55">
      <w:instrText xml:space="preserve"> PAGE </w:instrText>
    </w:r>
    <w:r w:rsidRPr="00C51F55">
      <w:fldChar w:fldCharType="separate"/>
    </w:r>
    <w:r w:rsidRPr="00C51F55">
      <w:t>2</w:t>
    </w:r>
    <w:r w:rsidRPr="00C51F55">
      <w:fldChar w:fldCharType="end"/>
    </w:r>
    <w:r w:rsidRPr="00C51F55">
      <w:t xml:space="preserve"> -</w:t>
    </w:r>
  </w:p>
  <w:p w:rsidR="00EA4725" w:rsidRPr="00C51F55" w:rsidP="00C51F55" w14:paraId="74A812D9" w14:textId="21705B8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51F55" w:rsidRPr="00C51F55" w:rsidP="00C51F55" w14:paraId="0635A145" w14:textId="77777777">
    <w:pPr>
      <w:pStyle w:val="Header"/>
      <w:pBdr>
        <w:bottom w:val="single" w:sz="4" w:space="1" w:color="auto"/>
      </w:pBdr>
      <w:tabs>
        <w:tab w:val="clear" w:pos="4513"/>
        <w:tab w:val="clear" w:pos="9027"/>
      </w:tabs>
      <w:jc w:val="center"/>
    </w:pPr>
    <w:r w:rsidRPr="00C51F55">
      <w:t>G/SPS/N/SWE/1</w:t>
    </w:r>
  </w:p>
  <w:p w:rsidR="00C51F55" w:rsidRPr="00C51F55" w:rsidP="00C51F55" w14:paraId="7498B54E" w14:textId="77777777">
    <w:pPr>
      <w:pStyle w:val="Header"/>
      <w:pBdr>
        <w:bottom w:val="single" w:sz="4" w:space="1" w:color="auto"/>
      </w:pBdr>
      <w:tabs>
        <w:tab w:val="clear" w:pos="4513"/>
        <w:tab w:val="clear" w:pos="9027"/>
      </w:tabs>
      <w:jc w:val="center"/>
    </w:pPr>
  </w:p>
  <w:p w:rsidR="00C51F55" w:rsidRPr="00C51F55" w:rsidP="00C51F55" w14:paraId="1BB2EAA2" w14:textId="52788525">
    <w:pPr>
      <w:pStyle w:val="Header"/>
      <w:pBdr>
        <w:bottom w:val="single" w:sz="4" w:space="1" w:color="auto"/>
      </w:pBdr>
      <w:tabs>
        <w:tab w:val="clear" w:pos="4513"/>
        <w:tab w:val="clear" w:pos="9027"/>
      </w:tabs>
      <w:jc w:val="center"/>
    </w:pPr>
    <w:r w:rsidRPr="00C51F55">
      <w:t xml:space="preserve">- </w:t>
    </w:r>
    <w:r w:rsidRPr="00C51F55">
      <w:fldChar w:fldCharType="begin"/>
    </w:r>
    <w:r w:rsidRPr="00C51F55">
      <w:instrText xml:space="preserve"> PAGE </w:instrText>
    </w:r>
    <w:r w:rsidRPr="00C51F55">
      <w:fldChar w:fldCharType="separate"/>
    </w:r>
    <w:r w:rsidRPr="00C51F55">
      <w:rPr>
        <w:noProof/>
      </w:rPr>
      <w:t>2</w:t>
    </w:r>
    <w:r w:rsidRPr="00C51F55">
      <w:fldChar w:fldCharType="end"/>
    </w:r>
    <w:r w:rsidRPr="00C51F55">
      <w:t xml:space="preserve"> -</w:t>
    </w:r>
  </w:p>
  <w:p w:rsidR="00EA4725" w:rsidRPr="00C51F55" w:rsidP="00C51F55" w14:paraId="47151DB0" w14:textId="2F4C42F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FE3196E"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A7DE4F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AC5588E" w14:textId="343D7F16">
          <w:pPr>
            <w:jc w:val="right"/>
            <w:rPr>
              <w:b/>
              <w:color w:val="FF0000"/>
              <w:szCs w:val="16"/>
            </w:rPr>
          </w:pPr>
          <w:r>
            <w:rPr>
              <w:b/>
              <w:color w:val="FF0000"/>
              <w:szCs w:val="16"/>
            </w:rPr>
            <w:t xml:space="preserve"> </w:t>
          </w:r>
        </w:p>
      </w:tc>
    </w:tr>
    <w:bookmarkEnd w:id="0"/>
    <w:tr w14:paraId="2250E2BB"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6533C46"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123BFC75" w14:textId="77777777">
          <w:pPr>
            <w:jc w:val="right"/>
            <w:rPr>
              <w:b/>
              <w:szCs w:val="16"/>
            </w:rPr>
          </w:pPr>
        </w:p>
      </w:tc>
    </w:tr>
    <w:tr w14:paraId="67E9E658"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416EBB0" w14:textId="77777777">
          <w:pPr>
            <w:jc w:val="left"/>
            <w:rPr>
              <w:noProof/>
              <w:lang w:eastAsia="en-GB"/>
            </w:rPr>
          </w:pPr>
        </w:p>
      </w:tc>
      <w:tc>
        <w:tcPr>
          <w:tcW w:w="5448" w:type="dxa"/>
          <w:gridSpan w:val="2"/>
          <w:shd w:val="clear" w:color="auto" w:fill="FFFFFF"/>
          <w:tcMar>
            <w:left w:w="108" w:type="dxa"/>
            <w:right w:w="108" w:type="dxa"/>
          </w:tcMar>
        </w:tcPr>
        <w:p w:rsidR="00C51F55" w:rsidP="00656ABC" w14:paraId="1DB9840E" w14:textId="77777777">
          <w:pPr>
            <w:jc w:val="right"/>
            <w:rPr>
              <w:b/>
              <w:szCs w:val="16"/>
            </w:rPr>
          </w:pPr>
          <w:bookmarkStart w:id="1" w:name="bmkSymbols"/>
          <w:r>
            <w:rPr>
              <w:b/>
              <w:szCs w:val="16"/>
            </w:rPr>
            <w:t>G/SPS/N/SWE/1</w:t>
          </w:r>
        </w:p>
        <w:bookmarkEnd w:id="1"/>
        <w:p w:rsidR="00656ABC" w:rsidRPr="00EA4725" w:rsidP="00656ABC" w14:paraId="4F4A13E4" w14:textId="137F8261">
          <w:pPr>
            <w:jc w:val="right"/>
            <w:rPr>
              <w:b/>
              <w:szCs w:val="16"/>
            </w:rPr>
          </w:pPr>
        </w:p>
      </w:tc>
    </w:tr>
    <w:tr w14:paraId="75A32F8A"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336B9FA" w14:textId="77777777"/>
      </w:tc>
      <w:tc>
        <w:tcPr>
          <w:tcW w:w="5448" w:type="dxa"/>
          <w:gridSpan w:val="2"/>
          <w:shd w:val="clear" w:color="auto" w:fill="FFFFFF"/>
          <w:tcMar>
            <w:left w:w="108" w:type="dxa"/>
            <w:right w:w="108" w:type="dxa"/>
          </w:tcMar>
          <w:vAlign w:val="center"/>
        </w:tcPr>
        <w:p w:rsidR="00ED54E0" w:rsidRPr="00EA4725" w:rsidP="00422B6F" w14:paraId="358976E6" w14:textId="77777777">
          <w:pPr>
            <w:jc w:val="right"/>
            <w:rPr>
              <w:szCs w:val="16"/>
            </w:rPr>
          </w:pPr>
          <w:bookmarkStart w:id="2" w:name="spsDateDistribution"/>
          <w:bookmarkStart w:id="3" w:name="bmkDate"/>
          <w:bookmarkEnd w:id="2"/>
          <w:r w:rsidRPr="00EA4725">
            <w:rPr>
              <w:szCs w:val="16"/>
            </w:rPr>
            <w:t>28 January 2026</w:t>
          </w:r>
          <w:bookmarkEnd w:id="3"/>
        </w:p>
      </w:tc>
    </w:tr>
    <w:tr w14:paraId="723BB0FA"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1063C71C" w14:textId="77777777">
          <w:pPr>
            <w:jc w:val="left"/>
            <w:rPr>
              <w:b/>
            </w:rPr>
          </w:pPr>
          <w:bookmarkStart w:id="4" w:name="bmkSerial"/>
          <w:r>
            <w:rPr>
              <w:rFonts w:ascii="Verdana" w:eastAsia="Verdana" w:hAnsi="Verdana" w:cs="Verdana"/>
              <w:b w:val="0"/>
              <w:color w:val="FF0000"/>
              <w:sz w:val="18"/>
            </w:rPr>
            <w:t>(26-0626)</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EDA27F4"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50EA195D"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70151E4" w14:textId="6B12088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8AF8766" w14:textId="2AD394B7">
          <w:pPr>
            <w:jc w:val="right"/>
            <w:rPr>
              <w:bCs/>
              <w:szCs w:val="18"/>
            </w:rPr>
          </w:pPr>
          <w:bookmarkStart w:id="7" w:name="bmkLanguage"/>
          <w:r>
            <w:rPr>
              <w:bCs/>
              <w:szCs w:val="18"/>
            </w:rPr>
            <w:t>Original: English</w:t>
          </w:r>
          <w:bookmarkEnd w:id="7"/>
        </w:p>
      </w:tc>
    </w:tr>
  </w:tbl>
  <w:p w:rsidR="00ED54E0" w:rsidRPr="00441372" w14:paraId="3FDBDF4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5367727">
    <w:abstractNumId w:val="9"/>
  </w:num>
  <w:num w:numId="2" w16cid:durableId="1406341972">
    <w:abstractNumId w:val="7"/>
  </w:num>
  <w:num w:numId="3" w16cid:durableId="1491366056">
    <w:abstractNumId w:val="6"/>
  </w:num>
  <w:num w:numId="4" w16cid:durableId="1146050429">
    <w:abstractNumId w:val="5"/>
  </w:num>
  <w:num w:numId="5" w16cid:durableId="1419906638">
    <w:abstractNumId w:val="4"/>
  </w:num>
  <w:num w:numId="6" w16cid:durableId="1918661644">
    <w:abstractNumId w:val="12"/>
  </w:num>
  <w:num w:numId="7" w16cid:durableId="847328116">
    <w:abstractNumId w:val="11"/>
  </w:num>
  <w:num w:numId="8" w16cid:durableId="1213537122">
    <w:abstractNumId w:val="10"/>
  </w:num>
  <w:num w:numId="9" w16cid:durableId="6027597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67991275">
    <w:abstractNumId w:val="13"/>
  </w:num>
  <w:num w:numId="11" w16cid:durableId="1663653945">
    <w:abstractNumId w:val="8"/>
  </w:num>
  <w:num w:numId="12" w16cid:durableId="1600873268">
    <w:abstractNumId w:val="3"/>
  </w:num>
  <w:num w:numId="13" w16cid:durableId="1134248420">
    <w:abstractNumId w:val="2"/>
  </w:num>
  <w:num w:numId="14" w16cid:durableId="946428107">
    <w:abstractNumId w:val="1"/>
  </w:num>
  <w:num w:numId="15" w16cid:durableId="1315718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66FAF"/>
    <w:rsid w:val="003817C7"/>
    <w:rsid w:val="00395125"/>
    <w:rsid w:val="003E09A9"/>
    <w:rsid w:val="003E2958"/>
    <w:rsid w:val="00422B6F"/>
    <w:rsid w:val="00423377"/>
    <w:rsid w:val="00441372"/>
    <w:rsid w:val="00467032"/>
    <w:rsid w:val="0046754A"/>
    <w:rsid w:val="004B39D5"/>
    <w:rsid w:val="004E4B52"/>
    <w:rsid w:val="004F203A"/>
    <w:rsid w:val="005336B8"/>
    <w:rsid w:val="00537F56"/>
    <w:rsid w:val="00547B5F"/>
    <w:rsid w:val="00554B38"/>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05CD0"/>
    <w:rsid w:val="00713BFD"/>
    <w:rsid w:val="007141CF"/>
    <w:rsid w:val="007333DF"/>
    <w:rsid w:val="00744D6F"/>
    <w:rsid w:val="00745146"/>
    <w:rsid w:val="007577E3"/>
    <w:rsid w:val="00760DB3"/>
    <w:rsid w:val="00785406"/>
    <w:rsid w:val="007947F3"/>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C19A1"/>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51F55"/>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0FA3"/>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E08675B"/>
  <w15:docId w15:val="{CC2C7EB4-9C7E-4EAB-8C04-4C9CD5085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C51F55"/>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6/SPS/SWE/26_00562_00_e.pdf" TargetMode="External" /><Relationship Id="rId5" Type="http://schemas.openxmlformats.org/officeDocument/2006/relationships/hyperlink" Target="mailto:sps@ec.europa.eu"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777</Words>
  <Characters>4433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20</cp:revision>
  <dcterms:created xsi:type="dcterms:W3CDTF">2017-07-03T11:19:00Z</dcterms:created>
  <dcterms:modified xsi:type="dcterms:W3CDTF">2026-01-28T14:39:00Z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G/SPS/N/SWE/1</vt:lpwstr>
  </property>
</Properties>
</file>