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190FEA" w14:paraId="271396F7" w14:textId="77777777">
      <w:pPr>
        <w:pStyle w:val="Title"/>
        <w:spacing w:before="360"/>
        <w:rPr>
          <w:caps w:val="0"/>
          <w:kern w:val="0"/>
        </w:rPr>
      </w:pPr>
      <w:r w:rsidRPr="00934B4C">
        <w:rPr>
          <w:caps w:val="0"/>
          <w:kern w:val="0"/>
        </w:rPr>
        <w:t>NOTIFICATION</w:t>
      </w:r>
    </w:p>
    <w:p w:rsidR="00AD0FDA" w:rsidRPr="00934B4C" w:rsidP="00934B4C" w14:paraId="35935A4C" w14:textId="77777777">
      <w:pPr>
        <w:pStyle w:val="Title3"/>
      </w:pPr>
      <w:r w:rsidRPr="00934B4C">
        <w:t>Addendum</w:t>
      </w:r>
    </w:p>
    <w:p w:rsidR="007141CF" w:rsidRPr="00934B4C" w:rsidP="00934B4C" w14:paraId="70FBE3E8" w14:textId="77777777">
      <w:r w:rsidRPr="00934B4C">
        <w:t xml:space="preserve">The following communication, received on </w:t>
      </w:r>
      <w:r w:rsidRPr="00934B4C">
        <w:t>27 January 2026</w:t>
      </w:r>
      <w:r w:rsidRPr="00934B4C">
        <w:t xml:space="preserve">, is being circulated at the request of the Delegation of </w:t>
      </w:r>
      <w:r w:rsidRPr="00934B4C">
        <w:rPr>
          <w:u w:val="single"/>
        </w:rPr>
        <w:t>Japan</w:t>
      </w:r>
      <w:r w:rsidRPr="00934B4C">
        <w:t>.</w:t>
      </w:r>
    </w:p>
    <w:p w:rsidR="00AD0FDA" w:rsidRPr="00934B4C" w:rsidP="00934B4C" w14:paraId="0A63345E" w14:textId="77777777"/>
    <w:p w:rsidR="00AD0FDA" w:rsidRPr="00934B4C" w:rsidP="00934B4C" w14:paraId="1ADCC202" w14:textId="77777777">
      <w:pPr>
        <w:jc w:val="center"/>
        <w:rPr>
          <w:b/>
        </w:rPr>
      </w:pPr>
      <w:r w:rsidRPr="00934B4C">
        <w:rPr>
          <w:b/>
        </w:rPr>
        <w:t>_______________</w:t>
      </w:r>
    </w:p>
    <w:p w:rsidR="00AD0FDA" w:rsidRPr="00934B4C" w:rsidP="00934B4C" w14:paraId="220B819F" w14:textId="77777777"/>
    <w:p w:rsidR="00AD0FDA" w:rsidRPr="00934B4C" w:rsidP="00934B4C" w14:paraId="2E7881C3" w14:textId="77777777"/>
    <w:tbl>
      <w:tblPr>
        <w:tblW w:w="0" w:type="auto"/>
        <w:tblLayout w:type="fixed"/>
        <w:tblCellMar>
          <w:left w:w="0" w:type="dxa"/>
          <w:right w:w="115" w:type="dxa"/>
        </w:tblCellMar>
        <w:tblLook w:val="01E0"/>
      </w:tblPr>
      <w:tblGrid>
        <w:gridCol w:w="9242"/>
      </w:tblGrid>
      <w:tr w14:paraId="673E42B0" w14:textId="77777777" w:rsidTr="00D0271D">
        <w:tblPrEx>
          <w:tblW w:w="0" w:type="auto"/>
          <w:tblLayout w:type="fixed"/>
          <w:tblLook w:val="01E0"/>
        </w:tblPrEx>
        <w:tc>
          <w:tcPr>
            <w:tcW w:w="9242" w:type="dxa"/>
          </w:tcPr>
          <w:p w:rsidR="00AD0FDA" w:rsidRPr="00934B4C" w:rsidP="00934B4C" w14:paraId="6016D6E0" w14:textId="77777777">
            <w:pPr>
              <w:spacing w:after="240"/>
              <w:rPr>
                <w:u w:val="single"/>
              </w:rPr>
            </w:pPr>
            <w:r w:rsidRPr="00934B4C">
              <w:rPr>
                <w:u w:val="single"/>
              </w:rPr>
              <w:t>Specifications and Standards for Foods, Food Additives, Etc. under the Food Sanitation Act (Revision of agricultural chemical residue standards, final rule)</w:t>
            </w:r>
          </w:p>
        </w:tc>
      </w:tr>
      <w:tr w14:paraId="24A71F10" w14:textId="77777777" w:rsidTr="00D0271D">
        <w:tblPrEx>
          <w:tblW w:w="0" w:type="auto"/>
          <w:tblLayout w:type="fixed"/>
          <w:tblLook w:val="01E0"/>
        </w:tblPrEx>
        <w:tc>
          <w:tcPr>
            <w:tcW w:w="9242" w:type="dxa"/>
          </w:tcPr>
          <w:p w:rsidR="00AD0FDA" w:rsidRPr="00934B4C" w:rsidP="00190FEA" w14:paraId="5A9148AE" w14:textId="77777777">
            <w:pPr>
              <w:spacing w:after="120"/>
              <w:rPr>
                <w:u w:val="single"/>
              </w:rPr>
            </w:pPr>
            <w:r>
              <w:t>The proposed maximum residue limits (MRLs) for Norgestomet notified in G/SPS/N/JPN/1344 (dated 19 May 2025) were adopted and published on 18 September 2025.</w:t>
            </w:r>
          </w:p>
          <w:p w:rsidR="00765725" w:rsidP="00190FEA" w14:paraId="129E26E3" w14:textId="77777777">
            <w:r>
              <w:t>The specified MRLs are available as below:</w:t>
            </w:r>
          </w:p>
          <w:p w:rsidR="00765725" w:rsidP="00190FEA" w14:paraId="5846869D" w14:textId="77777777">
            <w:pPr>
              <w:spacing w:after="240"/>
            </w:pPr>
            <w:hyperlink r:id="rId4" w:tgtFrame="_blank" w:history="1">
              <w:r>
                <w:rPr>
                  <w:color w:val="0000FF"/>
                  <w:u w:val="single"/>
                </w:rPr>
                <w:t>https://members.wto.org/crnattachments/2026/SPS/JPN/26_00542_00_e.pdf</w:t>
              </w:r>
            </w:hyperlink>
          </w:p>
        </w:tc>
      </w:tr>
      <w:tr w14:paraId="7783F321" w14:textId="77777777" w:rsidTr="00D0271D">
        <w:tblPrEx>
          <w:tblW w:w="0" w:type="auto"/>
          <w:tblLayout w:type="fixed"/>
          <w:tblLook w:val="01E0"/>
        </w:tblPrEx>
        <w:tc>
          <w:tcPr>
            <w:tcW w:w="9242" w:type="dxa"/>
          </w:tcPr>
          <w:p w:rsidR="00AD0FDA" w:rsidRPr="00934B4C" w:rsidP="00934B4C" w14:paraId="3A5F5D1D" w14:textId="77777777">
            <w:pPr>
              <w:spacing w:after="240"/>
              <w:rPr>
                <w:b/>
              </w:rPr>
            </w:pPr>
            <w:r w:rsidRPr="00934B4C">
              <w:rPr>
                <w:b/>
              </w:rPr>
              <w:t>This addendum concerns a:</w:t>
            </w:r>
          </w:p>
        </w:tc>
      </w:tr>
      <w:tr w14:paraId="27694B47" w14:textId="77777777" w:rsidTr="00D0271D">
        <w:tblPrEx>
          <w:tblW w:w="0" w:type="auto"/>
          <w:tblLayout w:type="fixed"/>
          <w:tblLook w:val="01E0"/>
        </w:tblPrEx>
        <w:tc>
          <w:tcPr>
            <w:tcW w:w="9242" w:type="dxa"/>
          </w:tcPr>
          <w:p w:rsidR="00AD0FDA" w:rsidRPr="00934B4C" w:rsidP="00934B4C" w14:paraId="1C1331C6" w14:textId="77777777">
            <w:pPr>
              <w:ind w:left="1440" w:hanging="873"/>
            </w:pPr>
            <w:r w:rsidRPr="00934B4C">
              <w:t xml:space="preserve">[ </w:t>
            </w:r>
            <w:r w:rsidRPr="00934B4C" w:rsidR="00C52DE3">
              <w:t>]</w:t>
            </w:r>
            <w:r w:rsidRPr="00934B4C" w:rsidR="00F342EB">
              <w:tab/>
            </w:r>
            <w:r w:rsidRPr="00934B4C">
              <w:t>Modification of final date for comments</w:t>
            </w:r>
          </w:p>
        </w:tc>
      </w:tr>
      <w:tr w14:paraId="101B9D7D" w14:textId="77777777" w:rsidTr="00D0271D">
        <w:tblPrEx>
          <w:tblW w:w="0" w:type="auto"/>
          <w:tblLayout w:type="fixed"/>
          <w:tblLook w:val="01E0"/>
        </w:tblPrEx>
        <w:tc>
          <w:tcPr>
            <w:tcW w:w="9242" w:type="dxa"/>
          </w:tcPr>
          <w:p w:rsidR="00AD0FDA" w:rsidRPr="00934B4C" w:rsidP="00934B4C" w14:paraId="0D79AE2D" w14:textId="77777777">
            <w:pPr>
              <w:ind w:left="1440" w:hanging="873"/>
            </w:pPr>
            <w:r w:rsidRPr="00934B4C">
              <w:t>[</w:t>
            </w:r>
            <w:r w:rsidRPr="00934B4C">
              <w:rPr>
                <w:b/>
                <w:bCs/>
              </w:rPr>
              <w:t>X</w:t>
            </w:r>
            <w:r w:rsidRPr="00934B4C">
              <w:t>]</w:t>
            </w:r>
            <w:r w:rsidRPr="00934B4C">
              <w:tab/>
            </w:r>
            <w:r w:rsidRPr="00934B4C">
              <w:t>Notification of adoption, publication or entry into force of regulation</w:t>
            </w:r>
          </w:p>
        </w:tc>
      </w:tr>
      <w:tr w14:paraId="49EA03A1" w14:textId="77777777" w:rsidTr="00D0271D">
        <w:tblPrEx>
          <w:tblW w:w="0" w:type="auto"/>
          <w:tblLayout w:type="fixed"/>
          <w:tblLook w:val="01E0"/>
        </w:tblPrEx>
        <w:tc>
          <w:tcPr>
            <w:tcW w:w="9242" w:type="dxa"/>
          </w:tcPr>
          <w:p w:rsidR="00AD0FDA" w:rsidRPr="00934B4C" w:rsidP="00934B4C" w14:paraId="0E756D2D" w14:textId="77777777">
            <w:pPr>
              <w:ind w:left="1440" w:hanging="873"/>
            </w:pPr>
            <w:r w:rsidRPr="00934B4C">
              <w:t>[ ]</w:t>
            </w:r>
            <w:r w:rsidRPr="00934B4C">
              <w:tab/>
              <w:t>Modification of content and/or scope of previously notified draft regulation</w:t>
            </w:r>
          </w:p>
        </w:tc>
      </w:tr>
      <w:tr w14:paraId="009A1E0B" w14:textId="77777777" w:rsidTr="00D0271D">
        <w:tblPrEx>
          <w:tblW w:w="0" w:type="auto"/>
          <w:tblLayout w:type="fixed"/>
          <w:tblLook w:val="01E0"/>
        </w:tblPrEx>
        <w:tc>
          <w:tcPr>
            <w:tcW w:w="9242" w:type="dxa"/>
          </w:tcPr>
          <w:p w:rsidR="00AD0FDA" w:rsidRPr="00934B4C" w:rsidP="00934B4C" w14:paraId="319A1EBE" w14:textId="77777777">
            <w:pPr>
              <w:ind w:left="1440" w:hanging="873"/>
            </w:pPr>
            <w:r w:rsidRPr="00934B4C">
              <w:t>[ ]</w:t>
            </w:r>
            <w:r w:rsidRPr="00934B4C">
              <w:tab/>
              <w:t>Withdrawal of proposed regulation</w:t>
            </w:r>
          </w:p>
        </w:tc>
      </w:tr>
      <w:tr w14:paraId="3251468A" w14:textId="77777777" w:rsidTr="00D0271D">
        <w:tblPrEx>
          <w:tblW w:w="0" w:type="auto"/>
          <w:tblLayout w:type="fixed"/>
          <w:tblLook w:val="01E0"/>
        </w:tblPrEx>
        <w:tc>
          <w:tcPr>
            <w:tcW w:w="9242" w:type="dxa"/>
          </w:tcPr>
          <w:p w:rsidR="00AD0FDA" w:rsidRPr="00934B4C" w:rsidP="00934B4C" w14:paraId="337F3642" w14:textId="77777777">
            <w:pPr>
              <w:ind w:left="1440" w:hanging="873"/>
            </w:pPr>
            <w:r w:rsidRPr="00934B4C">
              <w:t>[ ]</w:t>
            </w:r>
            <w:r w:rsidRPr="00934B4C">
              <w:tab/>
            </w:r>
            <w:r w:rsidRPr="00934B4C">
              <w:t>Change in proposed date of adoption, publication or date of entry into force</w:t>
            </w:r>
          </w:p>
        </w:tc>
      </w:tr>
      <w:tr w14:paraId="2A09B42C" w14:textId="77777777" w:rsidTr="00D0271D">
        <w:tblPrEx>
          <w:tblW w:w="0" w:type="auto"/>
          <w:tblLayout w:type="fixed"/>
          <w:tblLook w:val="01E0"/>
        </w:tblPrEx>
        <w:tc>
          <w:tcPr>
            <w:tcW w:w="9242" w:type="dxa"/>
          </w:tcPr>
          <w:p w:rsidR="00AD0FDA" w:rsidRPr="00934B4C" w:rsidP="00934B4C" w14:paraId="730BE2D3" w14:textId="77777777">
            <w:pPr>
              <w:spacing w:after="240"/>
              <w:ind w:left="1440" w:hanging="873"/>
            </w:pPr>
            <w:r w:rsidRPr="00934B4C">
              <w:t>[ ]</w:t>
            </w:r>
            <w:r w:rsidRPr="00934B4C">
              <w:tab/>
              <w:t xml:space="preserve">Other: </w:t>
            </w:r>
          </w:p>
        </w:tc>
      </w:tr>
      <w:tr w14:paraId="4B28D576" w14:textId="77777777" w:rsidTr="00D0271D">
        <w:tblPrEx>
          <w:tblW w:w="0" w:type="auto"/>
          <w:tblLayout w:type="fixed"/>
          <w:tblLook w:val="01E0"/>
        </w:tblPrEx>
        <w:tc>
          <w:tcPr>
            <w:tcW w:w="9242" w:type="dxa"/>
          </w:tcPr>
          <w:p w:rsidR="00AD0FDA" w:rsidRPr="00934B4C" w:rsidP="00934B4C" w14:paraId="5151D36D"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13323A3C" w14:textId="77777777" w:rsidTr="00D0271D">
        <w:tblPrEx>
          <w:tblW w:w="0" w:type="auto"/>
          <w:tblLayout w:type="fixed"/>
          <w:tblLook w:val="01E0"/>
        </w:tblPrEx>
        <w:tc>
          <w:tcPr>
            <w:tcW w:w="9242" w:type="dxa"/>
          </w:tcPr>
          <w:p w:rsidR="00AD0FDA" w:rsidRPr="00934B4C" w:rsidP="00934B4C" w14:paraId="7891FA0A"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1AC78057" w14:textId="77777777" w:rsidTr="00D0271D">
        <w:tblPrEx>
          <w:tblW w:w="0" w:type="auto"/>
          <w:tblLayout w:type="fixed"/>
          <w:tblLook w:val="01E0"/>
        </w:tblPrEx>
        <w:tc>
          <w:tcPr>
            <w:tcW w:w="9242" w:type="dxa"/>
          </w:tcPr>
          <w:p w:rsidR="00AD0FDA" w:rsidRPr="00934B4C" w:rsidP="00190FEA" w14:paraId="08F0D928" w14:textId="77777777">
            <w:pPr>
              <w:spacing w:after="120"/>
              <w:rPr>
                <w:b/>
              </w:rPr>
            </w:pPr>
            <w:r w:rsidRPr="00934B4C">
              <w:rPr>
                <w:b/>
              </w:rPr>
              <w:t>Agency or authority designated to handle comments: [ ] National Notification Authority, [X] National Enquiry Point. Address, fax number and e-mail address (if available) of other body:</w:t>
            </w:r>
          </w:p>
        </w:tc>
      </w:tr>
      <w:tr w14:paraId="192D372E" w14:textId="77777777" w:rsidTr="00D0271D">
        <w:tblPrEx>
          <w:tblW w:w="0" w:type="auto"/>
          <w:tblLayout w:type="fixed"/>
          <w:tblLook w:val="01E0"/>
        </w:tblPrEx>
        <w:tc>
          <w:tcPr>
            <w:tcW w:w="9242" w:type="dxa"/>
          </w:tcPr>
          <w:p w:rsidR="00AD0FDA" w:rsidRPr="00934B4C" w:rsidP="00190FEA" w14:paraId="729354E8" w14:textId="77777777">
            <w:pPr>
              <w:spacing w:after="120"/>
            </w:pPr>
          </w:p>
        </w:tc>
      </w:tr>
      <w:tr w14:paraId="07E0757E" w14:textId="77777777" w:rsidTr="00D0271D">
        <w:tblPrEx>
          <w:tblW w:w="0" w:type="auto"/>
          <w:tblLayout w:type="fixed"/>
          <w:tblLook w:val="01E0"/>
        </w:tblPrEx>
        <w:tc>
          <w:tcPr>
            <w:tcW w:w="9242" w:type="dxa"/>
          </w:tcPr>
          <w:p w:rsidR="00AD0FDA" w:rsidRPr="00934B4C" w:rsidP="00934B4C" w14:paraId="76AA8C97" w14:textId="77777777">
            <w:pPr>
              <w:spacing w:after="240"/>
              <w:rPr>
                <w:b/>
              </w:rPr>
            </w:pPr>
            <w:r w:rsidRPr="00934B4C">
              <w:rPr>
                <w:b/>
              </w:rPr>
              <w:t>Text</w:t>
            </w:r>
            <w:r w:rsidRPr="00934B4C" w:rsidR="00D06EF3">
              <w:rPr>
                <w:b/>
              </w:rPr>
              <w:t>(s)</w:t>
            </w:r>
            <w:r w:rsidRPr="00934B4C">
              <w:rPr>
                <w:b/>
              </w:rPr>
              <w:t xml:space="preserve"> available from: [] National Notification Authority, [X</w:t>
            </w:r>
            <w:r w:rsidRPr="00934B4C">
              <w:rPr>
                <w:b/>
              </w:rPr>
              <w:t>] National Enquiry Point. Address, fax number and e-mail address (if available) of other body:</w:t>
            </w:r>
          </w:p>
        </w:tc>
      </w:tr>
      <w:tr w14:paraId="0D6C57B7" w14:textId="77777777" w:rsidTr="00D0271D">
        <w:tblPrEx>
          <w:tblW w:w="0" w:type="auto"/>
          <w:tblLayout w:type="fixed"/>
          <w:tblLook w:val="01E0"/>
        </w:tblPrEx>
        <w:tc>
          <w:tcPr>
            <w:tcW w:w="9242" w:type="dxa"/>
          </w:tcPr>
          <w:p w:rsidR="00AD0FDA" w:rsidRPr="00934B4C" w:rsidP="00934B4C" w14:paraId="49082755" w14:textId="77777777">
            <w:r w:rsidRPr="00934B4C">
              <w:t>Japan Enquiry Point</w:t>
            </w:r>
          </w:p>
          <w:p w:rsidR="00AD0FDA" w:rsidRPr="00934B4C" w:rsidP="00934B4C" w14:paraId="58D9C96F" w14:textId="77777777">
            <w:r w:rsidRPr="00934B4C">
              <w:t>International Trade Division</w:t>
            </w:r>
          </w:p>
          <w:p w:rsidR="00AD0FDA" w:rsidRPr="00934B4C" w:rsidP="00934B4C" w14:paraId="36119432" w14:textId="77777777">
            <w:r w:rsidRPr="00934B4C">
              <w:t>Economic Affairs Bureau</w:t>
            </w:r>
          </w:p>
          <w:p w:rsidR="00AD0FDA" w:rsidRPr="00934B4C" w:rsidP="00934B4C" w14:paraId="5B6F1914" w14:textId="77777777">
            <w:r w:rsidRPr="00934B4C">
              <w:t>Ministry of Foreign Affairs</w:t>
            </w:r>
          </w:p>
          <w:p w:rsidR="00AD0FDA" w:rsidRPr="00190FEA" w:rsidP="00934B4C" w14:paraId="50220914" w14:textId="77777777">
            <w:pPr>
              <w:rPr>
                <w:lang w:val="fr-CH"/>
              </w:rPr>
            </w:pPr>
            <w:r w:rsidRPr="00190FEA">
              <w:rPr>
                <w:lang w:val="fr-CH"/>
              </w:rPr>
              <w:t>Fax:</w:t>
            </w:r>
            <w:r w:rsidRPr="00190FEA">
              <w:rPr>
                <w:lang w:val="fr-CH"/>
              </w:rPr>
              <w:t xml:space="preserve"> +(81 3) 5501 8343</w:t>
            </w:r>
          </w:p>
          <w:p w:rsidR="00AD0FDA" w:rsidRPr="00190FEA" w:rsidP="00934B4C" w14:paraId="44C324EC" w14:textId="77777777">
            <w:pPr>
              <w:rPr>
                <w:lang w:val="fr-CH"/>
              </w:rPr>
            </w:pPr>
            <w:r w:rsidRPr="00190FEA">
              <w:rPr>
                <w:lang w:val="fr-CH"/>
              </w:rPr>
              <w:t>E-mail:</w:t>
            </w:r>
            <w:r w:rsidRPr="00190FEA">
              <w:rPr>
                <w:lang w:val="fr-CH"/>
              </w:rPr>
              <w:t xml:space="preserve"> </w:t>
            </w:r>
            <w:hyperlink r:id="rId5" w:history="1">
              <w:r w:rsidRPr="00190FEA">
                <w:rPr>
                  <w:color w:val="0000FF"/>
                  <w:u w:val="single"/>
                  <w:lang w:val="fr-CH"/>
                </w:rPr>
                <w:t>enquiry@mofa.go.jp</w:t>
              </w:r>
            </w:hyperlink>
          </w:p>
        </w:tc>
      </w:tr>
    </w:tbl>
    <w:p w:rsidR="00AD0FDA" w:rsidRPr="00934B4C" w:rsidP="00934B4C" w14:paraId="5DE36C94" w14:textId="77777777">
      <w:pPr>
        <w:jc w:val="center"/>
        <w:rPr>
          <w:b/>
        </w:rPr>
      </w:pPr>
      <w:r w:rsidRPr="00934B4C">
        <w:rPr>
          <w:b/>
        </w:rPr>
        <w:t>__________</w:t>
      </w:r>
    </w:p>
    <w:sectPr w:rsidSect="00190FEA">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190FEA" w:rsidP="00190FEA" w14:paraId="039301BB" w14:textId="702BE2FD">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190FEA" w:rsidP="00190FEA" w14:paraId="1A8EFFEC" w14:textId="7253EF9D">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5265ECC4"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90FEA" w:rsidRPr="00190FEA" w:rsidP="00190FEA" w14:paraId="0234DA96" w14:textId="77777777">
    <w:pPr>
      <w:pStyle w:val="Header"/>
      <w:pBdr>
        <w:bottom w:val="single" w:sz="4" w:space="1" w:color="auto"/>
      </w:pBdr>
      <w:tabs>
        <w:tab w:val="clear" w:pos="4513"/>
        <w:tab w:val="clear" w:pos="9027"/>
      </w:tabs>
      <w:jc w:val="center"/>
    </w:pPr>
    <w:r w:rsidRPr="00190FEA">
      <w:t>G/SPS/N/JPN/1344/Add.1</w:t>
    </w:r>
  </w:p>
  <w:p w:rsidR="00190FEA" w:rsidRPr="00190FEA" w:rsidP="00190FEA" w14:paraId="142FD4C2" w14:textId="77777777">
    <w:pPr>
      <w:pStyle w:val="Header"/>
      <w:pBdr>
        <w:bottom w:val="single" w:sz="4" w:space="1" w:color="auto"/>
      </w:pBdr>
      <w:tabs>
        <w:tab w:val="clear" w:pos="4513"/>
        <w:tab w:val="clear" w:pos="9027"/>
      </w:tabs>
      <w:jc w:val="center"/>
    </w:pPr>
  </w:p>
  <w:p w:rsidR="00190FEA" w:rsidRPr="00190FEA" w:rsidP="00190FEA" w14:paraId="4AC0AF25" w14:textId="40B2533B">
    <w:pPr>
      <w:pStyle w:val="Header"/>
      <w:pBdr>
        <w:bottom w:val="single" w:sz="4" w:space="1" w:color="auto"/>
      </w:pBdr>
      <w:tabs>
        <w:tab w:val="clear" w:pos="4513"/>
        <w:tab w:val="clear" w:pos="9027"/>
      </w:tabs>
      <w:jc w:val="center"/>
    </w:pPr>
    <w:r w:rsidRPr="00190FEA">
      <w:t xml:space="preserve">- </w:t>
    </w:r>
    <w:r w:rsidRPr="00190FEA">
      <w:fldChar w:fldCharType="begin"/>
    </w:r>
    <w:r w:rsidRPr="00190FEA">
      <w:instrText xml:space="preserve"> PAGE </w:instrText>
    </w:r>
    <w:r w:rsidRPr="00190FEA">
      <w:fldChar w:fldCharType="separate"/>
    </w:r>
    <w:r w:rsidRPr="00190FEA">
      <w:rPr>
        <w:noProof/>
      </w:rPr>
      <w:t>2</w:t>
    </w:r>
    <w:r w:rsidRPr="00190FEA">
      <w:fldChar w:fldCharType="end"/>
    </w:r>
    <w:r w:rsidRPr="00190FEA">
      <w:t xml:space="preserve"> -</w:t>
    </w:r>
  </w:p>
  <w:p w:rsidR="00AD0FDA" w:rsidRPr="00190FEA" w:rsidP="00190FEA" w14:paraId="174D62EC" w14:textId="0A85D172">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90FEA" w:rsidRPr="00190FEA" w:rsidP="00190FEA" w14:paraId="7C144DF7" w14:textId="77777777">
    <w:pPr>
      <w:pStyle w:val="Header"/>
      <w:pBdr>
        <w:bottom w:val="single" w:sz="4" w:space="1" w:color="auto"/>
      </w:pBdr>
      <w:tabs>
        <w:tab w:val="clear" w:pos="4513"/>
        <w:tab w:val="clear" w:pos="9027"/>
      </w:tabs>
      <w:jc w:val="center"/>
    </w:pPr>
    <w:r w:rsidRPr="00190FEA">
      <w:t>G/SPS/N/JPN/1344/Add.1</w:t>
    </w:r>
  </w:p>
  <w:p w:rsidR="00190FEA" w:rsidRPr="00190FEA" w:rsidP="00190FEA" w14:paraId="44FBCA1F" w14:textId="77777777">
    <w:pPr>
      <w:pStyle w:val="Header"/>
      <w:pBdr>
        <w:bottom w:val="single" w:sz="4" w:space="1" w:color="auto"/>
      </w:pBdr>
      <w:tabs>
        <w:tab w:val="clear" w:pos="4513"/>
        <w:tab w:val="clear" w:pos="9027"/>
      </w:tabs>
      <w:jc w:val="center"/>
    </w:pPr>
  </w:p>
  <w:p w:rsidR="00190FEA" w:rsidRPr="00190FEA" w:rsidP="00190FEA" w14:paraId="221BF864" w14:textId="31FFFF8E">
    <w:pPr>
      <w:pStyle w:val="Header"/>
      <w:pBdr>
        <w:bottom w:val="single" w:sz="4" w:space="1" w:color="auto"/>
      </w:pBdr>
      <w:tabs>
        <w:tab w:val="clear" w:pos="4513"/>
        <w:tab w:val="clear" w:pos="9027"/>
      </w:tabs>
      <w:jc w:val="center"/>
    </w:pPr>
    <w:r w:rsidRPr="00190FEA">
      <w:t xml:space="preserve">- </w:t>
    </w:r>
    <w:r w:rsidRPr="00190FEA">
      <w:fldChar w:fldCharType="begin"/>
    </w:r>
    <w:r w:rsidRPr="00190FEA">
      <w:instrText xml:space="preserve"> PAGE </w:instrText>
    </w:r>
    <w:r w:rsidRPr="00190FEA">
      <w:fldChar w:fldCharType="separate"/>
    </w:r>
    <w:r w:rsidRPr="00190FEA">
      <w:rPr>
        <w:noProof/>
      </w:rPr>
      <w:t>2</w:t>
    </w:r>
    <w:r w:rsidRPr="00190FEA">
      <w:fldChar w:fldCharType="end"/>
    </w:r>
    <w:r w:rsidRPr="00190FEA">
      <w:t xml:space="preserve"> -</w:t>
    </w:r>
  </w:p>
  <w:p w:rsidR="00AD0FDA" w:rsidRPr="00190FEA" w:rsidP="00190FEA" w14:paraId="0EEFB01F" w14:textId="5EB0077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C81DB9A"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4C35864E"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3C6E3F5E" w14:textId="6B49DEE9">
          <w:pPr>
            <w:jc w:val="right"/>
            <w:rPr>
              <w:b/>
              <w:color w:val="FF0000"/>
              <w:szCs w:val="16"/>
            </w:rPr>
          </w:pPr>
          <w:r>
            <w:rPr>
              <w:b/>
              <w:color w:val="FF0000"/>
              <w:szCs w:val="16"/>
            </w:rPr>
            <w:t xml:space="preserve"> </w:t>
          </w:r>
        </w:p>
      </w:tc>
    </w:tr>
    <w:bookmarkEnd w:id="0"/>
    <w:tr w14:paraId="1F5DE9BC"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4CD296B6"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45EC9005" w14:textId="77777777">
          <w:pPr>
            <w:jc w:val="right"/>
            <w:rPr>
              <w:b/>
              <w:szCs w:val="16"/>
            </w:rPr>
          </w:pPr>
        </w:p>
      </w:tc>
    </w:tr>
    <w:tr w14:paraId="4A525C3C"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70DC8392" w14:textId="77777777">
          <w:pPr>
            <w:jc w:val="left"/>
            <w:rPr>
              <w:noProof/>
              <w:lang w:eastAsia="en-GB"/>
            </w:rPr>
          </w:pPr>
        </w:p>
      </w:tc>
      <w:tc>
        <w:tcPr>
          <w:tcW w:w="5448" w:type="dxa"/>
          <w:gridSpan w:val="2"/>
          <w:shd w:val="clear" w:color="auto" w:fill="FFFFFF"/>
          <w:tcMar>
            <w:left w:w="108" w:type="dxa"/>
            <w:right w:w="108" w:type="dxa"/>
          </w:tcMar>
        </w:tcPr>
        <w:p w:rsidR="00190FEA" w:rsidP="0081481D" w14:paraId="2823D72C" w14:textId="77777777">
          <w:pPr>
            <w:jc w:val="right"/>
            <w:rPr>
              <w:b/>
              <w:szCs w:val="16"/>
            </w:rPr>
          </w:pPr>
          <w:bookmarkStart w:id="1" w:name="bmkSymbols"/>
          <w:r>
            <w:rPr>
              <w:b/>
              <w:szCs w:val="16"/>
            </w:rPr>
            <w:t>G/SPS/N/JPN/1344/Add.1</w:t>
          </w:r>
        </w:p>
        <w:bookmarkEnd w:id="1"/>
        <w:p w:rsidR="00AD0FDA" w:rsidRPr="00934B4C" w:rsidP="0081481D" w14:paraId="56B073AB" w14:textId="505A02A2">
          <w:pPr>
            <w:jc w:val="right"/>
            <w:rPr>
              <w:b/>
              <w:szCs w:val="16"/>
            </w:rPr>
          </w:pPr>
        </w:p>
      </w:tc>
    </w:tr>
    <w:tr w14:paraId="4FCCBA36"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54A93FF7" w14:textId="77777777"/>
      </w:tc>
      <w:tc>
        <w:tcPr>
          <w:tcW w:w="5448" w:type="dxa"/>
          <w:gridSpan w:val="2"/>
          <w:shd w:val="clear" w:color="auto" w:fill="FFFFFF"/>
          <w:tcMar>
            <w:left w:w="108" w:type="dxa"/>
            <w:right w:w="108" w:type="dxa"/>
          </w:tcMar>
          <w:vAlign w:val="center"/>
        </w:tcPr>
        <w:p w:rsidR="00ED54E0" w:rsidRPr="00AD0FDA" w:rsidP="0081481D" w14:paraId="7C07BC38" w14:textId="77777777">
          <w:pPr>
            <w:jc w:val="right"/>
            <w:rPr>
              <w:szCs w:val="16"/>
            </w:rPr>
          </w:pPr>
          <w:bookmarkStart w:id="2" w:name="bmkDate"/>
          <w:bookmarkStart w:id="3" w:name="spsDateDistribution"/>
          <w:r w:rsidRPr="00AD0FDA">
            <w:rPr>
              <w:szCs w:val="16"/>
            </w:rPr>
            <w:t>28 January 2026</w:t>
          </w:r>
          <w:bookmarkEnd w:id="2"/>
          <w:bookmarkEnd w:id="3"/>
        </w:p>
      </w:tc>
    </w:tr>
    <w:tr w14:paraId="0BF278A5"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7C108BD8" w14:textId="77777777">
          <w:pPr>
            <w:jc w:val="left"/>
            <w:rPr>
              <w:b/>
            </w:rPr>
          </w:pPr>
          <w:bookmarkStart w:id="4" w:name="bmkSerial"/>
          <w:r>
            <w:rPr>
              <w:rFonts w:ascii="Verdana" w:eastAsia="Verdana" w:hAnsi="Verdana" w:cs="Verdana"/>
              <w:b w:val="0"/>
              <w:color w:val="FF0000"/>
              <w:sz w:val="18"/>
            </w:rPr>
            <w:t>(26-0610)</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21D1E2B2"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bookmarkEnd w:id="5"/>
        </w:p>
      </w:tc>
    </w:tr>
    <w:tr w14:paraId="1B0B7A53"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700B0B55" w14:textId="27F6E641">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72BEC153" w14:textId="60A47835">
          <w:pPr>
            <w:jc w:val="right"/>
            <w:rPr>
              <w:bCs/>
              <w:szCs w:val="18"/>
            </w:rPr>
          </w:pPr>
          <w:bookmarkStart w:id="7" w:name="bmkLanguage"/>
          <w:r>
            <w:rPr>
              <w:bCs/>
              <w:szCs w:val="18"/>
            </w:rPr>
            <w:t>Original: English</w:t>
          </w:r>
          <w:bookmarkEnd w:id="7"/>
        </w:p>
      </w:tc>
    </w:tr>
  </w:tbl>
  <w:p w:rsidR="00ED54E0" w:rsidRPr="00934B4C" w14:paraId="22608EA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33722632">
    <w:abstractNumId w:val="9"/>
  </w:num>
  <w:num w:numId="2" w16cid:durableId="1317689883">
    <w:abstractNumId w:val="7"/>
  </w:num>
  <w:num w:numId="3" w16cid:durableId="310714860">
    <w:abstractNumId w:val="6"/>
  </w:num>
  <w:num w:numId="4" w16cid:durableId="2093623371">
    <w:abstractNumId w:val="5"/>
  </w:num>
  <w:num w:numId="5" w16cid:durableId="662438164">
    <w:abstractNumId w:val="4"/>
  </w:num>
  <w:num w:numId="6" w16cid:durableId="52505139">
    <w:abstractNumId w:val="12"/>
  </w:num>
  <w:num w:numId="7" w16cid:durableId="349841710">
    <w:abstractNumId w:val="11"/>
  </w:num>
  <w:num w:numId="8" w16cid:durableId="788352582">
    <w:abstractNumId w:val="10"/>
  </w:num>
  <w:num w:numId="9" w16cid:durableId="9636555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0773186">
    <w:abstractNumId w:val="13"/>
  </w:num>
  <w:num w:numId="11" w16cid:durableId="473526737">
    <w:abstractNumId w:val="8"/>
  </w:num>
  <w:num w:numId="12" w16cid:durableId="1445079406">
    <w:abstractNumId w:val="3"/>
  </w:num>
  <w:num w:numId="13" w16cid:durableId="1540849313">
    <w:abstractNumId w:val="2"/>
  </w:num>
  <w:num w:numId="14" w16cid:durableId="1492481227">
    <w:abstractNumId w:val="1"/>
  </w:num>
  <w:num w:numId="15" w16cid:durableId="19637273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90FEA"/>
    <w:rsid w:val="001B3F7A"/>
    <w:rsid w:val="001C5CCE"/>
    <w:rsid w:val="001E291F"/>
    <w:rsid w:val="00213B9B"/>
    <w:rsid w:val="00233408"/>
    <w:rsid w:val="0027067B"/>
    <w:rsid w:val="002F1872"/>
    <w:rsid w:val="00312AB5"/>
    <w:rsid w:val="00350C33"/>
    <w:rsid w:val="003572B4"/>
    <w:rsid w:val="00361102"/>
    <w:rsid w:val="00366F84"/>
    <w:rsid w:val="0037063C"/>
    <w:rsid w:val="00384FA1"/>
    <w:rsid w:val="003E09A9"/>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23D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587AA0F"/>
  <w15:docId w15:val="{CC2C7EB4-9C7E-4EAB-8C04-4C9CD5085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6/SPS/JPN/26_00542_00_e.pdf" TargetMode="External" /><Relationship Id="rId5" Type="http://schemas.openxmlformats.org/officeDocument/2006/relationships/hyperlink" Target="mailto:enquiry@mofa.go.jp"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314</Words>
  <Characters>1796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2026-01-28T09:47:00Z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G/SPS/N/JPN/1344/Add.1</vt:lpwstr>
  </property>
</Properties>
</file>