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87718E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9C17FEB" w14:textId="77777777" w:rsidTr="00F3021D">
        <w:tblPrEx>
          <w:tblW w:w="5000" w:type="pct"/>
          <w:tblLayout w:type="fixed"/>
          <w:tblLook w:val="0000"/>
        </w:tblPrEx>
        <w:tc>
          <w:tcPr>
            <w:tcW w:w="707" w:type="dxa"/>
            <w:tcBorders>
              <w:bottom w:val="single" w:sz="6" w:space="0" w:color="auto"/>
            </w:tcBorders>
          </w:tcPr>
          <w:p w:rsidR="00EA4725" w:rsidRPr="00441372" w:rsidP="00441372" w14:paraId="7C03AE0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377D3C"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4FCC4009" w14:textId="77777777">
            <w:pPr>
              <w:spacing w:after="120"/>
            </w:pPr>
            <w:r w:rsidRPr="00441372">
              <w:rPr>
                <w:b/>
                <w:bCs/>
              </w:rPr>
              <w:t>If applicable, name of local government involved:</w:t>
            </w:r>
            <w:r w:rsidRPr="0065690F">
              <w:rPr>
                <w:bCs/>
              </w:rPr>
              <w:t xml:space="preserve"> </w:t>
            </w:r>
          </w:p>
        </w:tc>
      </w:tr>
      <w:tr w14:paraId="6CEFED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5554B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7A05529" w14:textId="77777777">
            <w:pPr>
              <w:spacing w:before="120" w:after="120"/>
            </w:pPr>
            <w:r w:rsidRPr="00441372">
              <w:rPr>
                <w:b/>
              </w:rPr>
              <w:t>Agency responsible:</w:t>
            </w:r>
            <w:r w:rsidRPr="0065690F">
              <w:t xml:space="preserve"> Consumer Affairs Agency (CAA)</w:t>
            </w:r>
          </w:p>
        </w:tc>
      </w:tr>
      <w:tr w14:paraId="01AC20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8368A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B52C71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additives (Potassium Metabisulfite, Sodium Hydrosulfite, Sodium Metabisulfite, Sodium Sulfite, Sulfur Dioxide, and Zinc Gluconate)</w:t>
            </w:r>
          </w:p>
        </w:tc>
      </w:tr>
      <w:tr w14:paraId="7ADC58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59985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F35E8D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233846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D6A877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4AF61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37E4F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556F20D" w14:textId="77777777">
            <w:pPr>
              <w:spacing w:before="120" w:after="120"/>
            </w:pPr>
            <w:r w:rsidRPr="00441372">
              <w:rPr>
                <w:b/>
              </w:rPr>
              <w:t>Title of the notified document:</w:t>
            </w:r>
            <w:r w:rsidRPr="0065690F">
              <w:t xml:space="preserve"> Revision of the Specifications and Standards for Foods, Food Additives, Etc. Under the Food Sanitation Act</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5390CA58" w14:textId="77777777">
            <w:pPr>
              <w:spacing w:after="120"/>
            </w:pPr>
            <w:hyperlink r:id="rId5" w:tgtFrame="_blank" w:history="1">
              <w:r w:rsidRPr="00441372">
                <w:rPr>
                  <w:color w:val="0000FF"/>
                  <w:u w:val="single"/>
                </w:rPr>
                <w:t>https://members.wto.org/crnattachments/2026/SPS/JPN/26_00445_00_e.pdf</w:t>
              </w:r>
            </w:hyperlink>
          </w:p>
        </w:tc>
      </w:tr>
      <w:tr w14:paraId="02CE43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49671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6040205" w14:textId="77777777">
            <w:pPr>
              <w:spacing w:before="120" w:after="120"/>
            </w:pPr>
            <w:r w:rsidRPr="00441372">
              <w:rPr>
                <w:b/>
              </w:rPr>
              <w:t>Description of content:</w:t>
            </w:r>
            <w:r w:rsidRPr="0065690F">
              <w:t xml:space="preserve"> Revision of the standards for use for Potassium Metabisulfite, Sodium Hydrosulfite, Sodium Metabisulfite, Sodium Sulfite, Sulfur Dioxide, and Zinc Gluconate based on the change of use amount of target foods and the revision of a target food name.</w:t>
            </w:r>
          </w:p>
        </w:tc>
      </w:tr>
      <w:tr w14:paraId="23F0D9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02218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2CC554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B8D0E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CCCAD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08D9315" w14:textId="77777777">
            <w:pPr>
              <w:spacing w:before="120" w:after="120"/>
            </w:pPr>
            <w:r w:rsidRPr="00441372">
              <w:rPr>
                <w:b/>
              </w:rPr>
              <w:t>Is there a relevant international standard? If so, identify the standard:</w:t>
            </w:r>
          </w:p>
          <w:p w:rsidR="00EA4725" w:rsidRPr="00441372" w:rsidP="00441372" w14:paraId="025080B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565EE1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26B3EB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75123CE" w14:textId="77777777">
            <w:pPr>
              <w:spacing w:after="120"/>
              <w:ind w:left="720" w:hanging="720"/>
              <w:rPr>
                <w:b/>
              </w:rPr>
            </w:pPr>
            <w:r w:rsidRPr="00441372">
              <w:rPr>
                <w:b/>
              </w:rPr>
              <w:t>[X]</w:t>
            </w:r>
            <w:r w:rsidRPr="00441372">
              <w:rPr>
                <w:b/>
              </w:rPr>
              <w:tab/>
              <w:t>None</w:t>
            </w:r>
          </w:p>
          <w:p w:rsidR="00EA4725" w:rsidRPr="00441372" w:rsidP="00441372" w14:paraId="3ED77A51" w14:textId="77777777">
            <w:pPr>
              <w:spacing w:after="120"/>
              <w:rPr>
                <w:b/>
              </w:rPr>
            </w:pPr>
            <w:r w:rsidRPr="00441372">
              <w:rPr>
                <w:b/>
              </w:rPr>
              <w:t xml:space="preserve">Does this proposed regulation conform to the relevant international standard? </w:t>
            </w:r>
          </w:p>
          <w:p w:rsidR="00EA4725" w:rsidRPr="00441372" w:rsidP="00441372" w14:paraId="6B7C3F27" w14:textId="77777777">
            <w:pPr>
              <w:spacing w:after="120"/>
              <w:rPr>
                <w:b/>
              </w:rPr>
            </w:pPr>
            <w:r w:rsidRPr="00441372">
              <w:rPr>
                <w:b/>
              </w:rPr>
              <w:t>[ ] Yes   [ ] No</w:t>
            </w:r>
          </w:p>
          <w:p w:rsidR="00EA4725" w:rsidRPr="00441372" w:rsidP="00441372" w14:paraId="188FB12F" w14:textId="77777777">
            <w:pPr>
              <w:spacing w:after="120"/>
            </w:pPr>
            <w:r w:rsidRPr="00441372">
              <w:rPr>
                <w:b/>
              </w:rPr>
              <w:t>If no, describe, whenever possible, how and why it deviates from the international standard:</w:t>
            </w:r>
            <w:r w:rsidRPr="0065690F">
              <w:t xml:space="preserve"> </w:t>
            </w:r>
          </w:p>
        </w:tc>
      </w:tr>
      <w:tr w14:paraId="31E57C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281819" w14:paraId="4D7F6C34"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281819" w:rsidP="00281819" w14:paraId="33010EBD" w14:textId="77777777">
            <w:pPr>
              <w:keepNext/>
              <w:spacing w:before="120"/>
            </w:pPr>
            <w:r w:rsidRPr="00441372">
              <w:rPr>
                <w:b/>
              </w:rPr>
              <w:t>Other relevant documents and language(s) in which these are available:</w:t>
            </w:r>
            <w:r w:rsidRPr="0065690F">
              <w:t xml:space="preserve"> Food</w:t>
            </w:r>
            <w:r>
              <w:t> </w:t>
            </w:r>
            <w:r w:rsidRPr="0065690F">
              <w:t>Sanitation Act (available in English at:</w:t>
            </w:r>
            <w:r>
              <w:t xml:space="preserve"> </w:t>
            </w:r>
          </w:p>
          <w:p w:rsidR="007E3446" w:rsidRPr="0065690F" w:rsidP="00281819" w14:paraId="03496648" w14:textId="57ABB59E">
            <w:pPr>
              <w:keepNext/>
              <w:spacing w:after="120"/>
            </w:pPr>
            <w:hyperlink r:id="rId6" w:history="1">
              <w:r w:rsidRPr="00F34A70">
                <w:rPr>
                  <w:rStyle w:val="Hyperlink"/>
                </w:rPr>
                <w:t>https://www.japaneselawtranslation.go.jp/ja/laws/view/3687</w:t>
              </w:r>
            </w:hyperlink>
            <w:r w:rsidRPr="0065690F">
              <w:t xml:space="preserve">). When adopted, this revision will be published in </w:t>
            </w:r>
            <w:r w:rsidRPr="0065690F">
              <w:rPr>
                <w:i/>
                <w:iCs/>
              </w:rPr>
              <w:t>Kampo,</w:t>
            </w:r>
            <w:r w:rsidRPr="0065690F">
              <w:t xml:space="preserve"> the Official Government Gazette (available in Japanese).</w:t>
            </w:r>
          </w:p>
        </w:tc>
      </w:tr>
      <w:tr w14:paraId="08EB7B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D4B26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9CDD6D1" w14:textId="77777777">
            <w:pPr>
              <w:spacing w:before="120" w:after="120"/>
            </w:pPr>
            <w:r w:rsidRPr="00441372">
              <w:rPr>
                <w:b/>
              </w:rPr>
              <w:t xml:space="preserve">Proposed date of adoption </w:t>
            </w:r>
            <w:r w:rsidRPr="00441372">
              <w:rPr>
                <w:b/>
                <w:i/>
              </w:rPr>
              <w:t>(dd/mm/yy)</w:t>
            </w:r>
            <w:r w:rsidRPr="00441372">
              <w:rPr>
                <w:b/>
              </w:rPr>
              <w:t>:</w:t>
            </w:r>
            <w:r w:rsidRPr="0065690F">
              <w:t xml:space="preserve"> After a certain period of the final date for comments.</w:t>
            </w:r>
          </w:p>
          <w:p w:rsidR="00EA4725" w:rsidRPr="00441372" w:rsidP="00441372" w14:paraId="28B6D3E3" w14:textId="77777777">
            <w:pPr>
              <w:spacing w:after="120"/>
            </w:pPr>
            <w:r w:rsidRPr="00441372">
              <w:rPr>
                <w:b/>
              </w:rPr>
              <w:t xml:space="preserve">Proposed date of publication </w:t>
            </w:r>
            <w:r w:rsidRPr="00441372">
              <w:rPr>
                <w:b/>
                <w:i/>
              </w:rPr>
              <w:t>(dd/mm/yy)</w:t>
            </w:r>
            <w:r w:rsidRPr="00441372">
              <w:rPr>
                <w:b/>
              </w:rPr>
              <w:t>:</w:t>
            </w:r>
            <w:r w:rsidRPr="0065690F">
              <w:t xml:space="preserve"> After a certain period of the final date for comments.</w:t>
            </w:r>
          </w:p>
        </w:tc>
      </w:tr>
      <w:tr w14:paraId="74F1FE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F303B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1E1713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As soon as possible after publication.</w:t>
            </w:r>
          </w:p>
          <w:p w:rsidR="00EA4725" w:rsidRPr="00441372" w:rsidP="00441372" w14:paraId="60C15BF7" w14:textId="77777777">
            <w:pPr>
              <w:spacing w:after="120"/>
              <w:ind w:left="607" w:hanging="607"/>
              <w:rPr>
                <w:b/>
              </w:rPr>
            </w:pPr>
            <w:r w:rsidRPr="00441372">
              <w:rPr>
                <w:b/>
              </w:rPr>
              <w:t>[ ]</w:t>
            </w:r>
            <w:r w:rsidRPr="00441372">
              <w:rPr>
                <w:b/>
              </w:rPr>
              <w:tab/>
              <w:t>Trade facilitating measure</w:t>
            </w:r>
            <w:r w:rsidRPr="0065690F">
              <w:t xml:space="preserve"> </w:t>
            </w:r>
          </w:p>
        </w:tc>
      </w:tr>
      <w:tr w14:paraId="34381F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C7EF4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B339903"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23 March 2026</w:t>
            </w:r>
          </w:p>
          <w:p w:rsidR="00EA4725" w:rsidRPr="00441372" w:rsidP="00441372" w14:paraId="1581EB9A"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7744A6A6" w14:textId="77777777" w:rsidTr="00F3021D">
        <w:tblPrEx>
          <w:tblW w:w="5000" w:type="pct"/>
          <w:tblLayout w:type="fixed"/>
          <w:tblLook w:val="0000"/>
        </w:tblPrEx>
        <w:tc>
          <w:tcPr>
            <w:tcW w:w="707" w:type="dxa"/>
            <w:tcBorders>
              <w:top w:val="single" w:sz="6" w:space="0" w:color="auto"/>
            </w:tcBorders>
          </w:tcPr>
          <w:p w:rsidR="00EA4725" w:rsidRPr="00441372" w:rsidP="00F3021D" w14:paraId="681B7AE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147FBD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19538DA" w14:textId="77777777">
            <w:pPr>
              <w:keepNext/>
              <w:keepLines/>
              <w:rPr>
                <w:bCs/>
              </w:rPr>
            </w:pPr>
            <w:r w:rsidRPr="0065690F">
              <w:rPr>
                <w:bCs/>
              </w:rPr>
              <w:t>Japan Enquiry Point</w:t>
            </w:r>
          </w:p>
          <w:p w:rsidR="00EA4725" w:rsidRPr="0065690F" w:rsidP="00F3021D" w14:paraId="14B2E38F" w14:textId="77777777">
            <w:pPr>
              <w:keepNext/>
              <w:keepLines/>
              <w:rPr>
                <w:bCs/>
              </w:rPr>
            </w:pPr>
            <w:r w:rsidRPr="0065690F">
              <w:rPr>
                <w:bCs/>
              </w:rPr>
              <w:t>International Trade Division</w:t>
            </w:r>
          </w:p>
          <w:p w:rsidR="00EA4725" w:rsidRPr="0065690F" w:rsidP="00F3021D" w14:paraId="2DD09428" w14:textId="77777777">
            <w:pPr>
              <w:keepNext/>
              <w:keepLines/>
              <w:rPr>
                <w:bCs/>
              </w:rPr>
            </w:pPr>
            <w:r w:rsidRPr="0065690F">
              <w:rPr>
                <w:bCs/>
              </w:rPr>
              <w:t>Economic Affairs Bureau</w:t>
            </w:r>
          </w:p>
          <w:p w:rsidR="00EA4725" w:rsidRPr="0065690F" w:rsidP="00F3021D" w14:paraId="35D086A4" w14:textId="77777777">
            <w:pPr>
              <w:keepNext/>
              <w:keepLines/>
              <w:rPr>
                <w:bCs/>
              </w:rPr>
            </w:pPr>
            <w:r w:rsidRPr="0065690F">
              <w:rPr>
                <w:bCs/>
              </w:rPr>
              <w:t>Ministry of Foreign Affairs</w:t>
            </w:r>
          </w:p>
          <w:p w:rsidR="00EA4725" w:rsidRPr="00281819" w:rsidP="00F3021D" w14:paraId="1BCA1FB1" w14:textId="77777777">
            <w:pPr>
              <w:keepNext/>
              <w:keepLines/>
              <w:rPr>
                <w:bCs/>
                <w:lang w:val="fr-CH"/>
              </w:rPr>
            </w:pPr>
            <w:r w:rsidRPr="00281819">
              <w:rPr>
                <w:bCs/>
                <w:lang w:val="fr-CH"/>
              </w:rPr>
              <w:t>Fax: +(81 3) 5501 8343</w:t>
            </w:r>
          </w:p>
          <w:p w:rsidR="00EA4725" w:rsidRPr="00281819" w:rsidP="00F3021D" w14:paraId="342E822C" w14:textId="77777777">
            <w:pPr>
              <w:keepNext/>
              <w:keepLines/>
              <w:spacing w:after="120"/>
              <w:rPr>
                <w:bCs/>
                <w:lang w:val="fr-CH"/>
              </w:rPr>
            </w:pPr>
            <w:r w:rsidRPr="00281819">
              <w:rPr>
                <w:bCs/>
                <w:lang w:val="fr-CH"/>
              </w:rPr>
              <w:t xml:space="preserve">E-mail: </w:t>
            </w:r>
            <w:hyperlink r:id="rId7" w:history="1">
              <w:r w:rsidRPr="00281819">
                <w:rPr>
                  <w:bCs/>
                  <w:color w:val="0000FF"/>
                  <w:u w:val="single"/>
                  <w:lang w:val="fr-CH"/>
                </w:rPr>
                <w:t>enquiry@mofa.go.jp</w:t>
              </w:r>
            </w:hyperlink>
          </w:p>
        </w:tc>
      </w:tr>
    </w:tbl>
    <w:p w:rsidR="007141CF" w:rsidRPr="00281819" w:rsidP="00441372" w14:paraId="1FBA3840" w14:textId="77777777">
      <w:pPr>
        <w:rPr>
          <w:lang w:val="fr-CH"/>
        </w:rPr>
      </w:pPr>
    </w:p>
    <w:sectPr w:rsidSect="0028181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1819" w:rsidP="00281819" w14:paraId="61207212" w14:textId="5DE71A2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1819" w:rsidP="00281819" w14:paraId="0776C783" w14:textId="28F75E3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4F4CA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819" w:rsidRPr="00281819" w:rsidP="00281819" w14:paraId="0B5BCFBF" w14:textId="77777777">
    <w:pPr>
      <w:pStyle w:val="Header"/>
      <w:pBdr>
        <w:bottom w:val="single" w:sz="4" w:space="1" w:color="auto"/>
      </w:pBdr>
      <w:tabs>
        <w:tab w:val="clear" w:pos="4513"/>
        <w:tab w:val="clear" w:pos="9027"/>
      </w:tabs>
      <w:jc w:val="center"/>
    </w:pPr>
    <w:r w:rsidRPr="00281819">
      <w:t>G/SPS/N/JPN/1383</w:t>
    </w:r>
  </w:p>
  <w:p w:rsidR="00281819" w:rsidRPr="00281819" w:rsidP="00281819" w14:paraId="422ADF97" w14:textId="77777777">
    <w:pPr>
      <w:pStyle w:val="Header"/>
      <w:pBdr>
        <w:bottom w:val="single" w:sz="4" w:space="1" w:color="auto"/>
      </w:pBdr>
      <w:tabs>
        <w:tab w:val="clear" w:pos="4513"/>
        <w:tab w:val="clear" w:pos="9027"/>
      </w:tabs>
      <w:jc w:val="center"/>
    </w:pPr>
  </w:p>
  <w:p w:rsidR="00281819" w:rsidRPr="00281819" w:rsidP="00281819" w14:paraId="23D3E8D6" w14:textId="5C3D9931">
    <w:pPr>
      <w:pStyle w:val="Header"/>
      <w:pBdr>
        <w:bottom w:val="single" w:sz="4" w:space="1" w:color="auto"/>
      </w:pBdr>
      <w:tabs>
        <w:tab w:val="clear" w:pos="4513"/>
        <w:tab w:val="clear" w:pos="9027"/>
      </w:tabs>
      <w:jc w:val="center"/>
    </w:pPr>
    <w:r w:rsidRPr="00281819">
      <w:t xml:space="preserve">- </w:t>
    </w:r>
    <w:r w:rsidRPr="00281819">
      <w:fldChar w:fldCharType="begin"/>
    </w:r>
    <w:r w:rsidRPr="00281819">
      <w:instrText xml:space="preserve"> PAGE </w:instrText>
    </w:r>
    <w:r w:rsidRPr="00281819">
      <w:fldChar w:fldCharType="separate"/>
    </w:r>
    <w:r w:rsidRPr="00281819">
      <w:t>2</w:t>
    </w:r>
    <w:r w:rsidRPr="00281819">
      <w:fldChar w:fldCharType="end"/>
    </w:r>
    <w:r w:rsidRPr="00281819">
      <w:t xml:space="preserve"> -</w:t>
    </w:r>
  </w:p>
  <w:p w:rsidR="00EA4725" w:rsidRPr="00281819" w:rsidP="00281819" w14:paraId="1448970F" w14:textId="6B4A7E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819" w:rsidRPr="00281819" w:rsidP="00281819" w14:paraId="129FEE6B" w14:textId="77777777">
    <w:pPr>
      <w:pStyle w:val="Header"/>
      <w:pBdr>
        <w:bottom w:val="single" w:sz="4" w:space="1" w:color="auto"/>
      </w:pBdr>
      <w:tabs>
        <w:tab w:val="clear" w:pos="4513"/>
        <w:tab w:val="clear" w:pos="9027"/>
      </w:tabs>
      <w:jc w:val="center"/>
    </w:pPr>
    <w:r w:rsidRPr="00281819">
      <w:t>G/SPS/N/JPN/1383</w:t>
    </w:r>
  </w:p>
  <w:p w:rsidR="00281819" w:rsidRPr="00281819" w:rsidP="00281819" w14:paraId="7E21A1D6" w14:textId="77777777">
    <w:pPr>
      <w:pStyle w:val="Header"/>
      <w:pBdr>
        <w:bottom w:val="single" w:sz="4" w:space="1" w:color="auto"/>
      </w:pBdr>
      <w:tabs>
        <w:tab w:val="clear" w:pos="4513"/>
        <w:tab w:val="clear" w:pos="9027"/>
      </w:tabs>
      <w:jc w:val="center"/>
    </w:pPr>
  </w:p>
  <w:p w:rsidR="00281819" w:rsidRPr="00281819" w:rsidP="00281819" w14:paraId="124ECB56" w14:textId="1C8A3BB7">
    <w:pPr>
      <w:pStyle w:val="Header"/>
      <w:pBdr>
        <w:bottom w:val="single" w:sz="4" w:space="1" w:color="auto"/>
      </w:pBdr>
      <w:tabs>
        <w:tab w:val="clear" w:pos="4513"/>
        <w:tab w:val="clear" w:pos="9027"/>
      </w:tabs>
      <w:jc w:val="center"/>
    </w:pPr>
    <w:r w:rsidRPr="00281819">
      <w:t xml:space="preserve">- </w:t>
    </w:r>
    <w:r w:rsidRPr="00281819">
      <w:fldChar w:fldCharType="begin"/>
    </w:r>
    <w:r w:rsidRPr="00281819">
      <w:instrText xml:space="preserve"> PAGE </w:instrText>
    </w:r>
    <w:r w:rsidRPr="00281819">
      <w:fldChar w:fldCharType="separate"/>
    </w:r>
    <w:r w:rsidRPr="00281819">
      <w:rPr>
        <w:noProof/>
      </w:rPr>
      <w:t>2</w:t>
    </w:r>
    <w:r w:rsidRPr="00281819">
      <w:fldChar w:fldCharType="end"/>
    </w:r>
    <w:r w:rsidRPr="00281819">
      <w:t xml:space="preserve"> -</w:t>
    </w:r>
  </w:p>
  <w:p w:rsidR="00EA4725" w:rsidRPr="00281819" w:rsidP="00281819" w14:paraId="1C1129A7" w14:textId="05E3E18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2EDEC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5480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E3D9FE" w14:textId="59651922">
          <w:pPr>
            <w:jc w:val="right"/>
            <w:rPr>
              <w:b/>
              <w:color w:val="FF0000"/>
              <w:szCs w:val="16"/>
            </w:rPr>
          </w:pPr>
          <w:r>
            <w:rPr>
              <w:b/>
              <w:color w:val="FF0000"/>
              <w:szCs w:val="16"/>
            </w:rPr>
            <w:t xml:space="preserve"> </w:t>
          </w:r>
        </w:p>
      </w:tc>
    </w:tr>
    <w:bookmarkEnd w:id="0"/>
    <w:tr w14:paraId="78F4D89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D2676A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45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37A2BB36" w14:textId="77777777">
          <w:pPr>
            <w:jc w:val="right"/>
            <w:rPr>
              <w:b/>
              <w:szCs w:val="16"/>
            </w:rPr>
          </w:pPr>
        </w:p>
      </w:tc>
    </w:tr>
    <w:tr w14:paraId="5DFCB55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425E7C1" w14:textId="77777777">
          <w:pPr>
            <w:jc w:val="left"/>
            <w:rPr>
              <w:noProof/>
              <w:lang w:eastAsia="en-GB"/>
            </w:rPr>
          </w:pPr>
        </w:p>
      </w:tc>
      <w:tc>
        <w:tcPr>
          <w:tcW w:w="5448" w:type="dxa"/>
          <w:gridSpan w:val="2"/>
          <w:shd w:val="clear" w:color="auto" w:fill="FFFFFF"/>
          <w:tcMar>
            <w:left w:w="108" w:type="dxa"/>
            <w:right w:w="108" w:type="dxa"/>
          </w:tcMar>
        </w:tcPr>
        <w:p w:rsidR="00281819" w:rsidP="00656ABC" w14:paraId="7258CCF1" w14:textId="77777777">
          <w:pPr>
            <w:jc w:val="right"/>
            <w:rPr>
              <w:b/>
              <w:szCs w:val="16"/>
            </w:rPr>
          </w:pPr>
          <w:bookmarkStart w:id="1" w:name="bmkSymbols"/>
          <w:r>
            <w:rPr>
              <w:b/>
              <w:szCs w:val="16"/>
            </w:rPr>
            <w:t>G/SPS/N/JPN/1383</w:t>
          </w:r>
        </w:p>
        <w:bookmarkEnd w:id="1"/>
        <w:p w:rsidR="00656ABC" w:rsidRPr="00EA4725" w:rsidP="00656ABC" w14:paraId="24760078" w14:textId="6803BC39">
          <w:pPr>
            <w:jc w:val="right"/>
            <w:rPr>
              <w:b/>
              <w:szCs w:val="16"/>
            </w:rPr>
          </w:pPr>
        </w:p>
      </w:tc>
    </w:tr>
    <w:tr w14:paraId="4DC307F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2C68C59" w14:textId="77777777"/>
      </w:tc>
      <w:tc>
        <w:tcPr>
          <w:tcW w:w="5448" w:type="dxa"/>
          <w:gridSpan w:val="2"/>
          <w:shd w:val="clear" w:color="auto" w:fill="FFFFFF"/>
          <w:tcMar>
            <w:left w:w="108" w:type="dxa"/>
            <w:right w:w="108" w:type="dxa"/>
          </w:tcMar>
          <w:vAlign w:val="center"/>
        </w:tcPr>
        <w:p w:rsidR="00ED54E0" w:rsidRPr="00EA4725" w:rsidP="00422B6F" w14:paraId="56030AD2" w14:textId="77777777">
          <w:pPr>
            <w:jc w:val="right"/>
            <w:rPr>
              <w:szCs w:val="16"/>
            </w:rPr>
          </w:pPr>
          <w:bookmarkStart w:id="2" w:name="spsDateDistribution"/>
          <w:bookmarkStart w:id="3" w:name="bmkDate"/>
          <w:bookmarkEnd w:id="2"/>
          <w:r w:rsidRPr="00EA4725">
            <w:rPr>
              <w:szCs w:val="16"/>
            </w:rPr>
            <w:t>22 January 2026</w:t>
          </w:r>
          <w:bookmarkEnd w:id="3"/>
        </w:p>
      </w:tc>
    </w:tr>
    <w:tr w14:paraId="56E7CDF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E162563" w14:textId="77777777">
          <w:pPr>
            <w:jc w:val="left"/>
            <w:rPr>
              <w:b/>
            </w:rPr>
          </w:pPr>
          <w:bookmarkStart w:id="4" w:name="bmkSerial"/>
          <w:r>
            <w:rPr>
              <w:rFonts w:ascii="Verdana" w:eastAsia="Verdana" w:hAnsi="Verdana" w:cs="Verdana"/>
              <w:b w:val="0"/>
              <w:color w:val="FF0000"/>
              <w:sz w:val="18"/>
            </w:rPr>
            <w:t>(26-0482)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2A534C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D7986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5D5D56D" w14:textId="44D9533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76975C3" w14:textId="2219AE03">
          <w:pPr>
            <w:jc w:val="right"/>
            <w:rPr>
              <w:bCs/>
              <w:szCs w:val="18"/>
            </w:rPr>
          </w:pPr>
          <w:bookmarkStart w:id="7" w:name="bmkLanguage"/>
          <w:r>
            <w:rPr>
              <w:bCs/>
              <w:szCs w:val="18"/>
            </w:rPr>
            <w:t>Original: English</w:t>
          </w:r>
          <w:bookmarkEnd w:id="7"/>
        </w:p>
      </w:tc>
    </w:tr>
  </w:tbl>
  <w:p w:rsidR="00ED54E0" w:rsidRPr="00441372" w14:paraId="70FE63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7579160">
    <w:abstractNumId w:val="9"/>
  </w:num>
  <w:num w:numId="2" w16cid:durableId="2143108979">
    <w:abstractNumId w:val="7"/>
  </w:num>
  <w:num w:numId="3" w16cid:durableId="730270553">
    <w:abstractNumId w:val="6"/>
  </w:num>
  <w:num w:numId="4" w16cid:durableId="1911891330">
    <w:abstractNumId w:val="5"/>
  </w:num>
  <w:num w:numId="5" w16cid:durableId="1188134041">
    <w:abstractNumId w:val="4"/>
  </w:num>
  <w:num w:numId="6" w16cid:durableId="453064486">
    <w:abstractNumId w:val="12"/>
  </w:num>
  <w:num w:numId="7" w16cid:durableId="912859421">
    <w:abstractNumId w:val="11"/>
  </w:num>
  <w:num w:numId="8" w16cid:durableId="48766078">
    <w:abstractNumId w:val="10"/>
  </w:num>
  <w:num w:numId="9" w16cid:durableId="225575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6693521">
    <w:abstractNumId w:val="13"/>
  </w:num>
  <w:num w:numId="11" w16cid:durableId="494145747">
    <w:abstractNumId w:val="8"/>
  </w:num>
  <w:num w:numId="12" w16cid:durableId="378749453">
    <w:abstractNumId w:val="3"/>
  </w:num>
  <w:num w:numId="13" w16cid:durableId="2021806851">
    <w:abstractNumId w:val="2"/>
  </w:num>
  <w:num w:numId="14" w16cid:durableId="110586925">
    <w:abstractNumId w:val="1"/>
  </w:num>
  <w:num w:numId="15" w16cid:durableId="1183395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5435"/>
    <w:rsid w:val="001277F1"/>
    <w:rsid w:val="00127BB0"/>
    <w:rsid w:val="0013337F"/>
    <w:rsid w:val="00157B94"/>
    <w:rsid w:val="00182B84"/>
    <w:rsid w:val="001E291F"/>
    <w:rsid w:val="001E596A"/>
    <w:rsid w:val="001F0374"/>
    <w:rsid w:val="00233408"/>
    <w:rsid w:val="0027067B"/>
    <w:rsid w:val="00272C98"/>
    <w:rsid w:val="00281819"/>
    <w:rsid w:val="002A67C2"/>
    <w:rsid w:val="002C2634"/>
    <w:rsid w:val="00334D8B"/>
    <w:rsid w:val="0035602E"/>
    <w:rsid w:val="003572B4"/>
    <w:rsid w:val="003817C7"/>
    <w:rsid w:val="00395125"/>
    <w:rsid w:val="003C0DF8"/>
    <w:rsid w:val="003E2958"/>
    <w:rsid w:val="00422B6F"/>
    <w:rsid w:val="00423377"/>
    <w:rsid w:val="00441372"/>
    <w:rsid w:val="00467032"/>
    <w:rsid w:val="0046754A"/>
    <w:rsid w:val="004B39D5"/>
    <w:rsid w:val="004E4B52"/>
    <w:rsid w:val="004F203A"/>
    <w:rsid w:val="00526F2C"/>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3446"/>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7DC0"/>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4A70"/>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730C6A"/>
  <w15:docId w15:val="{4EA791CC-22B2-4133-81C4-948ABC9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281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JPN/26_00445_00_e.pdf" TargetMode="External" /><Relationship Id="rId6" Type="http://schemas.openxmlformats.org/officeDocument/2006/relationships/hyperlink" Target="https://www.japaneselawtranslation.go.jp/ja/laws/view/3687"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b8a4ed58-fd95-406c-8188-df15109ea473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47BBBF6-EB24-4E99-AD12-C69D8546426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2026-01-22T15:37:00Z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G/SPS/N/JPN/1383</vt:lpwstr>
  </property>
  <property fmtid="{D5CDD505-2E9C-101B-9397-08002B2CF9AE}" pid="3" name="TitusGUID">
    <vt:lpwstr>b8a4ed58-fd95-406c-8188-df15109ea473</vt:lpwstr>
  </property>
  <property fmtid="{D5CDD505-2E9C-101B-9397-08002B2CF9AE}" pid="4" name="WTOCLASSIFICATION">
    <vt:lpwstr>WTO OFFICIAL</vt:lpwstr>
  </property>
</Properties>
</file>