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18437E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5A1DFAC" w14:textId="77777777" w:rsidTr="00F3021D">
        <w:tblPrEx>
          <w:tblW w:w="5000" w:type="pct"/>
          <w:tblLayout w:type="fixed"/>
          <w:tblLook w:val="0000"/>
        </w:tblPrEx>
        <w:tc>
          <w:tcPr>
            <w:tcW w:w="707" w:type="dxa"/>
            <w:tcBorders>
              <w:bottom w:val="single" w:sz="6" w:space="0" w:color="auto"/>
            </w:tcBorders>
          </w:tcPr>
          <w:p w:rsidR="00EA4725" w:rsidRPr="00441372" w:rsidP="00441372" w14:paraId="58621BC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6CFBA7E"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2A324586" w14:textId="77777777">
            <w:pPr>
              <w:spacing w:after="120"/>
            </w:pPr>
            <w:r w:rsidRPr="00441372">
              <w:rPr>
                <w:b/>
                <w:bCs/>
              </w:rPr>
              <w:t>If applicable, name of local government involved:</w:t>
            </w:r>
            <w:r w:rsidRPr="0065690F">
              <w:rPr>
                <w:bCs/>
              </w:rPr>
              <w:t xml:space="preserve"> </w:t>
            </w:r>
          </w:p>
        </w:tc>
      </w:tr>
      <w:tr w14:paraId="3EE4FB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0EB9F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60091C4" w14:textId="77777777">
            <w:pPr>
              <w:spacing w:before="120" w:after="120"/>
            </w:pPr>
            <w:r w:rsidRPr="00441372">
              <w:rPr>
                <w:b/>
              </w:rPr>
              <w:t>Agency responsible:</w:t>
            </w:r>
            <w:r w:rsidRPr="0065690F">
              <w:t xml:space="preserve"> US Environmental Protection Agency</w:t>
            </w:r>
          </w:p>
        </w:tc>
      </w:tr>
      <w:tr w14:paraId="1EE70A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7EE17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B9C1BE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Apple; apple, wet pomace; berry, low growing, subgroup 13-07G (except cranberry); and cherry subgroup 12-12A</w:t>
            </w:r>
          </w:p>
        </w:tc>
      </w:tr>
      <w:tr w14:paraId="5AF313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90F9D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4CE98E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4CBEAC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DFA6B4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F1B01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3B691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43BBD66" w14:textId="77777777">
            <w:pPr>
              <w:spacing w:before="120" w:after="120"/>
            </w:pPr>
            <w:r w:rsidRPr="00441372">
              <w:rPr>
                <w:b/>
              </w:rPr>
              <w:t>Title of the notified document:</w:t>
            </w:r>
            <w:r w:rsidRPr="0065690F">
              <w:t xml:space="preserve"> Pyriofenone;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52DDB950" w14:textId="77777777">
            <w:pPr>
              <w:spacing w:after="120"/>
            </w:pPr>
            <w:hyperlink r:id="rId5" w:tgtFrame="_blank" w:history="1">
              <w:r w:rsidRPr="00441372">
                <w:rPr>
                  <w:color w:val="0000FF"/>
                  <w:u w:val="single"/>
                </w:rPr>
                <w:t>https://www.govinfo.gov/content/pkg/FR-2026-01-14/html/2026-00628.htm</w:t>
              </w:r>
            </w:hyperlink>
          </w:p>
        </w:tc>
      </w:tr>
      <w:tr w14:paraId="7FC044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261FC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39E6CC9" w14:textId="77777777">
            <w:pPr>
              <w:spacing w:before="120" w:after="120"/>
            </w:pPr>
            <w:r w:rsidRPr="00441372">
              <w:rPr>
                <w:b/>
              </w:rPr>
              <w:t>Description of content:</w:t>
            </w:r>
            <w:r w:rsidRPr="0065690F">
              <w:t xml:space="preserve"> This regulation establishes tolerances for residues of pyriofenone in or on apple; apple, wet pomace; berry, low growing, subgroup 13-07G (except cranberry); and cherry subgroup 12-12A.</w:t>
            </w:r>
          </w:p>
        </w:tc>
      </w:tr>
      <w:tr w14:paraId="0063CD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03133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704DB75"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22650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BC6D5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ABC65FF" w14:textId="77777777">
            <w:pPr>
              <w:spacing w:before="120" w:after="120"/>
            </w:pPr>
            <w:r w:rsidRPr="00441372">
              <w:rPr>
                <w:b/>
              </w:rPr>
              <w:t>Is there a relevant international standard? If so, identify the standard:</w:t>
            </w:r>
          </w:p>
          <w:p w:rsidR="00EA4725" w:rsidRPr="00441372" w:rsidP="00441372" w14:paraId="38A1CE58" w14:textId="6F2D90B0">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00D26A31">
              <w:t>Pesticide reference number: 310</w:t>
            </w:r>
          </w:p>
          <w:p w:rsidR="00EA4725" w:rsidRPr="00441372" w:rsidP="00441372" w14:paraId="3275E8C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070CA5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20FBC48" w14:textId="77777777">
            <w:pPr>
              <w:spacing w:after="120"/>
              <w:ind w:left="720" w:hanging="720"/>
              <w:rPr>
                <w:b/>
              </w:rPr>
            </w:pPr>
            <w:r w:rsidRPr="00441372">
              <w:rPr>
                <w:b/>
              </w:rPr>
              <w:t>[ ]</w:t>
            </w:r>
            <w:r w:rsidRPr="00441372">
              <w:rPr>
                <w:b/>
              </w:rPr>
              <w:tab/>
              <w:t>None</w:t>
            </w:r>
          </w:p>
          <w:p w:rsidR="00EA4725" w:rsidRPr="00441372" w:rsidP="00441372" w14:paraId="20B6EB0D" w14:textId="77777777">
            <w:pPr>
              <w:spacing w:after="120"/>
              <w:rPr>
                <w:b/>
              </w:rPr>
            </w:pPr>
            <w:r w:rsidRPr="00441372">
              <w:rPr>
                <w:b/>
              </w:rPr>
              <w:t xml:space="preserve">Does this proposed regulation conform to the relevant international standard? </w:t>
            </w:r>
          </w:p>
          <w:p w:rsidR="00EA4725" w:rsidRPr="00441372" w:rsidP="00441372" w14:paraId="246423D9" w14:textId="77777777">
            <w:pPr>
              <w:spacing w:after="120"/>
              <w:rPr>
                <w:b/>
              </w:rPr>
            </w:pPr>
            <w:r w:rsidRPr="00441372">
              <w:rPr>
                <w:b/>
              </w:rPr>
              <w:t>[ ] Yes   [X] No</w:t>
            </w:r>
          </w:p>
          <w:p w:rsidR="00EA4725" w:rsidRPr="00441372" w:rsidP="00EB27FA" w14:paraId="30BFF24E" w14:textId="12AE9735">
            <w:pPr>
              <w:spacing w:after="120"/>
            </w:pPr>
            <w:r w:rsidRPr="00441372">
              <w:rPr>
                <w:b/>
              </w:rPr>
              <w:t>If no, describe, whenever possible, how and why it deviates from the international standard:</w:t>
            </w:r>
            <w:r w:rsidRPr="0065690F">
              <w:t xml:space="preserve"> In making its tolerance decisions, EPA seeks to harmonize US</w:t>
            </w:r>
            <w:r w:rsidR="00D26A31">
              <w:t> </w:t>
            </w:r>
            <w:r w:rsidRPr="0065690F">
              <w:t>tolerances with international standards whenever possible, consistent with US food safety standards and agricultural practices. EPA considers the international maximum residue limits (MRLs) established by the Codex Alimentarius Commission (Codex), as</w:t>
            </w:r>
            <w:r w:rsidR="00D26A31">
              <w:t> </w:t>
            </w:r>
            <w:r w:rsidRPr="0065690F">
              <w:t xml:space="preserve">required by FFDCA section 408(b)(4). The Codex Alimentarius is a joint United Nations Food and Agriculture Organization/World Health Organization food standards program, and </w:t>
            </w:r>
            <w:r w:rsidRPr="0065690F">
              <w:t>it is recognized as an international food safety standards-setting organization in trade agreements to which the United States is a party. EPA may establish a tolerance that is different from a Codex MRL; however, FFDCA section 408(b)(4) requires that EPA explain the reasons for departing from the Codex level.</w:t>
            </w:r>
          </w:p>
          <w:p w:rsidR="00F83A75" w:rsidRPr="0065690F" w:rsidP="00441372" w14:paraId="4EBF7633" w14:textId="7CB1EA44">
            <w:pPr>
              <w:spacing w:after="120"/>
            </w:pPr>
            <w:r w:rsidRPr="0065690F">
              <w:t>The Codex has not established a MRL for pyriofenone on apple or cherry, subgroup</w:t>
            </w:r>
            <w:r w:rsidR="00D26A31">
              <w:t> </w:t>
            </w:r>
            <w:r w:rsidRPr="0065690F">
              <w:t>12</w:t>
            </w:r>
            <w:r w:rsidR="00D26A31">
              <w:noBreakHyphen/>
            </w:r>
            <w:r w:rsidRPr="0065690F">
              <w:t>12A. However, the Codex has established MRLs for pyriofenone in or on berry, low growing, subgroup 13-07G at 1.5 ppm for bush berries and 0.5 ppm for low growing berries. These MRLs are different than the tolerances proposed for pyriofenone in the United States by the petition. The petitioner requested the change in tolerance to align with the Japanese MRL. This requested change was prompted by the Japanese Ministry of Agriculture, Forestry and Fisheries to assist Japanese growers in their efforts to export strawberries into the United States.</w:t>
            </w:r>
          </w:p>
        </w:tc>
      </w:tr>
      <w:tr w14:paraId="644A9D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EC2841" w14:textId="77777777">
            <w:pPr>
              <w:spacing w:before="120" w:after="120"/>
              <w:jc w:val="left"/>
            </w:pPr>
            <w:r w:rsidRPr="00441372">
              <w:rPr>
                <w:b/>
              </w:rPr>
              <w:t>9.</w:t>
            </w:r>
          </w:p>
        </w:tc>
        <w:tc>
          <w:tcPr>
            <w:tcW w:w="8320" w:type="dxa"/>
            <w:tcBorders>
              <w:top w:val="single" w:sz="6" w:space="0" w:color="auto"/>
              <w:bottom w:val="single" w:sz="6" w:space="0" w:color="auto"/>
            </w:tcBorders>
          </w:tcPr>
          <w:p w:rsidR="00F83A75" w:rsidRPr="0065690F" w:rsidP="00566A17" w14:paraId="7976F965" w14:textId="131639BB">
            <w:pPr>
              <w:spacing w:before="120" w:after="120"/>
            </w:pPr>
            <w:r w:rsidRPr="00441372">
              <w:rPr>
                <w:b/>
              </w:rPr>
              <w:t>Other relevant documents and language(s) in which these are available:</w:t>
            </w:r>
            <w:r w:rsidRPr="0065690F">
              <w:t xml:space="preserve"> </w:t>
            </w:r>
            <w:hyperlink r:id="rId6" w:history="1">
              <w:r w:rsidRPr="0065690F" w:rsidR="00EA4725">
                <w:rPr>
                  <w:color w:val="0000FF"/>
                  <w:u w:val="single"/>
                </w:rPr>
                <w:t>https://www.regulations.gov/docket/EPA-HQ-OPP-2024-0239</w:t>
              </w:r>
            </w:hyperlink>
            <w:r w:rsidRPr="0065690F">
              <w:rPr>
                <w:bCs/>
              </w:rPr>
              <w:t xml:space="preserve"> (available in English)</w:t>
            </w:r>
          </w:p>
        </w:tc>
      </w:tr>
      <w:tr w14:paraId="3EBEA7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7B34E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AA8B4E5" w14:textId="77777777">
            <w:pPr>
              <w:spacing w:before="120" w:after="120"/>
            </w:pPr>
            <w:r w:rsidRPr="00441372">
              <w:rPr>
                <w:b/>
              </w:rPr>
              <w:t xml:space="preserve">Proposed date of adoption </w:t>
            </w:r>
            <w:r w:rsidRPr="00441372">
              <w:rPr>
                <w:b/>
                <w:i/>
              </w:rPr>
              <w:t>(dd/mm/yy)</w:t>
            </w:r>
            <w:r w:rsidRPr="00441372">
              <w:rPr>
                <w:b/>
              </w:rPr>
              <w:t>:</w:t>
            </w:r>
            <w:r w:rsidRPr="0065690F">
              <w:t xml:space="preserve"> 14 January 2026</w:t>
            </w:r>
          </w:p>
          <w:p w:rsidR="00EA4725" w:rsidRPr="00441372" w:rsidP="00441372" w14:paraId="55307328" w14:textId="77777777">
            <w:pPr>
              <w:spacing w:after="120"/>
            </w:pPr>
            <w:r w:rsidRPr="00441372">
              <w:rPr>
                <w:b/>
              </w:rPr>
              <w:t xml:space="preserve">Proposed date of publication </w:t>
            </w:r>
            <w:r w:rsidRPr="00441372">
              <w:rPr>
                <w:b/>
                <w:i/>
              </w:rPr>
              <w:t>(dd/mm/yy)</w:t>
            </w:r>
            <w:r w:rsidRPr="00441372">
              <w:rPr>
                <w:b/>
              </w:rPr>
              <w:t>:</w:t>
            </w:r>
            <w:r w:rsidRPr="0065690F">
              <w:t xml:space="preserve"> 14 January 2026</w:t>
            </w:r>
          </w:p>
        </w:tc>
      </w:tr>
      <w:tr w14:paraId="6F3106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33E2D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891BB5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14 January 2026</w:t>
            </w:r>
          </w:p>
          <w:p w:rsidR="00EA4725" w:rsidRPr="00441372" w:rsidP="00441372" w14:paraId="39CC56F7" w14:textId="77777777">
            <w:pPr>
              <w:spacing w:after="120"/>
              <w:ind w:left="607" w:hanging="607"/>
              <w:rPr>
                <w:b/>
              </w:rPr>
            </w:pPr>
            <w:r w:rsidRPr="00441372">
              <w:rPr>
                <w:b/>
              </w:rPr>
              <w:t>[ ]</w:t>
            </w:r>
            <w:r w:rsidRPr="00441372">
              <w:rPr>
                <w:b/>
              </w:rPr>
              <w:tab/>
              <w:t>Trade facilitating measure</w:t>
            </w:r>
            <w:r w:rsidRPr="0065690F">
              <w:t xml:space="preserve"> </w:t>
            </w:r>
          </w:p>
        </w:tc>
      </w:tr>
      <w:tr w14:paraId="16C187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C8469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C4819B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5106B89"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F83A75" w:rsidRPr="0065690F" w:rsidP="00441372" w14:paraId="21FA349F" w14:textId="77777777">
            <w:pPr>
              <w:spacing w:after="120"/>
            </w:pPr>
            <w:r w:rsidRPr="0065690F">
              <w:t xml:space="preserve">Comments should be submitted to EPA's WTO SPS team at </w:t>
            </w:r>
            <w:hyperlink r:id="rId7" w:history="1">
              <w:r w:rsidRPr="0065690F">
                <w:rPr>
                  <w:color w:val="0000FF"/>
                  <w:u w:val="single"/>
                </w:rPr>
                <w:t>EPAWTOSPS@epa.gov</w:t>
              </w:r>
            </w:hyperlink>
            <w:r w:rsidRPr="0065690F">
              <w:t>.</w:t>
            </w:r>
          </w:p>
        </w:tc>
      </w:tr>
      <w:tr w14:paraId="5F9A8465" w14:textId="77777777" w:rsidTr="00F3021D">
        <w:tblPrEx>
          <w:tblW w:w="5000" w:type="pct"/>
          <w:tblLayout w:type="fixed"/>
          <w:tblLook w:val="0000"/>
        </w:tblPrEx>
        <w:tc>
          <w:tcPr>
            <w:tcW w:w="707" w:type="dxa"/>
            <w:tcBorders>
              <w:top w:val="single" w:sz="6" w:space="0" w:color="auto"/>
            </w:tcBorders>
          </w:tcPr>
          <w:p w:rsidR="00EA4725" w:rsidRPr="00441372" w:rsidP="00F3021D" w14:paraId="196644D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36C3E35"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A9B3704" w14:textId="77777777">
            <w:pPr>
              <w:keepNext/>
              <w:keepLines/>
              <w:spacing w:after="120"/>
              <w:rPr>
                <w:bCs/>
              </w:rPr>
            </w:pPr>
            <w:hyperlink r:id="rId5" w:history="1">
              <w:r w:rsidRPr="0065690F">
                <w:rPr>
                  <w:bCs/>
                  <w:color w:val="0000FF"/>
                  <w:u w:val="single"/>
                </w:rPr>
                <w:t>https://www.govinfo.gov/content/pkg/FR-2026-01-14/html/2026-00628.htm</w:t>
              </w:r>
            </w:hyperlink>
          </w:p>
        </w:tc>
      </w:tr>
    </w:tbl>
    <w:p w:rsidR="007141CF" w:rsidRPr="00441372" w:rsidP="00441372" w14:paraId="45D5FEC4" w14:textId="77777777"/>
    <w:sectPr w:rsidSect="00EB27F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B27FA" w:rsidP="00EB27FA" w14:paraId="437B2367" w14:textId="62B5DF4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B27FA" w:rsidP="00EB27FA" w14:paraId="2A3CC431" w14:textId="65378F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4E303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27FA" w:rsidRPr="00EB27FA" w:rsidP="00EB27FA" w14:paraId="3FEC2FC1" w14:textId="77777777">
    <w:pPr>
      <w:pStyle w:val="Header"/>
      <w:pBdr>
        <w:bottom w:val="single" w:sz="4" w:space="1" w:color="auto"/>
      </w:pBdr>
      <w:tabs>
        <w:tab w:val="clear" w:pos="4513"/>
        <w:tab w:val="clear" w:pos="9027"/>
      </w:tabs>
      <w:jc w:val="center"/>
    </w:pPr>
    <w:r w:rsidRPr="00EB27FA">
      <w:t>G/SPS/N/USA/3545</w:t>
    </w:r>
  </w:p>
  <w:p w:rsidR="00EB27FA" w:rsidRPr="00EB27FA" w:rsidP="00EB27FA" w14:paraId="4A4496E5" w14:textId="77777777">
    <w:pPr>
      <w:pStyle w:val="Header"/>
      <w:pBdr>
        <w:bottom w:val="single" w:sz="4" w:space="1" w:color="auto"/>
      </w:pBdr>
      <w:tabs>
        <w:tab w:val="clear" w:pos="4513"/>
        <w:tab w:val="clear" w:pos="9027"/>
      </w:tabs>
      <w:jc w:val="center"/>
    </w:pPr>
  </w:p>
  <w:p w:rsidR="00EB27FA" w:rsidRPr="00EB27FA" w:rsidP="00EB27FA" w14:paraId="5B76BC57" w14:textId="62F0C864">
    <w:pPr>
      <w:pStyle w:val="Header"/>
      <w:pBdr>
        <w:bottom w:val="single" w:sz="4" w:space="1" w:color="auto"/>
      </w:pBdr>
      <w:tabs>
        <w:tab w:val="clear" w:pos="4513"/>
        <w:tab w:val="clear" w:pos="9027"/>
      </w:tabs>
      <w:jc w:val="center"/>
    </w:pPr>
    <w:r w:rsidRPr="00EB27FA">
      <w:t xml:space="preserve">- </w:t>
    </w:r>
    <w:r w:rsidRPr="00EB27FA">
      <w:fldChar w:fldCharType="begin"/>
    </w:r>
    <w:r w:rsidRPr="00EB27FA">
      <w:instrText xml:space="preserve"> PAGE </w:instrText>
    </w:r>
    <w:r w:rsidRPr="00EB27FA">
      <w:fldChar w:fldCharType="separate"/>
    </w:r>
    <w:r w:rsidRPr="00EB27FA">
      <w:t>2</w:t>
    </w:r>
    <w:r w:rsidRPr="00EB27FA">
      <w:fldChar w:fldCharType="end"/>
    </w:r>
    <w:r w:rsidRPr="00EB27FA">
      <w:t xml:space="preserve"> -</w:t>
    </w:r>
  </w:p>
  <w:p w:rsidR="00EA4725" w:rsidRPr="00EB27FA" w:rsidP="00EB27FA" w14:paraId="462256BC" w14:textId="1511806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27FA" w:rsidRPr="00EB27FA" w:rsidP="00EB27FA" w14:paraId="2C8E9EEF" w14:textId="77777777">
    <w:pPr>
      <w:pStyle w:val="Header"/>
      <w:pBdr>
        <w:bottom w:val="single" w:sz="4" w:space="1" w:color="auto"/>
      </w:pBdr>
      <w:tabs>
        <w:tab w:val="clear" w:pos="4513"/>
        <w:tab w:val="clear" w:pos="9027"/>
      </w:tabs>
      <w:jc w:val="center"/>
    </w:pPr>
    <w:r w:rsidRPr="00EB27FA">
      <w:t>G/SPS/N/USA/3545</w:t>
    </w:r>
  </w:p>
  <w:p w:rsidR="00EB27FA" w:rsidRPr="00EB27FA" w:rsidP="00EB27FA" w14:paraId="5CAA8732" w14:textId="77777777">
    <w:pPr>
      <w:pStyle w:val="Header"/>
      <w:pBdr>
        <w:bottom w:val="single" w:sz="4" w:space="1" w:color="auto"/>
      </w:pBdr>
      <w:tabs>
        <w:tab w:val="clear" w:pos="4513"/>
        <w:tab w:val="clear" w:pos="9027"/>
      </w:tabs>
      <w:jc w:val="center"/>
    </w:pPr>
  </w:p>
  <w:p w:rsidR="00EB27FA" w:rsidRPr="00EB27FA" w:rsidP="00EB27FA" w14:paraId="0782071E" w14:textId="767409D7">
    <w:pPr>
      <w:pStyle w:val="Header"/>
      <w:pBdr>
        <w:bottom w:val="single" w:sz="4" w:space="1" w:color="auto"/>
      </w:pBdr>
      <w:tabs>
        <w:tab w:val="clear" w:pos="4513"/>
        <w:tab w:val="clear" w:pos="9027"/>
      </w:tabs>
      <w:jc w:val="center"/>
    </w:pPr>
    <w:r w:rsidRPr="00EB27FA">
      <w:t xml:space="preserve">- </w:t>
    </w:r>
    <w:r w:rsidRPr="00EB27FA">
      <w:fldChar w:fldCharType="begin"/>
    </w:r>
    <w:r w:rsidRPr="00EB27FA">
      <w:instrText xml:space="preserve"> PAGE </w:instrText>
    </w:r>
    <w:r w:rsidRPr="00EB27FA">
      <w:fldChar w:fldCharType="separate"/>
    </w:r>
    <w:r w:rsidRPr="00EB27FA">
      <w:rPr>
        <w:noProof/>
      </w:rPr>
      <w:t>2</w:t>
    </w:r>
    <w:r w:rsidRPr="00EB27FA">
      <w:fldChar w:fldCharType="end"/>
    </w:r>
    <w:r w:rsidRPr="00EB27FA">
      <w:t xml:space="preserve"> -</w:t>
    </w:r>
  </w:p>
  <w:p w:rsidR="00EA4725" w:rsidRPr="00EB27FA" w:rsidP="00EB27FA" w14:paraId="029B34F6" w14:textId="76431B7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9AD25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037184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CAAA578" w14:textId="61A272A2">
          <w:pPr>
            <w:jc w:val="right"/>
            <w:rPr>
              <w:b/>
              <w:color w:val="FF0000"/>
              <w:szCs w:val="16"/>
            </w:rPr>
          </w:pPr>
          <w:r>
            <w:rPr>
              <w:b/>
              <w:color w:val="FF0000"/>
              <w:szCs w:val="16"/>
            </w:rPr>
            <w:t xml:space="preserve"> </w:t>
          </w:r>
        </w:p>
      </w:tc>
    </w:tr>
    <w:bookmarkEnd w:id="0"/>
    <w:tr w14:paraId="7F1CA40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3846D6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A6711A5" w14:textId="77777777">
          <w:pPr>
            <w:jc w:val="right"/>
            <w:rPr>
              <w:b/>
              <w:szCs w:val="16"/>
            </w:rPr>
          </w:pPr>
        </w:p>
      </w:tc>
    </w:tr>
    <w:tr w14:paraId="20A7F01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8CCBBFE" w14:textId="77777777">
          <w:pPr>
            <w:jc w:val="left"/>
            <w:rPr>
              <w:noProof/>
              <w:lang w:eastAsia="en-GB"/>
            </w:rPr>
          </w:pPr>
        </w:p>
      </w:tc>
      <w:tc>
        <w:tcPr>
          <w:tcW w:w="5448" w:type="dxa"/>
          <w:gridSpan w:val="2"/>
          <w:shd w:val="clear" w:color="auto" w:fill="FFFFFF"/>
          <w:tcMar>
            <w:left w:w="108" w:type="dxa"/>
            <w:right w:w="108" w:type="dxa"/>
          </w:tcMar>
        </w:tcPr>
        <w:p w:rsidR="00EB27FA" w:rsidP="00656ABC" w14:paraId="0675CCB1" w14:textId="77777777">
          <w:pPr>
            <w:jc w:val="right"/>
            <w:rPr>
              <w:b/>
              <w:szCs w:val="16"/>
            </w:rPr>
          </w:pPr>
          <w:bookmarkStart w:id="1" w:name="bmkSymbols"/>
          <w:r>
            <w:rPr>
              <w:b/>
              <w:szCs w:val="16"/>
            </w:rPr>
            <w:t>G/SPS/N/USA/3545</w:t>
          </w:r>
        </w:p>
        <w:bookmarkEnd w:id="1"/>
        <w:p w:rsidR="00656ABC" w:rsidRPr="00EA4725" w:rsidP="00656ABC" w14:paraId="1ABEB163" w14:textId="4E008EDE">
          <w:pPr>
            <w:jc w:val="right"/>
            <w:rPr>
              <w:b/>
              <w:szCs w:val="16"/>
            </w:rPr>
          </w:pPr>
        </w:p>
      </w:tc>
    </w:tr>
    <w:tr w14:paraId="0C12D92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5B1927E" w14:textId="77777777"/>
      </w:tc>
      <w:tc>
        <w:tcPr>
          <w:tcW w:w="5448" w:type="dxa"/>
          <w:gridSpan w:val="2"/>
          <w:shd w:val="clear" w:color="auto" w:fill="FFFFFF"/>
          <w:tcMar>
            <w:left w:w="108" w:type="dxa"/>
            <w:right w:w="108" w:type="dxa"/>
          </w:tcMar>
          <w:vAlign w:val="center"/>
        </w:tcPr>
        <w:p w:rsidR="00ED54E0" w:rsidRPr="00EA4725" w:rsidP="00422B6F" w14:paraId="684DCF33" w14:textId="35E71229">
          <w:pPr>
            <w:jc w:val="right"/>
            <w:rPr>
              <w:szCs w:val="16"/>
            </w:rPr>
          </w:pPr>
          <w:bookmarkStart w:id="2" w:name="spsDateDistribution"/>
          <w:bookmarkStart w:id="3" w:name="bmkDate"/>
          <w:bookmarkEnd w:id="2"/>
          <w:r>
            <w:rPr>
              <w:szCs w:val="16"/>
            </w:rPr>
            <w:t>2</w:t>
          </w:r>
          <w:r w:rsidRPr="00EA4725" w:rsidR="00907C7B">
            <w:rPr>
              <w:szCs w:val="16"/>
            </w:rPr>
            <w:t>1 January 2026</w:t>
          </w:r>
          <w:bookmarkEnd w:id="3"/>
        </w:p>
      </w:tc>
    </w:tr>
    <w:tr w14:paraId="1CE07E1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A219026" w14:textId="77777777">
          <w:pPr>
            <w:jc w:val="left"/>
            <w:rPr>
              <w:b/>
            </w:rPr>
          </w:pPr>
          <w:bookmarkStart w:id="4" w:name="bmkSerial"/>
          <w:r>
            <w:rPr>
              <w:rFonts w:ascii="Verdana" w:eastAsia="Verdana" w:hAnsi="Verdana" w:cs="Verdana"/>
              <w:b w:val="0"/>
              <w:color w:val="FF0000"/>
              <w:sz w:val="18"/>
            </w:rPr>
            <w:t>(26-0447)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A3D9A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3A34C8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B52A760" w14:textId="73F8D55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CEBF859" w14:textId="15EF7D55">
          <w:pPr>
            <w:jc w:val="right"/>
            <w:rPr>
              <w:bCs/>
              <w:szCs w:val="18"/>
            </w:rPr>
          </w:pPr>
          <w:bookmarkStart w:id="7" w:name="bmkLanguage"/>
          <w:r>
            <w:rPr>
              <w:bCs/>
              <w:szCs w:val="18"/>
            </w:rPr>
            <w:t>Original: English</w:t>
          </w:r>
          <w:bookmarkEnd w:id="7"/>
        </w:p>
      </w:tc>
    </w:tr>
  </w:tbl>
  <w:p w:rsidR="00ED54E0" w:rsidRPr="00441372" w14:paraId="0ABB4A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1640288">
    <w:abstractNumId w:val="9"/>
  </w:num>
  <w:num w:numId="2" w16cid:durableId="586232803">
    <w:abstractNumId w:val="7"/>
  </w:num>
  <w:num w:numId="3" w16cid:durableId="804741588">
    <w:abstractNumId w:val="6"/>
  </w:num>
  <w:num w:numId="4" w16cid:durableId="2046320950">
    <w:abstractNumId w:val="5"/>
  </w:num>
  <w:num w:numId="5" w16cid:durableId="42951586">
    <w:abstractNumId w:val="4"/>
  </w:num>
  <w:num w:numId="6" w16cid:durableId="910503436">
    <w:abstractNumId w:val="12"/>
  </w:num>
  <w:num w:numId="7" w16cid:durableId="1638221459">
    <w:abstractNumId w:val="11"/>
  </w:num>
  <w:num w:numId="8" w16cid:durableId="2108454455">
    <w:abstractNumId w:val="10"/>
  </w:num>
  <w:num w:numId="9" w16cid:durableId="1301380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2910512">
    <w:abstractNumId w:val="13"/>
  </w:num>
  <w:num w:numId="11" w16cid:durableId="1073697229">
    <w:abstractNumId w:val="8"/>
  </w:num>
  <w:num w:numId="12" w16cid:durableId="283852231">
    <w:abstractNumId w:val="3"/>
  </w:num>
  <w:num w:numId="13" w16cid:durableId="580063707">
    <w:abstractNumId w:val="2"/>
  </w:num>
  <w:num w:numId="14" w16cid:durableId="1187791934">
    <w:abstractNumId w:val="1"/>
  </w:num>
  <w:num w:numId="15" w16cid:durableId="148701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0150"/>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96058"/>
    <w:rsid w:val="004B39D5"/>
    <w:rsid w:val="004E4B52"/>
    <w:rsid w:val="004F203A"/>
    <w:rsid w:val="005336B8"/>
    <w:rsid w:val="00547B5F"/>
    <w:rsid w:val="00566A17"/>
    <w:rsid w:val="005B04B9"/>
    <w:rsid w:val="005B68C7"/>
    <w:rsid w:val="005B7054"/>
    <w:rsid w:val="005C04C1"/>
    <w:rsid w:val="005D5981"/>
    <w:rsid w:val="005E6F8D"/>
    <w:rsid w:val="005F30CB"/>
    <w:rsid w:val="00612644"/>
    <w:rsid w:val="0064443A"/>
    <w:rsid w:val="0065690F"/>
    <w:rsid w:val="00656ABC"/>
    <w:rsid w:val="00674CCD"/>
    <w:rsid w:val="006B4BC2"/>
    <w:rsid w:val="006E22E8"/>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07C7B"/>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7DC0"/>
    <w:rsid w:val="00C808FC"/>
    <w:rsid w:val="00C863EB"/>
    <w:rsid w:val="00CD7D97"/>
    <w:rsid w:val="00CE3EE6"/>
    <w:rsid w:val="00CE4BA1"/>
    <w:rsid w:val="00D000C7"/>
    <w:rsid w:val="00D26A31"/>
    <w:rsid w:val="00D27752"/>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27FA"/>
    <w:rsid w:val="00EB6C56"/>
    <w:rsid w:val="00EC687E"/>
    <w:rsid w:val="00ED54E0"/>
    <w:rsid w:val="00EE3CAF"/>
    <w:rsid w:val="00EF2394"/>
    <w:rsid w:val="00F17777"/>
    <w:rsid w:val="00F3021D"/>
    <w:rsid w:val="00F32397"/>
    <w:rsid w:val="00F35A6A"/>
    <w:rsid w:val="00F36972"/>
    <w:rsid w:val="00F40595"/>
    <w:rsid w:val="00F83A7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F8585F"/>
  <w15:docId w15:val="{F498BA53-E577-4AD7-8153-30B6C0B4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1-14/html/2026-00628.htm" TargetMode="External" /><Relationship Id="rId6" Type="http://schemas.openxmlformats.org/officeDocument/2006/relationships/hyperlink" Target="https://www.regulations.gov/docket/EPA-HQ-OPP-2024-0239" TargetMode="External" /><Relationship Id="rId7" Type="http://schemas.openxmlformats.org/officeDocument/2006/relationships/hyperlink" Target="mailto:EPAWTOSPS@epa.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7b8fd7df-c4c5-4394-8a2b-da1f2c90e748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B60B5C2-1692-4E73-804A-61AF8381517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17</cp:revision>
  <dcterms:created xsi:type="dcterms:W3CDTF">2017-07-03T11:19:00Z</dcterms:created>
  <dcterms:modified xsi:type="dcterms:W3CDTF">2026-01-21T13:10:00Z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G/SPS/N/USA/3545</vt:lpwstr>
  </property>
  <property fmtid="{D5CDD505-2E9C-101B-9397-08002B2CF9AE}" pid="3" name="TitusGUID">
    <vt:lpwstr>7b8fd7df-c4c5-4394-8a2b-da1f2c90e748</vt:lpwstr>
  </property>
  <property fmtid="{D5CDD505-2E9C-101B-9397-08002B2CF9AE}" pid="4" name="WTOCLASSIFICATION">
    <vt:lpwstr>WTO OFFICIAL</vt:lpwstr>
  </property>
</Properties>
</file>