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16B716F" w14:textId="77777777">
      <w:pPr>
        <w:pStyle w:val="Title"/>
        <w:rPr>
          <w:caps w:val="0"/>
          <w:kern w:val="0"/>
        </w:rPr>
      </w:pPr>
      <w:r w:rsidRPr="00934B4C">
        <w:rPr>
          <w:caps w:val="0"/>
          <w:kern w:val="0"/>
        </w:rPr>
        <w:t>NOTIFICATION</w:t>
      </w:r>
    </w:p>
    <w:p w:rsidR="00AD0FDA" w:rsidRPr="00934B4C" w:rsidP="00934B4C" w14:paraId="11EB5278" w14:textId="77777777">
      <w:pPr>
        <w:pStyle w:val="Title3"/>
      </w:pPr>
      <w:r w:rsidRPr="00934B4C">
        <w:t>Addendum</w:t>
      </w:r>
    </w:p>
    <w:p w:rsidR="007141CF" w:rsidRPr="00934B4C" w:rsidP="00934B4C" w14:paraId="0BC78058" w14:textId="77777777">
      <w:r w:rsidRPr="00934B4C">
        <w:t xml:space="preserve">The following communication, received on 14 January 2026, is being circulated at the request of the Delegation of </w:t>
      </w:r>
      <w:r w:rsidRPr="00934B4C">
        <w:rPr>
          <w:u w:val="single"/>
        </w:rPr>
        <w:t>Japan</w:t>
      </w:r>
      <w:r w:rsidRPr="00934B4C">
        <w:t>.</w:t>
      </w:r>
    </w:p>
    <w:p w:rsidR="00AD0FDA" w:rsidRPr="00934B4C" w:rsidP="00934B4C" w14:paraId="7F93582A" w14:textId="77777777"/>
    <w:p w:rsidR="00AD0FDA" w:rsidRPr="00934B4C" w:rsidP="00934B4C" w14:paraId="52AA418C" w14:textId="77777777">
      <w:pPr>
        <w:jc w:val="center"/>
        <w:rPr>
          <w:b/>
        </w:rPr>
      </w:pPr>
      <w:r w:rsidRPr="00934B4C">
        <w:rPr>
          <w:b/>
        </w:rPr>
        <w:t>_______________</w:t>
      </w:r>
    </w:p>
    <w:p w:rsidR="00AD0FDA" w:rsidRPr="00934B4C" w:rsidP="00934B4C" w14:paraId="68A18ADF" w14:textId="77777777"/>
    <w:p w:rsidR="00AD0FDA" w:rsidRPr="00934B4C" w:rsidP="00934B4C" w14:paraId="18598640" w14:textId="77777777"/>
    <w:tbl>
      <w:tblPr>
        <w:tblW w:w="0" w:type="auto"/>
        <w:tblLayout w:type="fixed"/>
        <w:tblCellMar>
          <w:left w:w="0" w:type="dxa"/>
          <w:right w:w="115" w:type="dxa"/>
        </w:tblCellMar>
        <w:tblLook w:val="01E0"/>
      </w:tblPr>
      <w:tblGrid>
        <w:gridCol w:w="9242"/>
      </w:tblGrid>
      <w:tr w14:paraId="70DA9039" w14:textId="77777777" w:rsidTr="00D0271D">
        <w:tblPrEx>
          <w:tblW w:w="0" w:type="auto"/>
          <w:tblLayout w:type="fixed"/>
          <w:tblLook w:val="01E0"/>
        </w:tblPrEx>
        <w:tc>
          <w:tcPr>
            <w:tcW w:w="9242" w:type="dxa"/>
          </w:tcPr>
          <w:p w:rsidR="00AD0FDA" w:rsidRPr="00934B4C" w:rsidP="00934B4C" w14:paraId="3D7FF4AE" w14:textId="77777777">
            <w:pPr>
              <w:spacing w:after="240"/>
              <w:rPr>
                <w:u w:val="single"/>
              </w:rPr>
            </w:pPr>
            <w:r w:rsidRPr="00934B4C">
              <w:rPr>
                <w:u w:val="single"/>
              </w:rPr>
              <w:t>Amendments to the Enforcement Ordinance of the Standards of Feed and Feed Additives (Amendment of maximum residue limits (MRLs) for Paraquat)</w:t>
            </w:r>
          </w:p>
        </w:tc>
      </w:tr>
      <w:tr w14:paraId="71D832E5" w14:textId="77777777" w:rsidTr="00D0271D">
        <w:tblPrEx>
          <w:tblW w:w="0" w:type="auto"/>
          <w:tblLayout w:type="fixed"/>
          <w:tblLook w:val="01E0"/>
        </w:tblPrEx>
        <w:tc>
          <w:tcPr>
            <w:tcW w:w="9242" w:type="dxa"/>
          </w:tcPr>
          <w:p w:rsidR="00AD0FDA" w:rsidRPr="00934B4C" w:rsidP="00934B4C" w14:paraId="0BDBD2D2" w14:textId="4588CECC">
            <w:pPr>
              <w:spacing w:after="240"/>
              <w:rPr>
                <w:u w:val="single"/>
              </w:rPr>
            </w:pPr>
            <w:r>
              <w:t>The proposed maximum residue limits (MRLs) for Paraquat notified in G/SPS/N/JPN/1348 (dated 1</w:t>
            </w:r>
            <w:r w:rsidR="00ED116D">
              <w:t> </w:t>
            </w:r>
            <w:r>
              <w:t>July 2025) were adopted.</w:t>
            </w:r>
          </w:p>
          <w:p w:rsidR="00765725" w:rsidP="00934B4C" w14:paraId="0B337C5D" w14:textId="77777777">
            <w:pPr>
              <w:spacing w:before="240" w:after="240"/>
            </w:pPr>
            <w:r>
              <w:t>These amendments have been published in "KAMPO" (6 January 2026) (Official Government Gazette available in Japanese only).</w:t>
            </w:r>
          </w:p>
          <w:p w:rsidR="00765725" w:rsidP="00934B4C" w14:paraId="5136A67E" w14:textId="2176760E">
            <w:pPr>
              <w:spacing w:before="240" w:after="240"/>
            </w:pPr>
            <w:r>
              <w:t>The date of entry into force: 6 January 2026 (wheat), 6 July 2026 (milo)</w:t>
            </w:r>
          </w:p>
          <w:p w:rsidR="00765725" w:rsidP="00ED116D" w14:paraId="389E1E25" w14:textId="7E765242">
            <w:pPr>
              <w:tabs>
                <w:tab w:val="left" w:pos="2268"/>
                <w:tab w:val="left" w:pos="4536"/>
              </w:tabs>
            </w:pPr>
            <w:r>
              <w:t>Commodity (for feed)</w:t>
            </w:r>
            <w:r w:rsidR="00ED116D">
              <w:tab/>
            </w:r>
            <w:r>
              <w:t xml:space="preserve">Proposed </w:t>
            </w:r>
            <w:r>
              <w:t>MRL</w:t>
            </w:r>
            <w:r w:rsidR="00B535F6">
              <w:t xml:space="preserve"> </w:t>
            </w:r>
            <w:r>
              <w:t>(mg/kg)</w:t>
            </w:r>
            <w:r w:rsidR="00ED116D">
              <w:tab/>
            </w:r>
            <w:r>
              <w:t xml:space="preserve">Current </w:t>
            </w:r>
            <w:r>
              <w:t>MRL</w:t>
            </w:r>
            <w:r w:rsidR="00B535F6">
              <w:t xml:space="preserve"> </w:t>
            </w:r>
            <w:r>
              <w:t>(mg/kg)</w:t>
            </w:r>
          </w:p>
          <w:p w:rsidR="00765725" w:rsidP="00ED116D" w14:paraId="24F73A46" w14:textId="7C359779">
            <w:pPr>
              <w:tabs>
                <w:tab w:val="left" w:pos="2835"/>
                <w:tab w:val="left" w:pos="5103"/>
              </w:tabs>
            </w:pPr>
            <w:r>
              <w:t>Wheat</w:t>
            </w:r>
            <w:r w:rsidR="00ED116D">
              <w:tab/>
            </w:r>
            <w:r>
              <w:t>1.1</w:t>
            </w:r>
            <w:r w:rsidR="00ED116D">
              <w:tab/>
            </w:r>
            <w:r>
              <w:t>0.05</w:t>
            </w:r>
          </w:p>
          <w:p w:rsidR="00765725" w:rsidP="00ED116D" w14:paraId="3B835830" w14:textId="6A75BE15">
            <w:pPr>
              <w:tabs>
                <w:tab w:val="left" w:pos="2835"/>
                <w:tab w:val="left" w:pos="5103"/>
              </w:tabs>
            </w:pPr>
            <w:r>
              <w:t>Milo</w:t>
            </w:r>
            <w:r w:rsidR="00ED116D">
              <w:tab/>
            </w:r>
            <w:r>
              <w:t>0.05</w:t>
            </w:r>
            <w:r w:rsidR="00ED116D">
              <w:tab/>
            </w:r>
            <w:r>
              <w:t>0.5</w:t>
            </w:r>
          </w:p>
          <w:p w:rsidR="00765725" w:rsidP="00ED116D" w14:paraId="38DAEB3A" w14:textId="77777777">
            <w:pPr>
              <w:spacing w:before="240"/>
            </w:pPr>
            <w:r>
              <w:t>Note:</w:t>
            </w:r>
          </w:p>
          <w:p w:rsidR="00765725" w:rsidP="0067731F" w14:paraId="39E3C3B8" w14:textId="483E882C">
            <w:pPr>
              <w:pStyle w:val="ListParagraph"/>
              <w:numPr>
                <w:ilvl w:val="0"/>
                <w:numId w:val="16"/>
              </w:numPr>
              <w:spacing w:after="240"/>
              <w:ind w:left="357" w:hanging="357"/>
            </w:pPr>
            <w:r>
              <w:t>Residue definition for enforcement: Paraquat (paraquat ion).</w:t>
            </w:r>
          </w:p>
        </w:tc>
      </w:tr>
      <w:tr w14:paraId="4F8E3CEB" w14:textId="77777777" w:rsidTr="00D0271D">
        <w:tblPrEx>
          <w:tblW w:w="0" w:type="auto"/>
          <w:tblLayout w:type="fixed"/>
          <w:tblLook w:val="01E0"/>
        </w:tblPrEx>
        <w:tc>
          <w:tcPr>
            <w:tcW w:w="9242" w:type="dxa"/>
          </w:tcPr>
          <w:p w:rsidR="00AD0FDA" w:rsidRPr="00934B4C" w:rsidP="00934B4C" w14:paraId="0E257F38" w14:textId="77777777">
            <w:pPr>
              <w:spacing w:after="240"/>
              <w:rPr>
                <w:b/>
              </w:rPr>
            </w:pPr>
            <w:r w:rsidRPr="00934B4C">
              <w:rPr>
                <w:b/>
              </w:rPr>
              <w:t>This addendum concerns a:</w:t>
            </w:r>
          </w:p>
        </w:tc>
      </w:tr>
      <w:tr w14:paraId="5A4F5AB2" w14:textId="77777777" w:rsidTr="00D0271D">
        <w:tblPrEx>
          <w:tblW w:w="0" w:type="auto"/>
          <w:tblLayout w:type="fixed"/>
          <w:tblLook w:val="01E0"/>
        </w:tblPrEx>
        <w:tc>
          <w:tcPr>
            <w:tcW w:w="9242" w:type="dxa"/>
          </w:tcPr>
          <w:p w:rsidR="00AD0FDA" w:rsidRPr="00934B4C" w:rsidP="00934B4C" w14:paraId="1EC3D85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9F46079" w14:textId="77777777" w:rsidTr="00D0271D">
        <w:tblPrEx>
          <w:tblW w:w="0" w:type="auto"/>
          <w:tblLayout w:type="fixed"/>
          <w:tblLook w:val="01E0"/>
        </w:tblPrEx>
        <w:tc>
          <w:tcPr>
            <w:tcW w:w="9242" w:type="dxa"/>
          </w:tcPr>
          <w:p w:rsidR="00AD0FDA" w:rsidRPr="00934B4C" w:rsidP="00934B4C" w14:paraId="3157376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DE06B3A" w14:textId="77777777" w:rsidTr="00D0271D">
        <w:tblPrEx>
          <w:tblW w:w="0" w:type="auto"/>
          <w:tblLayout w:type="fixed"/>
          <w:tblLook w:val="01E0"/>
        </w:tblPrEx>
        <w:tc>
          <w:tcPr>
            <w:tcW w:w="9242" w:type="dxa"/>
          </w:tcPr>
          <w:p w:rsidR="00AD0FDA" w:rsidRPr="00934B4C" w:rsidP="00934B4C" w14:paraId="2F25F2CD" w14:textId="77777777">
            <w:pPr>
              <w:ind w:left="1440" w:hanging="873"/>
            </w:pPr>
            <w:r w:rsidRPr="00934B4C">
              <w:t>[ ]</w:t>
            </w:r>
            <w:r w:rsidRPr="00934B4C">
              <w:tab/>
              <w:t>Modification of content and/or scope of previously notified draft regulation</w:t>
            </w:r>
          </w:p>
        </w:tc>
      </w:tr>
      <w:tr w14:paraId="5FD6E89D" w14:textId="77777777" w:rsidTr="00D0271D">
        <w:tblPrEx>
          <w:tblW w:w="0" w:type="auto"/>
          <w:tblLayout w:type="fixed"/>
          <w:tblLook w:val="01E0"/>
        </w:tblPrEx>
        <w:tc>
          <w:tcPr>
            <w:tcW w:w="9242" w:type="dxa"/>
          </w:tcPr>
          <w:p w:rsidR="00AD0FDA" w:rsidRPr="00934B4C" w:rsidP="00934B4C" w14:paraId="057E7839" w14:textId="77777777">
            <w:pPr>
              <w:ind w:left="1440" w:hanging="873"/>
            </w:pPr>
            <w:r w:rsidRPr="00934B4C">
              <w:t>[ ]</w:t>
            </w:r>
            <w:r w:rsidRPr="00934B4C">
              <w:tab/>
              <w:t>Withdrawal of proposed regulation</w:t>
            </w:r>
          </w:p>
        </w:tc>
      </w:tr>
      <w:tr w14:paraId="615E2BE1" w14:textId="77777777" w:rsidTr="00D0271D">
        <w:tblPrEx>
          <w:tblW w:w="0" w:type="auto"/>
          <w:tblLayout w:type="fixed"/>
          <w:tblLook w:val="01E0"/>
        </w:tblPrEx>
        <w:tc>
          <w:tcPr>
            <w:tcW w:w="9242" w:type="dxa"/>
          </w:tcPr>
          <w:p w:rsidR="00AD0FDA" w:rsidRPr="00934B4C" w:rsidP="00934B4C" w14:paraId="52A6BAEE" w14:textId="77777777">
            <w:pPr>
              <w:ind w:left="1440" w:hanging="873"/>
            </w:pPr>
            <w:r w:rsidRPr="00934B4C">
              <w:t>[ ]</w:t>
            </w:r>
            <w:r w:rsidRPr="00934B4C">
              <w:tab/>
              <w:t>Change in proposed date of adoption, publication or date of entry into force</w:t>
            </w:r>
          </w:p>
        </w:tc>
      </w:tr>
      <w:tr w14:paraId="72D508D7" w14:textId="77777777" w:rsidTr="00D0271D">
        <w:tblPrEx>
          <w:tblW w:w="0" w:type="auto"/>
          <w:tblLayout w:type="fixed"/>
          <w:tblLook w:val="01E0"/>
        </w:tblPrEx>
        <w:tc>
          <w:tcPr>
            <w:tcW w:w="9242" w:type="dxa"/>
          </w:tcPr>
          <w:p w:rsidR="00AD0FDA" w:rsidRPr="00934B4C" w:rsidP="00934B4C" w14:paraId="74C63465" w14:textId="77777777">
            <w:pPr>
              <w:spacing w:after="240"/>
              <w:ind w:left="1440" w:hanging="873"/>
            </w:pPr>
            <w:r w:rsidRPr="00934B4C">
              <w:t>[ ]</w:t>
            </w:r>
            <w:r w:rsidRPr="00934B4C">
              <w:tab/>
              <w:t xml:space="preserve">Other: </w:t>
            </w:r>
          </w:p>
        </w:tc>
      </w:tr>
      <w:tr w14:paraId="1632A8C8" w14:textId="77777777" w:rsidTr="00D0271D">
        <w:tblPrEx>
          <w:tblW w:w="0" w:type="auto"/>
          <w:tblLayout w:type="fixed"/>
          <w:tblLook w:val="01E0"/>
        </w:tblPrEx>
        <w:tc>
          <w:tcPr>
            <w:tcW w:w="9242" w:type="dxa"/>
          </w:tcPr>
          <w:p w:rsidR="00AD0FDA" w:rsidRPr="00934B4C" w:rsidP="00934B4C" w14:paraId="71C10D9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B108C36" w14:textId="77777777" w:rsidTr="00D0271D">
        <w:tblPrEx>
          <w:tblW w:w="0" w:type="auto"/>
          <w:tblLayout w:type="fixed"/>
          <w:tblLook w:val="01E0"/>
        </w:tblPrEx>
        <w:tc>
          <w:tcPr>
            <w:tcW w:w="9242" w:type="dxa"/>
          </w:tcPr>
          <w:p w:rsidR="00AD0FDA" w:rsidRPr="00934B4C" w:rsidP="00934B4C" w14:paraId="3081B52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BA2B32D" w14:textId="77777777" w:rsidTr="00D0271D">
        <w:tblPrEx>
          <w:tblW w:w="0" w:type="auto"/>
          <w:tblLayout w:type="fixed"/>
          <w:tblLook w:val="01E0"/>
        </w:tblPrEx>
        <w:tc>
          <w:tcPr>
            <w:tcW w:w="9242" w:type="dxa"/>
          </w:tcPr>
          <w:p w:rsidR="00AD0FDA" w:rsidRPr="00934B4C" w:rsidP="0067731F" w14:paraId="44DFE00A" w14:textId="77777777">
            <w:pPr>
              <w:keepNext/>
              <w:spacing w:after="240"/>
              <w:rPr>
                <w:b/>
              </w:rPr>
            </w:pPr>
            <w:r w:rsidRPr="00934B4C">
              <w:rPr>
                <w:b/>
              </w:rPr>
              <w:t>Agency or authority designated to handle comments: [ ] National Notification Authority, [X] National Enquiry Point. Address, fax number and e-mail address (if available) of other body:</w:t>
            </w:r>
          </w:p>
        </w:tc>
      </w:tr>
      <w:tr w14:paraId="11E6BD89" w14:textId="77777777" w:rsidTr="00D0271D">
        <w:tblPrEx>
          <w:tblW w:w="0" w:type="auto"/>
          <w:tblLayout w:type="fixed"/>
          <w:tblLook w:val="01E0"/>
        </w:tblPrEx>
        <w:tc>
          <w:tcPr>
            <w:tcW w:w="9242" w:type="dxa"/>
          </w:tcPr>
          <w:p w:rsidR="00AD0FDA" w:rsidRPr="00934B4C" w:rsidP="0067731F" w14:paraId="0BC0B37F" w14:textId="77777777">
            <w:pPr>
              <w:keepNext/>
            </w:pPr>
            <w:r w:rsidRPr="00934B4C">
              <w:t>Japan Enquiry Point</w:t>
            </w:r>
          </w:p>
          <w:p w:rsidR="00AD0FDA" w:rsidRPr="00934B4C" w:rsidP="0067731F" w14:paraId="7AB2C30F" w14:textId="77777777">
            <w:pPr>
              <w:keepNext/>
            </w:pPr>
            <w:r w:rsidRPr="00934B4C">
              <w:t>International Trade Division</w:t>
            </w:r>
          </w:p>
          <w:p w:rsidR="00AD0FDA" w:rsidRPr="00934B4C" w:rsidP="0067731F" w14:paraId="36F211EF" w14:textId="77777777">
            <w:pPr>
              <w:keepNext/>
            </w:pPr>
            <w:r w:rsidRPr="00934B4C">
              <w:t>Economic Affairs Bureau</w:t>
            </w:r>
          </w:p>
          <w:p w:rsidR="00AD0FDA" w:rsidRPr="00934B4C" w:rsidP="0067731F" w14:paraId="7FA6BE7C" w14:textId="77777777">
            <w:pPr>
              <w:keepNext/>
            </w:pPr>
            <w:r w:rsidRPr="00934B4C">
              <w:t>Ministry of Foreign Affairs</w:t>
            </w:r>
          </w:p>
          <w:p w:rsidR="00AD0FDA" w:rsidRPr="00ED116D" w:rsidP="0067731F" w14:paraId="3AE691E2" w14:textId="77777777">
            <w:pPr>
              <w:keepNext/>
              <w:rPr>
                <w:lang w:val="fr-CH"/>
              </w:rPr>
            </w:pPr>
            <w:r w:rsidRPr="00ED116D">
              <w:rPr>
                <w:lang w:val="fr-CH"/>
              </w:rPr>
              <w:t>Fax: +(81 3) 5501 8343</w:t>
            </w:r>
          </w:p>
          <w:p w:rsidR="00AD0FDA" w:rsidRPr="00ED116D" w:rsidP="0067731F" w14:paraId="3A77683D" w14:textId="77777777">
            <w:pPr>
              <w:keepNext/>
              <w:spacing w:after="240"/>
              <w:rPr>
                <w:lang w:val="fr-CH"/>
              </w:rPr>
            </w:pPr>
            <w:r w:rsidRPr="00ED116D">
              <w:rPr>
                <w:lang w:val="fr-CH"/>
              </w:rPr>
              <w:t xml:space="preserve">E-mail: </w:t>
            </w:r>
            <w:hyperlink r:id="rId5" w:history="1">
              <w:r w:rsidRPr="00ED116D">
                <w:rPr>
                  <w:color w:val="0000FF"/>
                  <w:u w:val="single"/>
                  <w:lang w:val="fr-CH"/>
                </w:rPr>
                <w:t>enquiry@mofa.go.jp</w:t>
              </w:r>
            </w:hyperlink>
          </w:p>
        </w:tc>
      </w:tr>
      <w:tr w14:paraId="511F453A" w14:textId="77777777" w:rsidTr="00D0271D">
        <w:tblPrEx>
          <w:tblW w:w="0" w:type="auto"/>
          <w:tblLayout w:type="fixed"/>
          <w:tblLook w:val="01E0"/>
        </w:tblPrEx>
        <w:tc>
          <w:tcPr>
            <w:tcW w:w="9242" w:type="dxa"/>
          </w:tcPr>
          <w:p w:rsidR="00AD0FDA" w:rsidRPr="00934B4C" w:rsidP="00934B4C" w14:paraId="5C01EE4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F5AA0D4" w14:textId="77777777" w:rsidTr="00D0271D">
        <w:tblPrEx>
          <w:tblW w:w="0" w:type="auto"/>
          <w:tblLayout w:type="fixed"/>
          <w:tblLook w:val="01E0"/>
        </w:tblPrEx>
        <w:tc>
          <w:tcPr>
            <w:tcW w:w="9242" w:type="dxa"/>
          </w:tcPr>
          <w:p w:rsidR="00AD0FDA" w:rsidRPr="00934B4C" w:rsidP="00934B4C" w14:paraId="37AFB2B0" w14:textId="77777777">
            <w:r w:rsidRPr="00934B4C">
              <w:t>Japan Enquiry Point</w:t>
            </w:r>
          </w:p>
          <w:p w:rsidR="00AD0FDA" w:rsidRPr="00934B4C" w:rsidP="00934B4C" w14:paraId="6A66E400" w14:textId="77777777">
            <w:r w:rsidRPr="00934B4C">
              <w:t>International Trade Division</w:t>
            </w:r>
          </w:p>
          <w:p w:rsidR="00AD0FDA" w:rsidRPr="00934B4C" w:rsidP="00934B4C" w14:paraId="0845BA95" w14:textId="77777777">
            <w:r w:rsidRPr="00934B4C">
              <w:t>Economic Affairs Bureau</w:t>
            </w:r>
          </w:p>
          <w:p w:rsidR="00AD0FDA" w:rsidRPr="00934B4C" w:rsidP="00934B4C" w14:paraId="76138CCA" w14:textId="77777777">
            <w:r w:rsidRPr="00934B4C">
              <w:t>Ministry of Foreign Affairs</w:t>
            </w:r>
          </w:p>
          <w:p w:rsidR="00AD0FDA" w:rsidRPr="00ED116D" w:rsidP="00934B4C" w14:paraId="670D1718" w14:textId="77777777">
            <w:pPr>
              <w:rPr>
                <w:lang w:val="fr-CH"/>
              </w:rPr>
            </w:pPr>
            <w:r w:rsidRPr="00ED116D">
              <w:rPr>
                <w:lang w:val="fr-CH"/>
              </w:rPr>
              <w:t>Fax: +(81 3) 5501 8343</w:t>
            </w:r>
          </w:p>
          <w:p w:rsidR="00AD0FDA" w:rsidRPr="00ED116D" w:rsidP="00934B4C" w14:paraId="7C3BDB57" w14:textId="77777777">
            <w:pPr>
              <w:rPr>
                <w:lang w:val="fr-CH"/>
              </w:rPr>
            </w:pPr>
            <w:r w:rsidRPr="00ED116D">
              <w:rPr>
                <w:lang w:val="fr-CH"/>
              </w:rPr>
              <w:t xml:space="preserve">E-mail: </w:t>
            </w:r>
            <w:hyperlink r:id="rId5" w:history="1">
              <w:r w:rsidRPr="00ED116D">
                <w:rPr>
                  <w:color w:val="0000FF"/>
                  <w:u w:val="single"/>
                  <w:lang w:val="fr-CH"/>
                </w:rPr>
                <w:t>enquiry@mofa.go.jp</w:t>
              </w:r>
            </w:hyperlink>
          </w:p>
        </w:tc>
      </w:tr>
    </w:tbl>
    <w:p w:rsidR="00AD0FDA" w:rsidRPr="00ED116D" w:rsidP="00934B4C" w14:paraId="72D8A12E" w14:textId="77777777">
      <w:pPr>
        <w:rPr>
          <w:lang w:val="fr-CH"/>
        </w:rPr>
      </w:pPr>
    </w:p>
    <w:p w:rsidR="00AD0FDA" w:rsidRPr="00934B4C" w:rsidP="00934B4C" w14:paraId="7BAC5C71" w14:textId="77777777">
      <w:pPr>
        <w:jc w:val="center"/>
        <w:rPr>
          <w:b/>
        </w:rPr>
      </w:pPr>
      <w:r w:rsidRPr="00934B4C">
        <w:rPr>
          <w:b/>
        </w:rPr>
        <w:t>__________</w:t>
      </w:r>
    </w:p>
    <w:sectPr w:rsidSect="00ED116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116D" w:rsidP="00ED116D" w14:paraId="243A7D47" w14:textId="453EDAC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116D" w:rsidP="00ED116D" w14:paraId="513D145C" w14:textId="7651E38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77AB8F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16D" w:rsidRPr="00ED116D" w:rsidP="00ED116D" w14:paraId="00CB3324" w14:textId="77777777">
    <w:pPr>
      <w:pStyle w:val="Header"/>
      <w:pBdr>
        <w:bottom w:val="single" w:sz="4" w:space="1" w:color="auto"/>
      </w:pBdr>
      <w:tabs>
        <w:tab w:val="clear" w:pos="4513"/>
        <w:tab w:val="clear" w:pos="9027"/>
      </w:tabs>
      <w:jc w:val="center"/>
    </w:pPr>
    <w:r w:rsidRPr="00ED116D">
      <w:t>G/SPS/N/JPN/1348/Add.1</w:t>
    </w:r>
  </w:p>
  <w:p w:rsidR="00ED116D" w:rsidRPr="00ED116D" w:rsidP="00ED116D" w14:paraId="4E719F0C" w14:textId="77777777">
    <w:pPr>
      <w:pStyle w:val="Header"/>
      <w:pBdr>
        <w:bottom w:val="single" w:sz="4" w:space="1" w:color="auto"/>
      </w:pBdr>
      <w:tabs>
        <w:tab w:val="clear" w:pos="4513"/>
        <w:tab w:val="clear" w:pos="9027"/>
      </w:tabs>
      <w:jc w:val="center"/>
    </w:pPr>
  </w:p>
  <w:p w:rsidR="00ED116D" w:rsidRPr="00ED116D" w:rsidP="00ED116D" w14:paraId="161CE27E" w14:textId="0E758B67">
    <w:pPr>
      <w:pStyle w:val="Header"/>
      <w:pBdr>
        <w:bottom w:val="single" w:sz="4" w:space="1" w:color="auto"/>
      </w:pBdr>
      <w:tabs>
        <w:tab w:val="clear" w:pos="4513"/>
        <w:tab w:val="clear" w:pos="9027"/>
      </w:tabs>
      <w:jc w:val="center"/>
    </w:pPr>
    <w:r w:rsidRPr="00ED116D">
      <w:t xml:space="preserve">- </w:t>
    </w:r>
    <w:r w:rsidRPr="00ED116D">
      <w:fldChar w:fldCharType="begin"/>
    </w:r>
    <w:r w:rsidRPr="00ED116D">
      <w:instrText xml:space="preserve"> PAGE </w:instrText>
    </w:r>
    <w:r w:rsidRPr="00ED116D">
      <w:fldChar w:fldCharType="separate"/>
    </w:r>
    <w:r w:rsidRPr="00ED116D">
      <w:t>2</w:t>
    </w:r>
    <w:r w:rsidRPr="00ED116D">
      <w:fldChar w:fldCharType="end"/>
    </w:r>
    <w:r w:rsidRPr="00ED116D">
      <w:t xml:space="preserve"> -</w:t>
    </w:r>
  </w:p>
  <w:p w:rsidR="00AD0FDA" w:rsidRPr="00ED116D" w:rsidP="00ED116D" w14:paraId="5DEA70FA" w14:textId="15FFEC6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16D" w:rsidRPr="00ED116D" w:rsidP="00ED116D" w14:paraId="3A89D24E" w14:textId="77777777">
    <w:pPr>
      <w:pStyle w:val="Header"/>
      <w:pBdr>
        <w:bottom w:val="single" w:sz="4" w:space="1" w:color="auto"/>
      </w:pBdr>
      <w:tabs>
        <w:tab w:val="clear" w:pos="4513"/>
        <w:tab w:val="clear" w:pos="9027"/>
      </w:tabs>
      <w:jc w:val="center"/>
    </w:pPr>
    <w:r w:rsidRPr="00ED116D">
      <w:t>G/SPS/N/JPN/1348/Add.1</w:t>
    </w:r>
  </w:p>
  <w:p w:rsidR="00ED116D" w:rsidRPr="00ED116D" w:rsidP="00ED116D" w14:paraId="78BA168C" w14:textId="77777777">
    <w:pPr>
      <w:pStyle w:val="Header"/>
      <w:pBdr>
        <w:bottom w:val="single" w:sz="4" w:space="1" w:color="auto"/>
      </w:pBdr>
      <w:tabs>
        <w:tab w:val="clear" w:pos="4513"/>
        <w:tab w:val="clear" w:pos="9027"/>
      </w:tabs>
      <w:jc w:val="center"/>
    </w:pPr>
  </w:p>
  <w:p w:rsidR="00ED116D" w:rsidRPr="00ED116D" w:rsidP="00ED116D" w14:paraId="5E3FD316" w14:textId="5455C02B">
    <w:pPr>
      <w:pStyle w:val="Header"/>
      <w:pBdr>
        <w:bottom w:val="single" w:sz="4" w:space="1" w:color="auto"/>
      </w:pBdr>
      <w:tabs>
        <w:tab w:val="clear" w:pos="4513"/>
        <w:tab w:val="clear" w:pos="9027"/>
      </w:tabs>
      <w:jc w:val="center"/>
    </w:pPr>
    <w:r w:rsidRPr="00ED116D">
      <w:t xml:space="preserve">- </w:t>
    </w:r>
    <w:r w:rsidRPr="00ED116D">
      <w:fldChar w:fldCharType="begin"/>
    </w:r>
    <w:r w:rsidRPr="00ED116D">
      <w:instrText xml:space="preserve"> PAGE </w:instrText>
    </w:r>
    <w:r w:rsidRPr="00ED116D">
      <w:fldChar w:fldCharType="separate"/>
    </w:r>
    <w:r w:rsidRPr="00ED116D">
      <w:rPr>
        <w:noProof/>
      </w:rPr>
      <w:t>2</w:t>
    </w:r>
    <w:r w:rsidRPr="00ED116D">
      <w:fldChar w:fldCharType="end"/>
    </w:r>
    <w:r w:rsidRPr="00ED116D">
      <w:t xml:space="preserve"> -</w:t>
    </w:r>
  </w:p>
  <w:p w:rsidR="00AD0FDA" w:rsidRPr="00ED116D" w:rsidP="00ED116D" w14:paraId="15EE1ADB" w14:textId="175CCD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4ECA3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777A6F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44C2C5E" w14:textId="478089E0">
          <w:pPr>
            <w:jc w:val="right"/>
            <w:rPr>
              <w:b/>
              <w:color w:val="FF0000"/>
              <w:szCs w:val="16"/>
            </w:rPr>
          </w:pPr>
          <w:r>
            <w:rPr>
              <w:b/>
              <w:color w:val="FF0000"/>
              <w:szCs w:val="16"/>
            </w:rPr>
            <w:t xml:space="preserve"> </w:t>
          </w:r>
        </w:p>
      </w:tc>
    </w:tr>
    <w:bookmarkEnd w:id="0"/>
    <w:tr w14:paraId="6B2E13F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EAFB4E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5BC12E8" w14:textId="77777777">
          <w:pPr>
            <w:jc w:val="right"/>
            <w:rPr>
              <w:b/>
              <w:szCs w:val="16"/>
            </w:rPr>
          </w:pPr>
        </w:p>
      </w:tc>
    </w:tr>
    <w:tr w14:paraId="0BCBD58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1C0C1B8" w14:textId="77777777">
          <w:pPr>
            <w:jc w:val="left"/>
            <w:rPr>
              <w:noProof/>
              <w:lang w:eastAsia="en-GB"/>
            </w:rPr>
          </w:pPr>
        </w:p>
      </w:tc>
      <w:tc>
        <w:tcPr>
          <w:tcW w:w="5448" w:type="dxa"/>
          <w:gridSpan w:val="2"/>
          <w:shd w:val="clear" w:color="auto" w:fill="FFFFFF"/>
          <w:tcMar>
            <w:left w:w="108" w:type="dxa"/>
            <w:right w:w="108" w:type="dxa"/>
          </w:tcMar>
        </w:tcPr>
        <w:p w:rsidR="00ED116D" w:rsidP="0081481D" w14:paraId="3223F97A" w14:textId="77777777">
          <w:pPr>
            <w:jc w:val="right"/>
            <w:rPr>
              <w:b/>
              <w:szCs w:val="16"/>
            </w:rPr>
          </w:pPr>
          <w:bookmarkStart w:id="1" w:name="bmkSymbols"/>
          <w:r>
            <w:rPr>
              <w:b/>
              <w:szCs w:val="16"/>
            </w:rPr>
            <w:t>G/SPS/N/JPN/1348/Add.1</w:t>
          </w:r>
        </w:p>
        <w:bookmarkEnd w:id="1"/>
        <w:p w:rsidR="00AD0FDA" w:rsidRPr="00934B4C" w:rsidP="0081481D" w14:paraId="3AD4ABB3" w14:textId="55CCF01A">
          <w:pPr>
            <w:jc w:val="right"/>
            <w:rPr>
              <w:b/>
              <w:szCs w:val="16"/>
            </w:rPr>
          </w:pPr>
        </w:p>
      </w:tc>
    </w:tr>
    <w:tr w14:paraId="61DC111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5CBA4A4" w14:textId="77777777"/>
      </w:tc>
      <w:tc>
        <w:tcPr>
          <w:tcW w:w="5448" w:type="dxa"/>
          <w:gridSpan w:val="2"/>
          <w:shd w:val="clear" w:color="auto" w:fill="FFFFFF"/>
          <w:tcMar>
            <w:left w:w="108" w:type="dxa"/>
            <w:right w:w="108" w:type="dxa"/>
          </w:tcMar>
          <w:vAlign w:val="center"/>
        </w:tcPr>
        <w:p w:rsidR="00ED54E0" w:rsidRPr="00AD0FDA" w:rsidP="0081481D" w14:paraId="1077E014" w14:textId="77777777">
          <w:pPr>
            <w:jc w:val="right"/>
            <w:rPr>
              <w:szCs w:val="16"/>
            </w:rPr>
          </w:pPr>
          <w:bookmarkStart w:id="2" w:name="bmkDate"/>
          <w:bookmarkStart w:id="3" w:name="spsDateDistribution"/>
          <w:r w:rsidRPr="00AD0FDA">
            <w:rPr>
              <w:szCs w:val="16"/>
            </w:rPr>
            <w:t>15 January 2026</w:t>
          </w:r>
          <w:bookmarkEnd w:id="2"/>
          <w:bookmarkEnd w:id="3"/>
        </w:p>
      </w:tc>
    </w:tr>
    <w:tr w14:paraId="402924D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288978A" w14:textId="77777777">
          <w:pPr>
            <w:jc w:val="left"/>
            <w:rPr>
              <w:b/>
            </w:rPr>
          </w:pPr>
          <w:bookmarkStart w:id="4" w:name="bmkSerial"/>
          <w:r>
            <w:rPr>
              <w:rFonts w:ascii="Verdana" w:eastAsia="Verdana" w:hAnsi="Verdana" w:cs="Verdana"/>
              <w:b w:val="0"/>
              <w:color w:val="FF0000"/>
              <w:sz w:val="18"/>
            </w:rPr>
            <w:t>(26-0330)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D2A707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A78B96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778BB3" w14:textId="289DEC5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63716F6" w14:textId="336D1BBF">
          <w:pPr>
            <w:jc w:val="right"/>
            <w:rPr>
              <w:bCs/>
              <w:szCs w:val="18"/>
            </w:rPr>
          </w:pPr>
          <w:bookmarkStart w:id="7" w:name="bmkLanguage"/>
          <w:r>
            <w:rPr>
              <w:bCs/>
              <w:szCs w:val="18"/>
            </w:rPr>
            <w:t>Original: English</w:t>
          </w:r>
          <w:bookmarkEnd w:id="7"/>
        </w:p>
      </w:tc>
    </w:tr>
  </w:tbl>
  <w:p w:rsidR="00ED54E0" w:rsidRPr="00934B4C" w14:paraId="246D7CA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B0F7A62"/>
    <w:multiLevelType w:val="hybridMultilevel"/>
    <w:tmpl w:val="F46210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6AEC540E"/>
    <w:numStyleLink w:val="LegalHeadings"/>
  </w:abstractNum>
  <w:abstractNum w:abstractNumId="13">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08068646">
    <w:abstractNumId w:val="9"/>
  </w:num>
  <w:num w:numId="2" w16cid:durableId="1773863075">
    <w:abstractNumId w:val="7"/>
  </w:num>
  <w:num w:numId="3" w16cid:durableId="1811359120">
    <w:abstractNumId w:val="6"/>
  </w:num>
  <w:num w:numId="4" w16cid:durableId="2014381576">
    <w:abstractNumId w:val="5"/>
  </w:num>
  <w:num w:numId="5" w16cid:durableId="878202767">
    <w:abstractNumId w:val="4"/>
  </w:num>
  <w:num w:numId="6" w16cid:durableId="1728600525">
    <w:abstractNumId w:val="13"/>
  </w:num>
  <w:num w:numId="7" w16cid:durableId="116264107">
    <w:abstractNumId w:val="12"/>
  </w:num>
  <w:num w:numId="8" w16cid:durableId="729690616">
    <w:abstractNumId w:val="11"/>
  </w:num>
  <w:num w:numId="9" w16cid:durableId="2509655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2261199">
    <w:abstractNumId w:val="14"/>
  </w:num>
  <w:num w:numId="11" w16cid:durableId="1603604623">
    <w:abstractNumId w:val="8"/>
  </w:num>
  <w:num w:numId="12" w16cid:durableId="231278800">
    <w:abstractNumId w:val="3"/>
  </w:num>
  <w:num w:numId="13" w16cid:durableId="965695832">
    <w:abstractNumId w:val="2"/>
  </w:num>
  <w:num w:numId="14" w16cid:durableId="652679327">
    <w:abstractNumId w:val="1"/>
  </w:num>
  <w:num w:numId="15" w16cid:durableId="617445125">
    <w:abstractNumId w:val="0"/>
  </w:num>
  <w:num w:numId="16" w16cid:durableId="20609379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0C10"/>
    <w:rsid w:val="002F1872"/>
    <w:rsid w:val="00312AB5"/>
    <w:rsid w:val="00350C33"/>
    <w:rsid w:val="003572B4"/>
    <w:rsid w:val="00361102"/>
    <w:rsid w:val="00366F84"/>
    <w:rsid w:val="0037063C"/>
    <w:rsid w:val="00374BA8"/>
    <w:rsid w:val="00384FA1"/>
    <w:rsid w:val="00467032"/>
    <w:rsid w:val="0046754A"/>
    <w:rsid w:val="00496989"/>
    <w:rsid w:val="004F203A"/>
    <w:rsid w:val="005336B8"/>
    <w:rsid w:val="00547B5F"/>
    <w:rsid w:val="005B04B9"/>
    <w:rsid w:val="005B68C7"/>
    <w:rsid w:val="005B7054"/>
    <w:rsid w:val="005D5981"/>
    <w:rsid w:val="005F06C2"/>
    <w:rsid w:val="005F30CB"/>
    <w:rsid w:val="00612644"/>
    <w:rsid w:val="00674CCD"/>
    <w:rsid w:val="0067731F"/>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C3D1E"/>
    <w:rsid w:val="00AD0FDA"/>
    <w:rsid w:val="00AD4C72"/>
    <w:rsid w:val="00AE2AEE"/>
    <w:rsid w:val="00B00276"/>
    <w:rsid w:val="00B13A58"/>
    <w:rsid w:val="00B230EC"/>
    <w:rsid w:val="00B40C21"/>
    <w:rsid w:val="00B52738"/>
    <w:rsid w:val="00B535F6"/>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116D"/>
    <w:rsid w:val="00ED54E0"/>
    <w:rsid w:val="00EF29E8"/>
    <w:rsid w:val="00EF7B3D"/>
    <w:rsid w:val="00F32397"/>
    <w:rsid w:val="00F342EB"/>
    <w:rsid w:val="00F40595"/>
    <w:rsid w:val="00FA5EBC"/>
    <w:rsid w:val="00FD224A"/>
    <w:rsid w:val="00FD7946"/>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A10C7A"/>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01b9ae73-ca91-488e-8ec0-e3665caf090f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F80AC6B-8993-460F-BE44-16F885CD89C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9</cp:revision>
  <dcterms:created xsi:type="dcterms:W3CDTF">2018-10-15T07:09:00Z</dcterms:created>
  <dcterms:modified xsi:type="dcterms:W3CDTF">2026-01-15T11:54:00Z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G/SPS/N/JPN/1348/Add.1</vt:lpwstr>
  </property>
  <property fmtid="{D5CDD505-2E9C-101B-9397-08002B2CF9AE}" pid="3" name="TitusGUID">
    <vt:lpwstr>01b9ae73-ca91-488e-8ec0-e3665caf090f</vt:lpwstr>
  </property>
  <property fmtid="{D5CDD505-2E9C-101B-9397-08002B2CF9AE}" pid="4" name="WTOCLASSIFICATION">
    <vt:lpwstr>WTO OFFICIAL</vt:lpwstr>
  </property>
</Properties>
</file>