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492B6995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5D9F54C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17E5CB6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7B774F5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COSTA RICA</w:t>
            </w:r>
          </w:p>
          <w:p w:rsidR="00B91FF3" w:rsidRPr="00DA2000" w:rsidP="00DA2000" w14:paraId="240E8F61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4FF4368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4853123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4BADE70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Servicio Fitosanitario del Estado, Ministerio de Agricultura y Ganadería</w:t>
            </w:r>
          </w:p>
        </w:tc>
      </w:tr>
      <w:tr w14:paraId="4255ED9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6DD53C0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3E2E41C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Grano de gandul (</w:t>
            </w:r>
            <w:r w:rsidRPr="00A834A1">
              <w:rPr>
                <w:i/>
                <w:iCs/>
              </w:rPr>
              <w:t>Cajanus cajan</w:t>
            </w:r>
            <w:r w:rsidRPr="00A834A1">
              <w:t>) para consumo (código(s) del SA: 071360)</w:t>
            </w:r>
          </w:p>
        </w:tc>
      </w:tr>
      <w:tr w14:paraId="69458D7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587ED5A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AA98470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544AA882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4F2F6BC0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India</w:t>
            </w:r>
          </w:p>
        </w:tc>
      </w:tr>
      <w:tr w14:paraId="7566D36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C523ECB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A3FBCAC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Proyecto de Resolución para regular la importación de granos de Gandul (</w:t>
            </w:r>
            <w:r w:rsidRPr="00A834A1">
              <w:rPr>
                <w:i/>
                <w:iCs/>
              </w:rPr>
              <w:t>Cajanus cajan</w:t>
            </w:r>
            <w:r w:rsidRPr="00A834A1">
              <w:t>) para consumo originarios de India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10</w:t>
            </w:r>
          </w:p>
          <w:p w:rsidR="00B91FF3" w:rsidRPr="00DA2000" w:rsidP="00DA2000" w14:paraId="2A3604E7" w14:textId="77777777">
            <w:pPr>
              <w:spacing w:after="120"/>
            </w:pPr>
            <w:hyperlink r:id="rId5" w:tgtFrame="_blank" w:history="1">
              <w:r w:rsidRPr="00DA2000">
                <w:rPr>
                  <w:color w:val="0000FF"/>
                  <w:u w:val="single"/>
                </w:rPr>
                <w:t>https://members.wto.org/crnattachments/2026/SPS/CRI/26_00289_00_s.pdf</w:t>
              </w:r>
            </w:hyperlink>
          </w:p>
        </w:tc>
      </w:tr>
      <w:tr w14:paraId="4266745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4C90D2F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00B73CE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Establece las medidas fitosanitarias para la importación de granos de gandul (</w:t>
            </w:r>
            <w:r w:rsidRPr="00A834A1">
              <w:rPr>
                <w:i/>
                <w:iCs/>
              </w:rPr>
              <w:t>Cajanus cajan</w:t>
            </w:r>
            <w:r w:rsidRPr="00A834A1">
              <w:t>) para consumo originarios de India.</w:t>
            </w:r>
          </w:p>
        </w:tc>
      </w:tr>
      <w:tr w14:paraId="1B80938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F8AD50C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C1C0F37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[X] preservación de los vegetales, [ ] protección de la salud humana contra las enfermedades o plagas animales o vegetales, [X] protección del territorio contra otros daños causados por plagas.</w:t>
            </w:r>
            <w:r w:rsidRPr="00A834A1">
              <w:t xml:space="preserve"> </w:t>
            </w:r>
          </w:p>
        </w:tc>
      </w:tr>
      <w:tr w14:paraId="7615E5A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EA7DCF6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BA497B" w14:paraId="78D49112" w14:textId="77777777">
            <w:pPr>
              <w:spacing w:before="120" w:after="8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BA497B" w14:paraId="0DCE593A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BA497B" w14:paraId="4041B8F2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BA497B" w14:paraId="34610291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BA497B" w14:paraId="08AC48AD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BA497B" w14:paraId="546CB9B6" w14:textId="77777777">
            <w:pPr>
              <w:spacing w:after="8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BA497B" w14:paraId="6A1D630A" w14:textId="77777777">
            <w:pPr>
              <w:spacing w:after="8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DA2000" w14:paraId="046D745E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4386AA3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1193281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EB36716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 </w:t>
            </w:r>
          </w:p>
        </w:tc>
      </w:tr>
      <w:tr w14:paraId="302C122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03D815D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2987DC9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5F1E8047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Por determinar.</w:t>
            </w:r>
          </w:p>
        </w:tc>
      </w:tr>
      <w:tr w14:paraId="74B1110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5C19E17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FDAA11D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Esta resolución entra en vigor al momento de su firma.</w:t>
            </w:r>
          </w:p>
          <w:p w:rsidR="00B91FF3" w:rsidRPr="00DA2000" w:rsidP="00DA2000" w14:paraId="51639752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2FF9548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7E85859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7921763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15 de marzo de 2026</w:t>
            </w:r>
          </w:p>
          <w:p w:rsidR="00B91FF3" w:rsidRPr="00DA2000" w:rsidP="00DA2000" w14:paraId="7A980E9F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CF04C2" w:rsidRPr="00A834A1" w:rsidP="00DA2000" w14:paraId="3675EBEA" w14:textId="77777777">
            <w:pPr>
              <w:keepNext/>
            </w:pPr>
            <w:r w:rsidRPr="00A834A1">
              <w:t>Ministerio de Agricultura y Ganadería (MAG)</w:t>
            </w:r>
          </w:p>
          <w:p w:rsidR="00CF04C2" w:rsidRPr="00A834A1" w:rsidP="00DA2000" w14:paraId="64E8371D" w14:textId="77777777">
            <w:pPr>
              <w:keepNext/>
            </w:pPr>
            <w:r w:rsidRPr="00A834A1">
              <w:t>Servicio Fitosanitario del Estado (SFE)</w:t>
            </w:r>
          </w:p>
          <w:p w:rsidR="00CF04C2" w:rsidRPr="00A834A1" w:rsidP="00DA2000" w14:paraId="3B973BD6" w14:textId="77777777">
            <w:pPr>
              <w:keepNext/>
            </w:pPr>
            <w:r w:rsidRPr="00A834A1">
              <w:t>Centro de Información y Notificación de MSF</w:t>
            </w:r>
          </w:p>
          <w:p w:rsidR="00CF04C2" w:rsidRPr="00A834A1" w:rsidP="00DA2000" w14:paraId="33DF5497" w14:textId="77777777">
            <w:pPr>
              <w:keepNext/>
            </w:pPr>
            <w:r w:rsidRPr="00A834A1">
              <w:t>Apartado postal 1521 - 1200</w:t>
            </w:r>
          </w:p>
          <w:p w:rsidR="00CF04C2" w:rsidRPr="00A834A1" w:rsidP="00DA2000" w14:paraId="19BCE226" w14:textId="77777777">
            <w:pPr>
              <w:keepNext/>
            </w:pPr>
            <w:r w:rsidRPr="00A834A1">
              <w:t>San José, Costa Rica</w:t>
            </w:r>
          </w:p>
          <w:p w:rsidR="00CF04C2" w:rsidRPr="00A834A1" w:rsidP="00DA2000" w14:paraId="7E3C959B" w14:textId="77777777">
            <w:pPr>
              <w:keepNext/>
            </w:pPr>
            <w:r w:rsidRPr="00A834A1">
              <w:t>Tel: +(506) 2549 3407</w:t>
            </w:r>
          </w:p>
          <w:p w:rsidR="00CF04C2" w:rsidRPr="00A834A1" w:rsidP="00DA2000" w14:paraId="75445849" w14:textId="77777777">
            <w:pPr>
              <w:keepNext/>
            </w:pPr>
            <w:r w:rsidRPr="00A834A1">
              <w:t>Fax: +(506) 2549 3598</w:t>
            </w:r>
          </w:p>
          <w:p w:rsidR="00CF04C2" w:rsidRPr="00A834A1" w:rsidP="00DA2000" w14:paraId="59FBE7D2" w14:textId="77777777">
            <w:pPr>
              <w:keepNext/>
              <w:spacing w:after="120"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puntocontactoMSF@sfe.go.cr</w:t>
              </w:r>
            </w:hyperlink>
          </w:p>
        </w:tc>
      </w:tr>
      <w:tr w14:paraId="6AE1BBA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0B2BC450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2916F6AC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CF04C2" w:rsidRPr="00A834A1" w:rsidP="000D29D0" w14:paraId="7101F481" w14:textId="77777777">
            <w:pPr>
              <w:keepNext/>
              <w:keepLines/>
            </w:pPr>
            <w:r w:rsidRPr="00A834A1">
              <w:t>Ministerio de Agricultura y Ganadería (MAG)</w:t>
            </w:r>
          </w:p>
          <w:p w:rsidR="00CF04C2" w:rsidRPr="00A834A1" w:rsidP="000D29D0" w14:paraId="730DF8C3" w14:textId="77777777">
            <w:pPr>
              <w:keepNext/>
              <w:keepLines/>
            </w:pPr>
            <w:r w:rsidRPr="00A834A1">
              <w:t>Servicio Fitosanitario del Estado (SFE)</w:t>
            </w:r>
          </w:p>
          <w:p w:rsidR="00CF04C2" w:rsidRPr="00A834A1" w:rsidP="000D29D0" w14:paraId="7A0D5370" w14:textId="77777777">
            <w:pPr>
              <w:keepNext/>
              <w:keepLines/>
            </w:pPr>
            <w:r w:rsidRPr="00A834A1">
              <w:t>Centro de Información y Notificación de MSF</w:t>
            </w:r>
          </w:p>
          <w:p w:rsidR="00CF04C2" w:rsidRPr="00A834A1" w:rsidP="000D29D0" w14:paraId="6C46E09A" w14:textId="77777777">
            <w:pPr>
              <w:keepNext/>
              <w:keepLines/>
            </w:pPr>
            <w:r w:rsidRPr="00A834A1">
              <w:t>Apartado postal 1521 - 1200</w:t>
            </w:r>
          </w:p>
          <w:p w:rsidR="00CF04C2" w:rsidRPr="00A834A1" w:rsidP="000D29D0" w14:paraId="762369F4" w14:textId="77777777">
            <w:pPr>
              <w:keepNext/>
              <w:keepLines/>
            </w:pPr>
            <w:r w:rsidRPr="00A834A1">
              <w:t>San José, Costa Rica</w:t>
            </w:r>
          </w:p>
          <w:p w:rsidR="00CF04C2" w:rsidRPr="00A834A1" w:rsidP="000D29D0" w14:paraId="47A4B924" w14:textId="77777777">
            <w:pPr>
              <w:keepNext/>
              <w:keepLines/>
            </w:pPr>
            <w:r w:rsidRPr="00A834A1">
              <w:t>Tel: +(506) 2549 3407</w:t>
            </w:r>
          </w:p>
          <w:p w:rsidR="00CF04C2" w:rsidRPr="00A834A1" w:rsidP="000D29D0" w14:paraId="155F6B87" w14:textId="77777777">
            <w:pPr>
              <w:keepNext/>
              <w:keepLines/>
            </w:pPr>
            <w:r w:rsidRPr="00A834A1">
              <w:t>Fax: +(506) 2549 3598</w:t>
            </w:r>
          </w:p>
          <w:p w:rsidR="00CF04C2" w:rsidRPr="00A834A1" w:rsidP="000D29D0" w14:paraId="08ACDE88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puntocontactoMSF@sfe.go.cr</w:t>
              </w:r>
            </w:hyperlink>
          </w:p>
        </w:tc>
      </w:tr>
    </w:tbl>
    <w:p w:rsidR="00337700" w:rsidRPr="00DA2000" w:rsidP="00DA2000" w14:paraId="70E8007A" w14:textId="77777777"/>
    <w:sectPr w:rsidSect="00BA497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BA497B" w:rsidP="00BA497B" w14:paraId="21338994" w14:textId="7784EA6D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BA497B" w:rsidP="00BA497B" w14:paraId="7ABD536E" w14:textId="7424FAB6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53830316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A497B" w:rsidRPr="00BA497B" w:rsidP="00BA497B" w14:paraId="6C7856D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A497B">
      <w:t>G/</w:t>
    </w:r>
    <w:r w:rsidRPr="00BA497B">
      <w:t>SPS</w:t>
    </w:r>
    <w:r w:rsidRPr="00BA497B">
      <w:t>/N/</w:t>
    </w:r>
    <w:r w:rsidRPr="00BA497B">
      <w:t>CRI</w:t>
    </w:r>
    <w:r w:rsidRPr="00BA497B">
      <w:t>/347</w:t>
    </w:r>
  </w:p>
  <w:p w:rsidR="00BA497B" w:rsidRPr="00BA497B" w:rsidP="00BA497B" w14:paraId="4515B7C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A497B" w:rsidRPr="00BA497B" w:rsidP="00BA497B" w14:paraId="3A75F6CC" w14:textId="5FA7D7FC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A497B">
      <w:t xml:space="preserve">- </w:t>
    </w:r>
    <w:r w:rsidRPr="00BA497B">
      <w:fldChar w:fldCharType="begin"/>
    </w:r>
    <w:r w:rsidRPr="00BA497B">
      <w:instrText xml:space="preserve"> PAGE </w:instrText>
    </w:r>
    <w:r w:rsidRPr="00BA497B">
      <w:fldChar w:fldCharType="separate"/>
    </w:r>
    <w:r w:rsidRPr="00BA497B">
      <w:t>2</w:t>
    </w:r>
    <w:r w:rsidRPr="00BA497B">
      <w:fldChar w:fldCharType="end"/>
    </w:r>
    <w:r w:rsidRPr="00BA497B">
      <w:t xml:space="preserve"> -</w:t>
    </w:r>
  </w:p>
  <w:p w:rsidR="00B91FF3" w:rsidRPr="00BA497B" w:rsidP="00BA497B" w14:paraId="44D3F3FA" w14:textId="5728273B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A497B" w:rsidRPr="00BA497B" w:rsidP="00BA497B" w14:paraId="3360934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A497B">
      <w:t>G/</w:t>
    </w:r>
    <w:r w:rsidRPr="00BA497B">
      <w:t>SPS</w:t>
    </w:r>
    <w:r w:rsidRPr="00BA497B">
      <w:t>/N/</w:t>
    </w:r>
    <w:r w:rsidRPr="00BA497B">
      <w:t>CRI</w:t>
    </w:r>
    <w:r w:rsidRPr="00BA497B">
      <w:t>/347</w:t>
    </w:r>
  </w:p>
  <w:p w:rsidR="00BA497B" w:rsidRPr="00BA497B" w:rsidP="00BA497B" w14:paraId="21AF24E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A497B" w:rsidRPr="00BA497B" w:rsidP="00BA497B" w14:paraId="5BF9D787" w14:textId="1AFE1D1A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A497B">
      <w:t xml:space="preserve">- </w:t>
    </w:r>
    <w:r w:rsidRPr="00BA497B">
      <w:fldChar w:fldCharType="begin"/>
    </w:r>
    <w:r w:rsidRPr="00BA497B">
      <w:instrText xml:space="preserve"> PAGE </w:instrText>
    </w:r>
    <w:r w:rsidRPr="00BA497B">
      <w:fldChar w:fldCharType="separate"/>
    </w:r>
    <w:r w:rsidRPr="00BA497B">
      <w:rPr>
        <w:noProof/>
      </w:rPr>
      <w:t>2</w:t>
    </w:r>
    <w:r w:rsidRPr="00BA497B">
      <w:fldChar w:fldCharType="end"/>
    </w:r>
    <w:r w:rsidRPr="00BA497B">
      <w:t xml:space="preserve"> -</w:t>
    </w:r>
  </w:p>
  <w:p w:rsidR="00DD65B2" w:rsidRPr="00BA497B" w:rsidP="00BA497B" w14:paraId="08C05C7C" w14:textId="41224D3C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6F20CDD3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67970E92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2916EA21" w14:textId="3A7C0D84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3860A07C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58850FB0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.75pt;height:56.25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03B7AC7B" w14:textId="77777777">
          <w:pPr>
            <w:jc w:val="right"/>
            <w:rPr>
              <w:b/>
              <w:szCs w:val="18"/>
            </w:rPr>
          </w:pPr>
        </w:p>
      </w:tc>
    </w:tr>
    <w:tr w14:paraId="05F2019D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6DF9788E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BA497B" w:rsidP="00043017" w14:paraId="0CB2938B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G/SPS/N/CRI/347</w:t>
          </w:r>
        </w:p>
        <w:bookmarkEnd w:id="1"/>
        <w:p w:rsidR="00043017" w:rsidRPr="00B91FF3" w:rsidP="00043017" w14:paraId="19A910B0" w14:textId="0CEA1EF7">
          <w:pPr>
            <w:jc w:val="right"/>
            <w:rPr>
              <w:b/>
              <w:szCs w:val="18"/>
            </w:rPr>
          </w:pPr>
        </w:p>
      </w:tc>
    </w:tr>
    <w:tr w14:paraId="0711BE64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30349710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6C940F09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14 de enero de 2026</w:t>
          </w:r>
          <w:bookmarkEnd w:id="3"/>
        </w:p>
      </w:tc>
    </w:tr>
    <w:tr w14:paraId="173B45BD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4EC1A804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(26-0287)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7657894D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4CFEDFD2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57EF1363" w14:textId="49CB6081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09C7B1DB" w14:textId="71FF6C9F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68DD5D25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84373894">
    <w:abstractNumId w:val="8"/>
  </w:num>
  <w:num w:numId="2" w16cid:durableId="1193420644">
    <w:abstractNumId w:val="3"/>
  </w:num>
  <w:num w:numId="3" w16cid:durableId="1528714487">
    <w:abstractNumId w:val="2"/>
  </w:num>
  <w:num w:numId="4" w16cid:durableId="819343609">
    <w:abstractNumId w:val="1"/>
  </w:num>
  <w:num w:numId="5" w16cid:durableId="681205474">
    <w:abstractNumId w:val="0"/>
  </w:num>
  <w:num w:numId="6" w16cid:durableId="629361206">
    <w:abstractNumId w:val="13"/>
  </w:num>
  <w:num w:numId="7" w16cid:durableId="192110950">
    <w:abstractNumId w:val="11"/>
  </w:num>
  <w:num w:numId="8" w16cid:durableId="1941638575">
    <w:abstractNumId w:val="14"/>
  </w:num>
  <w:num w:numId="9" w16cid:durableId="1377386415">
    <w:abstractNumId w:val="10"/>
  </w:num>
  <w:num w:numId="10" w16cid:durableId="2000377160">
    <w:abstractNumId w:val="9"/>
  </w:num>
  <w:num w:numId="11" w16cid:durableId="1761178627">
    <w:abstractNumId w:val="7"/>
  </w:num>
  <w:num w:numId="12" w16cid:durableId="484973999">
    <w:abstractNumId w:val="6"/>
  </w:num>
  <w:num w:numId="13" w16cid:durableId="871573061">
    <w:abstractNumId w:val="5"/>
  </w:num>
  <w:num w:numId="14" w16cid:durableId="2056542885">
    <w:abstractNumId w:val="4"/>
  </w:num>
  <w:num w:numId="15" w16cid:durableId="1022319893">
    <w:abstractNumId w:val="12"/>
  </w:num>
  <w:num w:numId="16" w16cid:durableId="23261862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30763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154B0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03C0"/>
    <w:rsid w:val="00842D59"/>
    <w:rsid w:val="0085388D"/>
    <w:rsid w:val="008664E8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497B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CF04C2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A6A9EE2"/>
  <w15:docId w15:val="{F3A9567E-322D-42EA-8C7F-D7D109269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6/SPS/CRI/26_00289_00_s.pdf" TargetMode="External" /><Relationship Id="rId6" Type="http://schemas.openxmlformats.org/officeDocument/2006/relationships/hyperlink" Target="mailto:puntocontactoMSF@sfe.go.cr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944c201d-efb2-47ae-b344-a92bfa228005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E526B02E-67E8-41A7-83B5-C949B7E7EFA8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576</Words>
  <Characters>3287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3856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Rivera, Marcela</cp:lastModifiedBy>
  <cp:revision>12</cp:revision>
  <dcterms:created xsi:type="dcterms:W3CDTF">2017-07-03T11:20:00Z</dcterms:created>
  <dcterms:modified xsi:type="dcterms:W3CDTF">2026-01-14T07:44:00Z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G/SPS/N/CRI/347</vt:lpwstr>
  </property>
  <property fmtid="{D5CDD505-2E9C-101B-9397-08002B2CF9AE}" pid="3" name="TitusGUID">
    <vt:lpwstr>944c201d-efb2-47ae-b344-a92bfa228005</vt:lpwstr>
  </property>
  <property fmtid="{D5CDD505-2E9C-101B-9397-08002B2CF9AE}" pid="4" name="WTOCLASSIFICATION">
    <vt:lpwstr>WTO OFFICIAL</vt:lpwstr>
  </property>
</Properties>
</file>