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42C123D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14CA54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C49A5B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6279FD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PANAMÁ</w:t>
            </w:r>
          </w:p>
          <w:p w:rsidR="00B91FF3" w:rsidRPr="00DA2000" w:rsidP="00DA2000" w14:paraId="7AEEAC1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065423C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6D742D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D860BB" w:rsidRPr="00A834A1" w:rsidP="000A5FF2" w14:paraId="0FA69FFB" w14:textId="54694F91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Ministerio de Comercio e Industrias</w:t>
            </w:r>
            <w:r w:rsidR="000A5FF2">
              <w:t xml:space="preserve"> - </w:t>
            </w:r>
            <w:r w:rsidRPr="00A834A1">
              <w:t>Dirección General de Normas y Tecnología Industrial</w:t>
            </w:r>
          </w:p>
        </w:tc>
      </w:tr>
      <w:tr w14:paraId="0A90018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ED1042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95B00E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Cereales, leguminosas y productos derivados (código(s) de la ICS: 67.060)</w:t>
            </w:r>
          </w:p>
        </w:tc>
      </w:tr>
      <w:tr w14:paraId="22E88F9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963B1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65553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9830ED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3DD7BF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3AB6A22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DA4350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5546A1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Reglamento Técnico TECNOLOGÍA DE LOS ALIMENTOS. CEREALES, GRANOS Y HARINAS. ARROZ EN CÁSCARA. ESPECIFICACIONES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17</w:t>
            </w:r>
          </w:p>
          <w:p w:rsidR="00B91FF3" w:rsidRPr="00DA2000" w:rsidP="00DA2000" w14:paraId="30835DEA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https://members.wto.org/crnattachments/2026/SPS/PAN/26_00049_00_s.pdf</w:t>
              </w:r>
            </w:hyperlink>
          </w:p>
        </w:tc>
      </w:tr>
      <w:tr w14:paraId="7CCC22F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77FC07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0C590F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El objeto de los Reglamentos Técnicos establecen lo siguiente:</w:t>
            </w:r>
          </w:p>
          <w:p w:rsidR="00D860BB" w:rsidRPr="000A5FF2" w:rsidP="00843D73" w14:paraId="15C156FD" w14:textId="516B5B83">
            <w:pPr>
              <w:numPr>
                <w:ilvl w:val="0"/>
                <w:numId w:val="17"/>
              </w:numPr>
              <w:spacing w:before="120" w:after="120"/>
              <w:ind w:left="372"/>
            </w:pPr>
            <w:r w:rsidRPr="000A5FF2">
              <w:t>Reglamento Técnico TECNOLOGÍA DE LOS ALIMENTOS. CEREALES, GRANOS Y HARINAS. ARROZ EN CÁSCARA. ESPECIFICACIONES (17 página(s), en español)</w:t>
            </w:r>
          </w:p>
          <w:p w:rsidR="00D860BB" w:rsidRPr="00A834A1" w:rsidP="00DA2000" w14:paraId="3532E6C7" w14:textId="77777777">
            <w:pPr>
              <w:spacing w:before="120" w:after="120"/>
            </w:pPr>
            <w:r w:rsidRPr="00A834A1">
              <w:t>Este Reglamento Técnico establece los requisitos de calidad que debe cumplir el arroz en cáscara (</w:t>
            </w:r>
            <w:r w:rsidRPr="000A5FF2">
              <w:rPr>
                <w:i/>
                <w:iCs/>
              </w:rPr>
              <w:t>Oryza sativa</w:t>
            </w:r>
            <w:r w:rsidRPr="00A834A1">
              <w:t>).</w:t>
            </w:r>
          </w:p>
        </w:tc>
      </w:tr>
      <w:tr w14:paraId="5A80FF7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66C3F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797B6F" w14:textId="77777777">
            <w:pPr>
              <w:spacing w:before="120" w:after="120"/>
            </w:pPr>
            <w:r w:rsidRPr="00DA2000">
              <w:rPr>
                <w:b/>
              </w:rPr>
              <w:t>Objetivo y razón de ser: [X] inocuidad de los alimentos, [ ] sanidad animal, [ ] preservación de los vegetales, [X]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7897361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D5E75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184C98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0D3F3D36" w14:textId="19E0E65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Norma del Codex para algunas hortalizas en conserva (Codex Stan 297-2009)</w:t>
            </w:r>
          </w:p>
          <w:p w:rsidR="00B91FF3" w:rsidRPr="00DA2000" w:rsidP="00DA2000" w14:paraId="4E1BF9D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0A5FF2" w14:paraId="224D646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0A5FF2" w14:paraId="0E12C54D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0127DFB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71BD05B4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7B90AF0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6511148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032A7B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A5FF2" w14:paraId="0081A2F4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</w:p>
          <w:p w:rsidR="00D860BB" w:rsidRPr="00A834A1" w:rsidP="00843D73" w14:paraId="08551E32" w14:textId="30851ABD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 1995. Norma general para los contaminantes y las toxinas presentes en los alimentos y piensos. Norma del Codex Alimentarius, </w:t>
            </w:r>
            <w:r w:rsidR="00A616A7">
              <w:t>No</w:t>
            </w:r>
            <w:r w:rsidRPr="00A834A1">
              <w:t xml:space="preserve"> CXS 193-1995. Comisión del Codex Alimentarius. Roma</w:t>
            </w:r>
          </w:p>
          <w:p w:rsidR="00D860BB" w:rsidRPr="00A834A1" w:rsidP="00843D73" w14:paraId="44741671" w14:textId="623D55B5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 1969. Principios generales de higiene de los alimentos. Código de prácticas del Codex Alimentarius, </w:t>
            </w:r>
            <w:r w:rsidR="00A616A7">
              <w:t>No</w:t>
            </w:r>
            <w:r w:rsidRPr="00A834A1">
              <w:t xml:space="preserve"> CXC 1-1969. Comisión del Codex Alimentarius. Roma</w:t>
            </w:r>
          </w:p>
          <w:p w:rsidR="00D860BB" w:rsidRPr="00A834A1" w:rsidP="00843D73" w14:paraId="348DCDD2" w14:textId="33C2A66B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 1997. Principios y directrices para el establecimiento y la aplicación de criterios microbiológicos relativos a los alimentos. Directrices del Codex Alimentarius, </w:t>
            </w:r>
            <w:r w:rsidR="00A616A7">
              <w:t>No</w:t>
            </w:r>
            <w:r w:rsidRPr="00A834A1">
              <w:t xml:space="preserve"> CXG 21-1997. Comisión del Codex Alimentarius. Roma</w:t>
            </w:r>
          </w:p>
          <w:p w:rsidR="00D860BB" w:rsidRPr="00A834A1" w:rsidP="00843D73" w14:paraId="3F1DCE80" w14:textId="5946D8D8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 1999. Métodos de análisis y de muestreo recomendados. Norma del Codex Alimentarius, </w:t>
            </w:r>
            <w:r w:rsidR="00A616A7">
              <w:t>No</w:t>
            </w:r>
            <w:r w:rsidRPr="00A834A1">
              <w:t xml:space="preserve"> CXS 234- 1999. Comisión del Codex Alimentarius. Roma</w:t>
            </w:r>
          </w:p>
          <w:p w:rsidR="00D860BB" w:rsidRPr="00A834A1" w:rsidP="00843D73" w14:paraId="783003DC" w14:textId="39C53236">
            <w:pPr>
              <w:numPr>
                <w:ilvl w:val="0"/>
                <w:numId w:val="18"/>
              </w:numPr>
              <w:spacing w:after="120"/>
              <w:ind w:left="372"/>
            </w:pPr>
            <w:r w:rsidRPr="00A834A1">
              <w:t xml:space="preserve">FAO y OMS. 1995. Norma para el arroz. Norma del Codex Alimentarius, </w:t>
            </w:r>
            <w:r w:rsidR="00A616A7">
              <w:t>No</w:t>
            </w:r>
            <w:r>
              <w:t> </w:t>
            </w:r>
            <w:r w:rsidRPr="00A834A1">
              <w:t>CXS</w:t>
            </w:r>
            <w:r>
              <w:t> </w:t>
            </w:r>
            <w:r w:rsidRPr="00A834A1">
              <w:t>198</w:t>
            </w:r>
            <w:r>
              <w:noBreakHyphen/>
            </w:r>
            <w:r w:rsidRPr="00A834A1">
              <w:t>1995. Comisión del Codex Alimentarius. Roma</w:t>
            </w:r>
          </w:p>
        </w:tc>
      </w:tr>
      <w:tr w14:paraId="54E06A9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4D070F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14B50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6707FB6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29D895E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661E43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A3D06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2F7EADA6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1BD334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FC1F53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4AB3E2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9 de marzo de 2026</w:t>
            </w:r>
          </w:p>
          <w:p w:rsidR="00B91FF3" w:rsidRPr="00DA2000" w:rsidP="00DA2000" w14:paraId="57E39AF9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03D8870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265D99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858DCFA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D860BB" w:rsidRPr="00A834A1" w:rsidP="000D29D0" w14:paraId="04225756" w14:textId="77777777">
            <w:pPr>
              <w:keepNext/>
              <w:keepLines/>
            </w:pPr>
            <w:r w:rsidRPr="00A834A1">
              <w:t>Ministerio de Comercio e Industrias</w:t>
            </w:r>
          </w:p>
          <w:p w:rsidR="00D860BB" w:rsidRPr="00A834A1" w:rsidP="000D29D0" w14:paraId="347D431A" w14:textId="77777777">
            <w:pPr>
              <w:keepNext/>
              <w:keepLines/>
            </w:pPr>
            <w:r w:rsidRPr="00A834A1">
              <w:t>Dirección General de Normas y Tecnología Industrial</w:t>
            </w:r>
          </w:p>
          <w:p w:rsidR="00D860BB" w:rsidRPr="00A834A1" w:rsidP="000D29D0" w14:paraId="44841383" w14:textId="4AF94370">
            <w:pPr>
              <w:keepNext/>
              <w:keepLines/>
            </w:pPr>
            <w:r w:rsidRPr="00A834A1">
              <w:t xml:space="preserve">Vía Ricardo J. Alfaro, Edificio Plaza Edison, </w:t>
            </w:r>
            <w:r w:rsidR="00A616A7">
              <w:t xml:space="preserve">3er </w:t>
            </w:r>
            <w:r w:rsidRPr="00A834A1">
              <w:t>Piso</w:t>
            </w:r>
          </w:p>
          <w:p w:rsidR="00D860BB" w:rsidRPr="00A834A1" w:rsidP="000D29D0" w14:paraId="19ED64FB" w14:textId="77777777">
            <w:pPr>
              <w:keepNext/>
              <w:keepLines/>
            </w:pPr>
            <w:r w:rsidRPr="00A834A1">
              <w:t>Panamá, Panamá</w:t>
            </w:r>
          </w:p>
          <w:p w:rsidR="00A616A7" w:rsidP="00A616A7" w14:paraId="355CFA4F" w14:textId="3E78A1AE">
            <w:pPr>
              <w:keepNext/>
              <w:keepLines/>
              <w:tabs>
                <w:tab w:val="left" w:pos="434"/>
              </w:tabs>
            </w:pPr>
            <w:r w:rsidRPr="00A834A1">
              <w:t>Tel:</w:t>
            </w:r>
            <w:r>
              <w:tab/>
            </w:r>
            <w:r w:rsidRPr="00A834A1">
              <w:t>+(507) 560 0756, Ext. 0756</w:t>
            </w:r>
          </w:p>
          <w:p w:rsidR="00A616A7" w:rsidP="00A616A7" w14:paraId="7B8CE140" w14:textId="34DF6628">
            <w:pPr>
              <w:keepNext/>
              <w:keepLines/>
              <w:tabs>
                <w:tab w:val="left" w:pos="434"/>
              </w:tabs>
            </w:pPr>
            <w:r>
              <w:tab/>
            </w:r>
            <w:r w:rsidRPr="00A834A1" w:rsidR="00843D73">
              <w:t>+(507) 560 0760, Ext. 0760</w:t>
            </w:r>
          </w:p>
          <w:p w:rsidR="00D860BB" w:rsidRPr="00A834A1" w:rsidP="00A616A7" w14:paraId="4347A33C" w14:textId="429B2B63">
            <w:pPr>
              <w:keepNext/>
              <w:keepLines/>
              <w:tabs>
                <w:tab w:val="left" w:pos="434"/>
              </w:tabs>
            </w:pPr>
            <w:r>
              <w:tab/>
            </w:r>
            <w:r w:rsidRPr="00A834A1" w:rsidR="00843D73">
              <w:t>+(507) 560 4401, Ext.</w:t>
            </w:r>
            <w:r>
              <w:t xml:space="preserve"> </w:t>
            </w:r>
            <w:r w:rsidRPr="00A834A1" w:rsidR="00843D73">
              <w:t>4401</w:t>
            </w:r>
          </w:p>
          <w:p w:rsidR="00A616A7" w:rsidP="00A616A7" w14:paraId="098605B7" w14:textId="1124928B">
            <w:pPr>
              <w:keepNext/>
              <w:keepLines/>
              <w:tabs>
                <w:tab w:val="left" w:pos="1974"/>
              </w:tabs>
            </w:pPr>
            <w:r w:rsidRPr="00A834A1">
              <w:t>Correo</w:t>
            </w:r>
            <w:r>
              <w:t>s</w:t>
            </w:r>
            <w:r w:rsidRPr="00A834A1">
              <w:t xml:space="preserve"> electrónico</w:t>
            </w:r>
            <w:r>
              <w:t>s</w:t>
            </w:r>
            <w:r w:rsidRPr="00A834A1">
              <w:t>:</w:t>
            </w:r>
            <w:r>
              <w:tab/>
            </w:r>
            <w:hyperlink r:id="rId7" w:history="1">
              <w:r w:rsidRPr="00CB0E4C">
                <w:rPr>
                  <w:rStyle w:val="Hyperlink"/>
                </w:rPr>
                <w:t>dgnti@mici.gob.pa</w:t>
              </w:r>
            </w:hyperlink>
          </w:p>
          <w:p w:rsidR="00A616A7" w:rsidRPr="00A616A7" w:rsidP="00A616A7" w14:paraId="13AB9FCB" w14:textId="7E5FDB0A">
            <w:pPr>
              <w:keepNext/>
              <w:keepLines/>
              <w:tabs>
                <w:tab w:val="left" w:pos="1974"/>
              </w:tabs>
              <w:rPr>
                <w:lang w:val="en-GB"/>
              </w:rPr>
            </w:pPr>
            <w:r>
              <w:tab/>
            </w:r>
            <w:hyperlink r:id="rId8" w:history="1">
              <w:r w:rsidRPr="00CB0E4C">
                <w:rPr>
                  <w:rStyle w:val="Hyperlink"/>
                  <w:lang w:val="en-GB"/>
                </w:rPr>
                <w:t>jgallardo@mici.gob.pa</w:t>
              </w:r>
            </w:hyperlink>
          </w:p>
          <w:p w:rsidR="00D860BB" w:rsidRPr="00A616A7" w:rsidP="00A616A7" w14:paraId="2E4E1B86" w14:textId="028202A7">
            <w:pPr>
              <w:keepNext/>
              <w:keepLines/>
              <w:tabs>
                <w:tab w:val="left" w:pos="1974"/>
              </w:tabs>
              <w:rPr>
                <w:lang w:val="en-GB"/>
              </w:rPr>
            </w:pPr>
            <w:r>
              <w:tab/>
            </w:r>
            <w:hyperlink r:id="rId9" w:history="1">
              <w:r w:rsidRPr="00CB0E4C">
                <w:rPr>
                  <w:rStyle w:val="Hyperlink"/>
                  <w:lang w:val="en-GB"/>
                </w:rPr>
                <w:t>hmontes@mici.gob.pa</w:t>
              </w:r>
            </w:hyperlink>
          </w:p>
          <w:p w:rsidR="00D860BB" w:rsidRPr="00A616A7" w:rsidP="000D29D0" w14:paraId="0582BEA6" w14:textId="77777777">
            <w:pPr>
              <w:keepNext/>
              <w:keepLines/>
              <w:spacing w:after="120"/>
              <w:rPr>
                <w:lang w:val="es-ES_tradnl"/>
              </w:rPr>
            </w:pPr>
            <w:r w:rsidRPr="00A616A7">
              <w:rPr>
                <w:lang w:val="es-ES_tradnl"/>
              </w:rPr>
              <w:t xml:space="preserve">Página Web: </w:t>
            </w:r>
            <w:hyperlink r:id="rId10" w:history="1">
              <w:r w:rsidRPr="00A616A7">
                <w:rPr>
                  <w:color w:val="0000FF"/>
                  <w:u w:val="single"/>
                  <w:lang w:val="es-ES_tradnl"/>
                </w:rPr>
                <w:t>https://mici.gob.pa/dgnti-consulta-publica/</w:t>
              </w:r>
            </w:hyperlink>
          </w:p>
        </w:tc>
      </w:tr>
    </w:tbl>
    <w:p w:rsidR="00337700" w:rsidRPr="00A616A7" w:rsidP="00DA2000" w14:paraId="24C1BFA9" w14:textId="77777777">
      <w:pPr>
        <w:rPr>
          <w:lang w:val="es-ES_tradnl"/>
        </w:rPr>
      </w:pPr>
    </w:p>
    <w:sectPr w:rsidSect="00843D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843D73" w:rsidP="00843D73" w14:paraId="42DD855A" w14:textId="6C071CA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43D73" w:rsidP="00843D73" w14:paraId="229AC42F" w14:textId="5554247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3BF0198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43D73" w:rsidRPr="00843D73" w:rsidP="00843D73" w14:paraId="6429201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43D73">
      <w:t>G/SPS/N/PAN/106</w:t>
    </w:r>
  </w:p>
  <w:p w:rsidR="00843D73" w:rsidRPr="00843D73" w:rsidP="00843D73" w14:paraId="342228B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43D73" w:rsidRPr="00843D73" w:rsidP="00843D73" w14:paraId="04C5DD5E" w14:textId="18C0B66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43D73">
      <w:t xml:space="preserve">- </w:t>
    </w:r>
    <w:r w:rsidRPr="00843D73">
      <w:fldChar w:fldCharType="begin"/>
    </w:r>
    <w:r w:rsidRPr="00843D73">
      <w:instrText xml:space="preserve"> PAGE </w:instrText>
    </w:r>
    <w:r w:rsidRPr="00843D73">
      <w:fldChar w:fldCharType="separate"/>
    </w:r>
    <w:r w:rsidRPr="00843D73">
      <w:t>2</w:t>
    </w:r>
    <w:r w:rsidRPr="00843D73">
      <w:fldChar w:fldCharType="end"/>
    </w:r>
    <w:r w:rsidRPr="00843D73">
      <w:t xml:space="preserve"> -</w:t>
    </w:r>
  </w:p>
  <w:p w:rsidR="00B91FF3" w:rsidRPr="00843D73" w:rsidP="00843D73" w14:paraId="487311C8" w14:textId="565A247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43D73" w:rsidRPr="00843D73" w:rsidP="00843D73" w14:paraId="0F302F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43D73">
      <w:t>G/SPS/N/PAN/106</w:t>
    </w:r>
  </w:p>
  <w:p w:rsidR="00843D73" w:rsidRPr="00843D73" w:rsidP="00843D73" w14:paraId="5B9E1B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43D73" w:rsidRPr="00843D73" w:rsidP="00843D73" w14:paraId="389B6BB0" w14:textId="46984BB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43D73">
      <w:t xml:space="preserve">- </w:t>
    </w:r>
    <w:r w:rsidRPr="00843D73">
      <w:fldChar w:fldCharType="begin"/>
    </w:r>
    <w:r w:rsidRPr="00843D73">
      <w:instrText xml:space="preserve"> PAGE </w:instrText>
    </w:r>
    <w:r w:rsidRPr="00843D73">
      <w:fldChar w:fldCharType="separate"/>
    </w:r>
    <w:r w:rsidRPr="00843D73">
      <w:rPr>
        <w:noProof/>
      </w:rPr>
      <w:t>2</w:t>
    </w:r>
    <w:r w:rsidRPr="00843D73">
      <w:fldChar w:fldCharType="end"/>
    </w:r>
    <w:r w:rsidRPr="00843D73">
      <w:t xml:space="preserve"> -</w:t>
    </w:r>
  </w:p>
  <w:p w:rsidR="00DD65B2" w:rsidRPr="00843D73" w:rsidP="00843D73" w14:paraId="55BFAB2D" w14:textId="3A64227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3E730A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E2C29AF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F47E348" w14:textId="06927292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41B852E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74234EF" w14:textId="38238916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1095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1095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1F58C7E" w14:textId="77777777">
          <w:pPr>
            <w:jc w:val="right"/>
            <w:rPr>
              <w:b/>
              <w:szCs w:val="18"/>
            </w:rPr>
          </w:pPr>
        </w:p>
      </w:tc>
    </w:tr>
    <w:tr w14:paraId="606C4C19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ED1138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43D73" w:rsidP="00043017" w14:paraId="4ECCD01E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G/SPS/N/PAN/106</w:t>
          </w:r>
        </w:p>
        <w:bookmarkEnd w:id="1"/>
        <w:p w:rsidR="00043017" w:rsidRPr="00B91FF3" w:rsidP="00043017" w14:paraId="103BC7CA" w14:textId="2C54DDC6">
          <w:pPr>
            <w:jc w:val="right"/>
            <w:rPr>
              <w:b/>
              <w:szCs w:val="18"/>
            </w:rPr>
          </w:pPr>
        </w:p>
      </w:tc>
    </w:tr>
    <w:tr w14:paraId="766CE53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5B0525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854C095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8 de enero de 2026</w:t>
          </w:r>
          <w:bookmarkEnd w:id="3"/>
        </w:p>
      </w:tc>
    </w:tr>
    <w:tr w14:paraId="01C1D998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AA1C3E5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(26-0223)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AE51776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5CCE1C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4C559E4" w14:textId="4375965A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2161FC1" w14:textId="592689B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FFD91F9" w14:textId="4320B32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026637795">
    <w:abstractNumId w:val="8"/>
  </w:num>
  <w:num w:numId="2" w16cid:durableId="2008096466">
    <w:abstractNumId w:val="3"/>
  </w:num>
  <w:num w:numId="3" w16cid:durableId="577056874">
    <w:abstractNumId w:val="2"/>
  </w:num>
  <w:num w:numId="4" w16cid:durableId="2078016915">
    <w:abstractNumId w:val="1"/>
  </w:num>
  <w:num w:numId="5" w16cid:durableId="2108236005">
    <w:abstractNumId w:val="0"/>
  </w:num>
  <w:num w:numId="6" w16cid:durableId="1253395088">
    <w:abstractNumId w:val="13"/>
  </w:num>
  <w:num w:numId="7" w16cid:durableId="556890594">
    <w:abstractNumId w:val="11"/>
  </w:num>
  <w:num w:numId="8" w16cid:durableId="1271930326">
    <w:abstractNumId w:val="14"/>
  </w:num>
  <w:num w:numId="9" w16cid:durableId="1751150364">
    <w:abstractNumId w:val="10"/>
  </w:num>
  <w:num w:numId="10" w16cid:durableId="2017880855">
    <w:abstractNumId w:val="9"/>
  </w:num>
  <w:num w:numId="11" w16cid:durableId="1588154061">
    <w:abstractNumId w:val="7"/>
  </w:num>
  <w:num w:numId="12" w16cid:durableId="1624464158">
    <w:abstractNumId w:val="6"/>
  </w:num>
  <w:num w:numId="13" w16cid:durableId="272826503">
    <w:abstractNumId w:val="5"/>
  </w:num>
  <w:num w:numId="14" w16cid:durableId="1774130898">
    <w:abstractNumId w:val="4"/>
  </w:num>
  <w:num w:numId="15" w16cid:durableId="1232547784">
    <w:abstractNumId w:val="12"/>
  </w:num>
  <w:num w:numId="16" w16cid:durableId="153873410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23635799">
    <w:abstractNumId w:val="15"/>
  </w:num>
  <w:num w:numId="18" w16cid:durableId="968512359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5FF2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351B9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1737B"/>
    <w:rsid w:val="00435530"/>
    <w:rsid w:val="0043612A"/>
    <w:rsid w:val="00461798"/>
    <w:rsid w:val="004712C5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C730F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43D73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2448E"/>
    <w:rsid w:val="00A37C79"/>
    <w:rsid w:val="00A46611"/>
    <w:rsid w:val="00A60556"/>
    <w:rsid w:val="00A60F50"/>
    <w:rsid w:val="00A616A7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47EF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0E4C"/>
    <w:rsid w:val="00CB2591"/>
    <w:rsid w:val="00CD0195"/>
    <w:rsid w:val="00CD5EC3"/>
    <w:rsid w:val="00CE1C9D"/>
    <w:rsid w:val="00CE54C5"/>
    <w:rsid w:val="00D649A6"/>
    <w:rsid w:val="00D65AF6"/>
    <w:rsid w:val="00D66DCB"/>
    <w:rsid w:val="00D66F5C"/>
    <w:rsid w:val="00D860BB"/>
    <w:rsid w:val="00DA2000"/>
    <w:rsid w:val="00DB3E88"/>
    <w:rsid w:val="00DB47DD"/>
    <w:rsid w:val="00DB63AB"/>
    <w:rsid w:val="00DB7CB0"/>
    <w:rsid w:val="00DD3CA8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01612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3761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9B583E"/>
  <w15:docId w15:val="{7EEEAA13-89F4-4FAE-BE12-6E3F46644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A616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ici.gob.pa/dgnti-consulta-publica/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SPS/PAN/26_00049_00_s.pdf" TargetMode="External" /><Relationship Id="rId7" Type="http://schemas.openxmlformats.org/officeDocument/2006/relationships/hyperlink" Target="mailto:dgnti@mici.gob.pa" TargetMode="External" /><Relationship Id="rId8" Type="http://schemas.openxmlformats.org/officeDocument/2006/relationships/hyperlink" Target="mailto:jgallardo@mici.gob.pa" TargetMode="External" /><Relationship Id="rId9" Type="http://schemas.openxmlformats.org/officeDocument/2006/relationships/hyperlink" Target="mailto:hmontes@mici.gob.pa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d97cdacb-2865-42ba-b322-2457ee991f76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DCA90861-16DB-4F27-9D63-8176C3022A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C97771-25A6-4DA5-BCF1-D19A5E23887C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Schmitt, Celine</dc:creator>
  <dc:description>LDIMD - DTU</dc:description>
  <cp:lastModifiedBy>Rivera, Marcela</cp:lastModifiedBy>
  <cp:revision>10</cp:revision>
  <dcterms:created xsi:type="dcterms:W3CDTF">2026-01-08T11:25:00Z</dcterms:created>
  <dcterms:modified xsi:type="dcterms:W3CDTF">2026-01-08T14:50:00Z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G/SPS/N/PAN/106</vt:lpwstr>
  </property>
  <property fmtid="{D5CDD505-2E9C-101B-9397-08002B2CF9AE}" pid="3" name="TitusGUID">
    <vt:lpwstr>d97cdacb-2865-42ba-b322-2457ee991f76</vt:lpwstr>
  </property>
  <property fmtid="{D5CDD505-2E9C-101B-9397-08002B2CF9AE}" pid="4" name="WTOCLASSIFICATION">
    <vt:lpwstr>WTO OFFICIAL</vt:lpwstr>
  </property>
</Properties>
</file>