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98C357F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4DD7CF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ED2FB6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4C4C83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5A1FE69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49806D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0F778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695C8C" w14:textId="77777777">
            <w:pPr>
              <w:spacing w:before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Comercio e Industrias</w:t>
            </w:r>
          </w:p>
          <w:p w:rsidR="00F2732C" w:rsidRPr="00A834A1" w:rsidP="00DA2000" w14:paraId="31102CEB" w14:textId="77777777">
            <w:pPr>
              <w:spacing w:after="120"/>
            </w:pPr>
            <w:r w:rsidRPr="00A834A1">
              <w:t>Dirección General de Normas y Tecnología Industrial</w:t>
            </w:r>
          </w:p>
        </w:tc>
      </w:tr>
      <w:tr w14:paraId="1AA30C6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4B4D48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E0A191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Queso (Código(s) de la ICS: 67.100.30)</w:t>
            </w:r>
          </w:p>
        </w:tc>
      </w:tr>
      <w:tr w14:paraId="6607A05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204F6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93A0F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092657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B4B625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784E40E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9EB93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34CE38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TECNOLOGÍA DE LOS ALIMENTOS. PRODUCTOS LÁCTEOS. QUESO CREMA. ESPECIFICACIONES;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7</w:t>
            </w:r>
          </w:p>
          <w:p w:rsidR="00B91FF3" w:rsidRPr="00DA2000" w:rsidP="00DA2000" w14:paraId="4DD8269D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https://members.wto.org/crnattachments/2026/SPS/PAN/26_00037_00_s.pdf</w:t>
              </w:r>
            </w:hyperlink>
          </w:p>
        </w:tc>
      </w:tr>
      <w:tr w14:paraId="7E4190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1DD9E0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3C6A7A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objeto de los Reglamentos Técnicos establecen lo siguiente:</w:t>
            </w:r>
          </w:p>
          <w:p w:rsidR="00F2732C" w:rsidRPr="00A834A1" w:rsidP="001D7699" w14:paraId="01CD86CB" w14:textId="77777777">
            <w:pPr>
              <w:numPr>
                <w:ilvl w:val="0"/>
                <w:numId w:val="17"/>
              </w:numPr>
              <w:spacing w:before="120" w:after="120"/>
              <w:ind w:left="302"/>
            </w:pPr>
            <w:r w:rsidRPr="00A834A1">
              <w:rPr>
                <w:b/>
                <w:bCs/>
              </w:rPr>
              <w:t>Reglamento Técnico TECNOLOGÍA DE LOS ALIMENTOS. PRODUCTOS LÁCTEOS. QUESO CREMA. ESPECIFICACIONES; (7 página(s), en español)</w:t>
            </w:r>
          </w:p>
          <w:p w:rsidR="00F2732C" w:rsidRPr="00A834A1" w:rsidP="00DA2000" w14:paraId="44B8BD43" w14:textId="77777777">
            <w:pPr>
              <w:spacing w:before="120" w:after="120"/>
            </w:pPr>
            <w:r w:rsidRPr="00A834A1">
              <w:t>Este Reglamento Técnico establece las disposiciones técnico-sanitarias y de calidad para el queso crema y es aplicable en la producción, manipulación, distribución y comercialización.</w:t>
            </w:r>
          </w:p>
        </w:tc>
      </w:tr>
      <w:tr w14:paraId="6C0673F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61BFE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0C82E6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[X]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330692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9ABBD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251879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1D7699" w:rsidP="00DA2000" w14:paraId="68148F8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728ACFB" w14:textId="77D2831B">
            <w:pPr>
              <w:spacing w:after="120"/>
              <w:ind w:left="720" w:hanging="720"/>
            </w:pPr>
            <w:r>
              <w:tab/>
            </w:r>
            <w:r w:rsidRPr="00A834A1">
              <w:t>Norma del Codex para algunas hortalizas en conserva. (Codex Stan 297-2009).</w:t>
            </w:r>
          </w:p>
          <w:p w:rsidR="00B91FF3" w:rsidRPr="00DA2000" w:rsidP="00DA2000" w14:paraId="5E80D68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1D7699" w14:paraId="0FB3B000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B739C2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D399DA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6627061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497E091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FCA1FD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3E481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619007" w14:textId="77777777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F2732C" w:rsidRPr="00A834A1" w:rsidP="001D7699" w14:paraId="34DF20F4" w14:textId="77777777">
            <w:pPr>
              <w:numPr>
                <w:ilvl w:val="0"/>
                <w:numId w:val="18"/>
              </w:numPr>
              <w:ind w:left="444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aditivos alimentarios. </w:t>
            </w:r>
            <w:r w:rsidRPr="00A834A1">
              <w:t>Norma del Codex Alimentarius, n.º CXS 192-1995. Comisión del Codex Alimentarius. Roma.</w:t>
            </w:r>
          </w:p>
          <w:p w:rsidR="00F2732C" w:rsidRPr="00A834A1" w:rsidP="001D7699" w14:paraId="6F000442" w14:textId="77777777">
            <w:pPr>
              <w:numPr>
                <w:ilvl w:val="0"/>
                <w:numId w:val="18"/>
              </w:numPr>
              <w:ind w:left="444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A834A1">
              <w:t>Norma del Codex Alimentarius, n.º CXS 193-1995. Comisión del Codex Alimentarius. Roma.</w:t>
            </w:r>
          </w:p>
          <w:p w:rsidR="00F2732C" w:rsidRPr="00A834A1" w:rsidP="001D7699" w14:paraId="6EB04D16" w14:textId="77777777">
            <w:pPr>
              <w:numPr>
                <w:ilvl w:val="0"/>
                <w:numId w:val="18"/>
              </w:numPr>
              <w:ind w:left="444"/>
            </w:pPr>
            <w:r w:rsidRPr="00A834A1">
              <w:t xml:space="preserve">FAO y OMS. 1969. </w:t>
            </w:r>
            <w:r w:rsidRPr="00A834A1">
              <w:rPr>
                <w:i/>
                <w:iCs/>
              </w:rPr>
              <w:t xml:space="preserve">Principios generales de higiene de los alimentos. </w:t>
            </w:r>
            <w:r w:rsidRPr="00A834A1">
              <w:t>Código de prácticasdel Codex Alimentarius, n.º CXC 1-1969. Comisión del Codex Alimentarius. Roma.</w:t>
            </w:r>
          </w:p>
          <w:p w:rsidR="00F2732C" w:rsidRPr="00A834A1" w:rsidP="001D7699" w14:paraId="7C8A4198" w14:textId="77777777">
            <w:pPr>
              <w:numPr>
                <w:ilvl w:val="0"/>
                <w:numId w:val="18"/>
              </w:numPr>
              <w:ind w:left="444"/>
            </w:pPr>
            <w:r w:rsidRPr="00A834A1">
              <w:t xml:space="preserve">FAO y OMS. 2004. </w:t>
            </w:r>
            <w:r w:rsidRPr="00A834A1">
              <w:rPr>
                <w:i/>
                <w:iCs/>
              </w:rPr>
              <w:t>Código de prácticas de higiene para la leche y los productos lácteos.</w:t>
            </w:r>
            <w:r w:rsidRPr="00A834A1">
              <w:t>Código de prácticas del Codex Alimentarius, n.º CXC 57-2004. Comisión del Codex Alimentarius. Roma.</w:t>
            </w:r>
          </w:p>
          <w:p w:rsidR="00F2732C" w:rsidRPr="00A834A1" w:rsidP="001D7699" w14:paraId="5F03671E" w14:textId="77777777">
            <w:pPr>
              <w:numPr>
                <w:ilvl w:val="0"/>
                <w:numId w:val="18"/>
              </w:numPr>
              <w:ind w:left="444"/>
            </w:pPr>
            <w:r w:rsidRPr="00A834A1">
              <w:t xml:space="preserve">FAO y OMS. 1997. </w:t>
            </w:r>
            <w:r w:rsidRPr="00A834A1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A834A1">
              <w:t>Directrices del Codex Alimentarius, n.º CXG 21-1997. Comisión del Codex Alimentarius. Roma.</w:t>
            </w:r>
          </w:p>
          <w:p w:rsidR="00F2732C" w:rsidRPr="00A834A1" w:rsidP="001D7699" w14:paraId="2097D054" w14:textId="77777777">
            <w:pPr>
              <w:numPr>
                <w:ilvl w:val="0"/>
                <w:numId w:val="18"/>
              </w:numPr>
              <w:ind w:left="444"/>
            </w:pPr>
            <w:r w:rsidRPr="00A834A1">
              <w:t xml:space="preserve">FAO y OMS. 1985. </w:t>
            </w:r>
            <w:r w:rsidRPr="00A834A1">
              <w:rPr>
                <w:i/>
                <w:iCs/>
              </w:rPr>
              <w:t xml:space="preserve">Norma general para el etiquetado de los alimentos preenvasados. </w:t>
            </w:r>
            <w:r w:rsidRPr="00A834A1">
              <w:t>Norma del Codex Alimentarius, n.º CXS 1-1985. Comisión del Codex Alimentarius. Roma.</w:t>
            </w:r>
          </w:p>
          <w:p w:rsidR="00F2732C" w:rsidRPr="00A834A1" w:rsidP="001D7699" w14:paraId="7B1FE59A" w14:textId="77777777">
            <w:pPr>
              <w:numPr>
                <w:ilvl w:val="0"/>
                <w:numId w:val="18"/>
              </w:numPr>
              <w:ind w:left="444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Norma generalpara el uso de términoslecheros. </w:t>
            </w:r>
            <w:r w:rsidRPr="00A834A1">
              <w:t>Norma del Codex Alimentarius, n.º CXS 206- 1999. Comisión del Codex Alimentarius. Roma.</w:t>
            </w:r>
          </w:p>
          <w:p w:rsidR="00F2732C" w:rsidRPr="00A834A1" w:rsidP="001D7699" w14:paraId="11B842E7" w14:textId="16A94DBA">
            <w:pPr>
              <w:numPr>
                <w:ilvl w:val="0"/>
                <w:numId w:val="18"/>
              </w:numPr>
              <w:ind w:left="444"/>
            </w:pPr>
            <w:r w:rsidRPr="00A834A1">
              <w:t xml:space="preserve">FAO y OMS. 2021. </w:t>
            </w:r>
            <w:r w:rsidRPr="00A834A1">
              <w:rPr>
                <w:i/>
                <w:iCs/>
              </w:rPr>
              <w:t xml:space="preserve">Norma generalpara el etiquetado de envases de alimentosno destinados a la venta al por menor. </w:t>
            </w:r>
            <w:r w:rsidRPr="00A834A1">
              <w:t>Norma del Codex Alimentarius, n.º</w:t>
            </w:r>
            <w:r>
              <w:t> </w:t>
            </w:r>
            <w:r w:rsidRPr="00A834A1">
              <w:t>CXS</w:t>
            </w:r>
            <w:r>
              <w:t> </w:t>
            </w:r>
            <w:r w:rsidRPr="00A834A1">
              <w:t>346</w:t>
            </w:r>
            <w:r>
              <w:noBreakHyphen/>
            </w:r>
            <w:r w:rsidRPr="00A834A1">
              <w:t>2021. Comisión del Codex Alimentarius. Roma.</w:t>
            </w:r>
          </w:p>
          <w:p w:rsidR="00F2732C" w:rsidRPr="00A834A1" w:rsidP="001D7699" w14:paraId="64EB586E" w14:textId="77777777">
            <w:pPr>
              <w:numPr>
                <w:ilvl w:val="0"/>
                <w:numId w:val="18"/>
              </w:numPr>
              <w:ind w:left="444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Métodos de análisis y de muestreo recomendados. </w:t>
            </w:r>
            <w:r w:rsidRPr="00A834A1">
              <w:t>Norma del Codex Alimentarius, n.º CXS 234- 1999. Comisión del Codex Alimentarius. Roma.</w:t>
            </w:r>
          </w:p>
          <w:p w:rsidR="00F2732C" w:rsidRPr="00A834A1" w:rsidP="001D7699" w14:paraId="76734926" w14:textId="2D45768C">
            <w:pPr>
              <w:numPr>
                <w:ilvl w:val="0"/>
                <w:numId w:val="18"/>
              </w:numPr>
              <w:spacing w:after="120"/>
              <w:ind w:left="444"/>
            </w:pPr>
            <w:r w:rsidRPr="00A834A1">
              <w:t>FAO Y OMS. 1978. Norma General para el Queso. Norma del Codex Alimentarius n.°</w:t>
            </w:r>
            <w:r>
              <w:t> </w:t>
            </w:r>
            <w:r w:rsidRPr="00A834A1">
              <w:t xml:space="preserve">CXS 283 – 1978. Comisión del Codex Alimentarius. Roma. </w:t>
            </w:r>
          </w:p>
        </w:tc>
      </w:tr>
      <w:tr w14:paraId="2841B0B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34E183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BC26F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02FE3C4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3656C6B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254680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0E9D8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BBE15C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0C75D5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13312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508B1E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9 de marzo de 2026</w:t>
            </w:r>
          </w:p>
          <w:p w:rsidR="00B91FF3" w:rsidRPr="00DA2000" w:rsidP="00DA2000" w14:paraId="65F5C65A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442887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B5482A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4246B4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2732C" w:rsidRPr="00A834A1" w:rsidP="000D29D0" w14:paraId="54334D64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F2732C" w:rsidRPr="00A834A1" w:rsidP="000D29D0" w14:paraId="4F2CD8AF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F2732C" w:rsidRPr="00A834A1" w:rsidP="000D29D0" w14:paraId="068185DF" w14:textId="77777777">
            <w:pPr>
              <w:keepNext/>
              <w:keepLines/>
            </w:pPr>
            <w:r w:rsidRPr="00A834A1">
              <w:t>Vía Ricardo J. Alfaro, Edificio Plaza Edison, 3er Piso.</w:t>
            </w:r>
          </w:p>
          <w:p w:rsidR="00F2732C" w:rsidRPr="00A834A1" w:rsidP="000D29D0" w14:paraId="31F97CC0" w14:textId="77777777">
            <w:pPr>
              <w:keepNext/>
              <w:keepLines/>
            </w:pPr>
            <w:r w:rsidRPr="00A834A1">
              <w:t>Panamá, Panamá</w:t>
            </w:r>
          </w:p>
          <w:p w:rsidR="00F2732C" w:rsidRPr="00A834A1" w:rsidP="000D29D0" w14:paraId="4B33A931" w14:textId="65B370AF">
            <w:pPr>
              <w:keepNext/>
              <w:keepLines/>
            </w:pPr>
            <w:r w:rsidRPr="00A834A1">
              <w:t>Tel: +(507) 560 0756, Ext. 0756 / +(507) 560 0760, Ext. 0760 / +(507) 560 4401, Ext.</w:t>
            </w:r>
            <w:r>
              <w:t> </w:t>
            </w:r>
            <w:r w:rsidRPr="00A834A1">
              <w:t>4401</w:t>
            </w:r>
          </w:p>
          <w:p w:rsidR="00F2732C" w:rsidRPr="00A834A1" w:rsidP="000D29D0" w14:paraId="17EE95AB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dgnti@mici.gob.pa</w:t>
              </w:r>
            </w:hyperlink>
            <w:r w:rsidRPr="00A834A1">
              <w:t xml:space="preserve"> / </w:t>
            </w:r>
            <w:hyperlink r:id="rId7" w:history="1">
              <w:r w:rsidRPr="00A834A1">
                <w:rPr>
                  <w:color w:val="0000FF"/>
                  <w:u w:val="single"/>
                </w:rPr>
                <w:t>jgallardo@mici.gob.pa</w:t>
              </w:r>
            </w:hyperlink>
            <w:r w:rsidRPr="00A834A1">
              <w:t xml:space="preserve"> / </w:t>
            </w:r>
            <w:hyperlink r:id="rId8" w:history="1">
              <w:r w:rsidRPr="00A834A1">
                <w:rPr>
                  <w:color w:val="0000FF"/>
                  <w:u w:val="single"/>
                </w:rPr>
                <w:t>hmontes@mici.gob.pa</w:t>
              </w:r>
            </w:hyperlink>
          </w:p>
          <w:p w:rsidR="00F2732C" w:rsidRPr="00A834A1" w:rsidP="000D29D0" w14:paraId="36F084EF" w14:textId="77777777">
            <w:pPr>
              <w:keepNext/>
              <w:keepLines/>
              <w:spacing w:after="120"/>
            </w:pPr>
            <w:r w:rsidRPr="00A834A1">
              <w:t xml:space="preserve">Página Web: </w:t>
            </w:r>
            <w:hyperlink r:id="rId9" w:history="1">
              <w:r w:rsidRPr="00A834A1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337700" w:rsidRPr="00DA2000" w:rsidP="00DA2000" w14:paraId="61D23A2A" w14:textId="77777777"/>
    <w:sectPr w:rsidSect="001D769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1D7699" w:rsidP="001D7699" w14:paraId="5864E492" w14:textId="566BD78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D7699" w:rsidP="001D7699" w14:paraId="1D3567F3" w14:textId="4C6D76E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75D2D9A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7699" w:rsidRPr="001D7699" w:rsidP="001D7699" w14:paraId="4131F0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D7699">
      <w:t>G/SPS/N/PAN/105</w:t>
    </w:r>
  </w:p>
  <w:p w:rsidR="001D7699" w:rsidRPr="001D7699" w:rsidP="001D7699" w14:paraId="60C148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D7699" w:rsidRPr="001D7699" w:rsidP="001D7699" w14:paraId="355AEEF2" w14:textId="33EE871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D7699">
      <w:t xml:space="preserve">- </w:t>
    </w:r>
    <w:r w:rsidRPr="001D7699">
      <w:fldChar w:fldCharType="begin"/>
    </w:r>
    <w:r w:rsidRPr="001D7699">
      <w:instrText xml:space="preserve"> PAGE </w:instrText>
    </w:r>
    <w:r w:rsidRPr="001D7699">
      <w:fldChar w:fldCharType="separate"/>
    </w:r>
    <w:r w:rsidRPr="001D7699">
      <w:t>2</w:t>
    </w:r>
    <w:r w:rsidRPr="001D7699">
      <w:fldChar w:fldCharType="end"/>
    </w:r>
    <w:r w:rsidRPr="001D7699">
      <w:t xml:space="preserve"> -</w:t>
    </w:r>
  </w:p>
  <w:p w:rsidR="00B91FF3" w:rsidRPr="001D7699" w:rsidP="001D7699" w14:paraId="475798E0" w14:textId="3699379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7699" w:rsidRPr="001D7699" w:rsidP="001D7699" w14:paraId="57C3ED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D7699">
      <w:t>G/SPS/N/PAN/105</w:t>
    </w:r>
  </w:p>
  <w:p w:rsidR="001D7699" w:rsidRPr="001D7699" w:rsidP="001D7699" w14:paraId="665CA5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D7699" w:rsidRPr="001D7699" w:rsidP="001D7699" w14:paraId="5AF4D2DB" w14:textId="126C78A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D7699">
      <w:t xml:space="preserve">- </w:t>
    </w:r>
    <w:r w:rsidRPr="001D7699">
      <w:fldChar w:fldCharType="begin"/>
    </w:r>
    <w:r w:rsidRPr="001D7699">
      <w:instrText xml:space="preserve"> PAGE </w:instrText>
    </w:r>
    <w:r w:rsidRPr="001D7699">
      <w:fldChar w:fldCharType="separate"/>
    </w:r>
    <w:r w:rsidRPr="001D7699">
      <w:t>3</w:t>
    </w:r>
    <w:r w:rsidRPr="001D7699">
      <w:fldChar w:fldCharType="end"/>
    </w:r>
    <w:r w:rsidRPr="001D7699">
      <w:t xml:space="preserve"> -</w:t>
    </w:r>
  </w:p>
  <w:p w:rsidR="00DD65B2" w:rsidRPr="001D7699" w:rsidP="001D7699" w14:paraId="07C1B93E" w14:textId="115029A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86B378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BBB209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4DEF509" w14:textId="65949B1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BC5897A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43F21E6" w14:textId="30FC7B20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50429D4" w14:textId="77777777">
          <w:pPr>
            <w:jc w:val="right"/>
            <w:rPr>
              <w:b/>
              <w:szCs w:val="18"/>
            </w:rPr>
          </w:pPr>
        </w:p>
      </w:tc>
    </w:tr>
    <w:tr w14:paraId="26A12A3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437D08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D7699" w:rsidP="00043017" w14:paraId="0F8A8C8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G/SPS/N/PAN/105</w:t>
          </w:r>
        </w:p>
        <w:bookmarkEnd w:id="1"/>
        <w:p w:rsidR="00043017" w:rsidRPr="00B91FF3" w:rsidP="00043017" w14:paraId="18E86616" w14:textId="54B3C49D">
          <w:pPr>
            <w:jc w:val="right"/>
            <w:rPr>
              <w:b/>
              <w:szCs w:val="18"/>
            </w:rPr>
          </w:pPr>
        </w:p>
      </w:tc>
    </w:tr>
    <w:tr w14:paraId="16388CC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FDE549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F608E1B" w14:textId="3F2EB194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>
            <w:rPr>
              <w:szCs w:val="18"/>
            </w:rPr>
            <w:t>7</w:t>
          </w:r>
          <w:r w:rsidRPr="00B91FF3" w:rsidR="001D7699">
            <w:rPr>
              <w:szCs w:val="18"/>
            </w:rPr>
            <w:t xml:space="preserve"> de enero de 2026</w:t>
          </w:r>
          <w:bookmarkEnd w:id="3"/>
        </w:p>
      </w:tc>
    </w:tr>
    <w:tr w14:paraId="0AF71448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27EA35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(26-0187)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F4DE92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A9BDED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3D1B2B9" w14:textId="25C258D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EC22F42" w14:textId="011A2E9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8C03B6A" w14:textId="7343AB9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492456014">
    <w:abstractNumId w:val="8"/>
  </w:num>
  <w:num w:numId="2" w16cid:durableId="1122261307">
    <w:abstractNumId w:val="3"/>
  </w:num>
  <w:num w:numId="3" w16cid:durableId="1684699362">
    <w:abstractNumId w:val="2"/>
  </w:num>
  <w:num w:numId="4" w16cid:durableId="57746770">
    <w:abstractNumId w:val="1"/>
  </w:num>
  <w:num w:numId="5" w16cid:durableId="322784977">
    <w:abstractNumId w:val="0"/>
  </w:num>
  <w:num w:numId="6" w16cid:durableId="1785153231">
    <w:abstractNumId w:val="13"/>
  </w:num>
  <w:num w:numId="7" w16cid:durableId="395133302">
    <w:abstractNumId w:val="11"/>
  </w:num>
  <w:num w:numId="8" w16cid:durableId="806361436">
    <w:abstractNumId w:val="14"/>
  </w:num>
  <w:num w:numId="9" w16cid:durableId="1166092462">
    <w:abstractNumId w:val="10"/>
  </w:num>
  <w:num w:numId="10" w16cid:durableId="1100174985">
    <w:abstractNumId w:val="9"/>
  </w:num>
  <w:num w:numId="11" w16cid:durableId="517045390">
    <w:abstractNumId w:val="7"/>
  </w:num>
  <w:num w:numId="12" w16cid:durableId="1162812487">
    <w:abstractNumId w:val="6"/>
  </w:num>
  <w:num w:numId="13" w16cid:durableId="1710453435">
    <w:abstractNumId w:val="5"/>
  </w:num>
  <w:num w:numId="14" w16cid:durableId="297028660">
    <w:abstractNumId w:val="4"/>
  </w:num>
  <w:num w:numId="15" w16cid:durableId="956330990">
    <w:abstractNumId w:val="12"/>
  </w:num>
  <w:num w:numId="16" w16cid:durableId="15914308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70583921">
    <w:abstractNumId w:val="15"/>
  </w:num>
  <w:num w:numId="18" w16cid:durableId="1395852212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2480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763FC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D7699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40480"/>
    <w:rsid w:val="00966870"/>
    <w:rsid w:val="00980E4F"/>
    <w:rsid w:val="009A0D78"/>
    <w:rsid w:val="009A3971"/>
    <w:rsid w:val="009A7E86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04699"/>
    <w:rsid w:val="00D65AF6"/>
    <w:rsid w:val="00D66DCB"/>
    <w:rsid w:val="00D66F5C"/>
    <w:rsid w:val="00DA2000"/>
    <w:rsid w:val="00DA2F6D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2732C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7117DC"/>
  <w15:docId w15:val="{27FF1E0B-7D64-48DE-A170-F80C75B1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PAN/26_00037_00_s.pdf" TargetMode="External" /><Relationship Id="rId6" Type="http://schemas.openxmlformats.org/officeDocument/2006/relationships/hyperlink" Target="mailto:dgnti@mici.gob.pa" TargetMode="External" /><Relationship Id="rId7" Type="http://schemas.openxmlformats.org/officeDocument/2006/relationships/hyperlink" Target="mailto:jgallardo@mici.gob.pa" TargetMode="External" /><Relationship Id="rId8" Type="http://schemas.openxmlformats.org/officeDocument/2006/relationships/hyperlink" Target="mailto:hmontes@mici.gob.pa" TargetMode="External" /><Relationship Id="rId9" Type="http://schemas.openxmlformats.org/officeDocument/2006/relationships/hyperlink" Target="https://mici.gob.pa/dgnti-consulta-publica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ef7ebce3-e998-4326-8e18-5cd0be2f3285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F57846CB-C114-47C4-B07D-192F769525B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Rivera, Marcela</cp:lastModifiedBy>
  <cp:revision>5</cp:revision>
  <dcterms:created xsi:type="dcterms:W3CDTF">2026-01-07T15:31:00Z</dcterms:created>
  <dcterms:modified xsi:type="dcterms:W3CDTF">2026-01-07T16:02:00Z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G/SPS/N/PAN/105</vt:lpwstr>
  </property>
  <property fmtid="{D5CDD505-2E9C-101B-9397-08002B2CF9AE}" pid="3" name="TitusGUID">
    <vt:lpwstr>ef7ebce3-e998-4326-8e18-5cd0be2f3285</vt:lpwstr>
  </property>
  <property fmtid="{D5CDD505-2E9C-101B-9397-08002B2CF9AE}" pid="4" name="WTOCLASSIFICATION">
    <vt:lpwstr>WTO OFFICIAL</vt:lpwstr>
  </property>
</Properties>
</file>