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B91FF3" w:rsidRPr="00DA2000" w:rsidP="00DA2000" w14:paraId="4A840BB4" w14:textId="77777777">
      <w:pPr>
        <w:pStyle w:val="Title"/>
        <w:rPr>
          <w:caps w:val="0"/>
          <w:kern w:val="0"/>
        </w:rPr>
      </w:pPr>
      <w:r w:rsidRPr="00DA2000">
        <w:rPr>
          <w:caps w:val="0"/>
          <w:kern w:val="0"/>
        </w:rPr>
        <w:t>NOTIFICACIÓN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/>
      </w:tblPr>
      <w:tblGrid>
        <w:gridCol w:w="704"/>
        <w:gridCol w:w="8276"/>
      </w:tblGrid>
      <w:tr w14:paraId="130744A8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46C1DA52" w14:textId="77777777">
            <w:pPr>
              <w:spacing w:before="120" w:after="120"/>
            </w:pPr>
            <w:r w:rsidRPr="00DA2000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15E16524" w14:textId="77777777">
            <w:pPr>
              <w:spacing w:before="120" w:after="120"/>
            </w:pPr>
            <w:r w:rsidRPr="00DA2000">
              <w:rPr>
                <w:b/>
              </w:rPr>
              <w:t>Miembro que notifica:</w:t>
            </w:r>
            <w:r w:rsidRPr="00A834A1">
              <w:t xml:space="preserve"> </w:t>
            </w:r>
            <w:r w:rsidRPr="00A834A1">
              <w:rPr>
                <w:u w:val="single"/>
              </w:rPr>
              <w:t>PANAMÁ</w:t>
            </w:r>
          </w:p>
          <w:p w:rsidR="00B91FF3" w:rsidRPr="00DA2000" w:rsidP="00DA2000" w14:paraId="02F1D865" w14:textId="77777777">
            <w:pPr>
              <w:spacing w:after="120"/>
              <w:rPr>
                <w:b/>
              </w:rPr>
            </w:pPr>
            <w:r w:rsidRPr="00DA2000">
              <w:rPr>
                <w:b/>
              </w:rPr>
              <w:t>Si procede, nombre del gobierno local de que se trate:</w:t>
            </w:r>
            <w:r w:rsidRPr="00A834A1">
              <w:t xml:space="preserve"> </w:t>
            </w:r>
          </w:p>
        </w:tc>
      </w:tr>
      <w:tr w14:paraId="0CD300FD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18E189B9" w14:textId="77777777">
            <w:pPr>
              <w:spacing w:before="120" w:after="120"/>
            </w:pPr>
            <w:r w:rsidRPr="00DA2000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1F6D3A87" w14:textId="77777777">
            <w:pPr>
              <w:spacing w:before="120"/>
            </w:pPr>
            <w:r w:rsidRPr="00DA2000">
              <w:rPr>
                <w:b/>
              </w:rPr>
              <w:t>Organismo responsable:</w:t>
            </w:r>
            <w:r w:rsidRPr="00A834A1">
              <w:t xml:space="preserve"> Ministerio de Comercio e Industrias</w:t>
            </w:r>
          </w:p>
          <w:p w:rsidR="0088135B" w:rsidRPr="00A834A1" w:rsidP="00EE5A8A" w14:paraId="51E65836" w14:textId="04A528DE">
            <w:pPr>
              <w:spacing w:after="120"/>
            </w:pPr>
            <w:r w:rsidRPr="00A834A1">
              <w:t>Dirección General de Normas y Tecnología Industrial</w:t>
            </w:r>
          </w:p>
        </w:tc>
      </w:tr>
      <w:tr w14:paraId="4FB8928E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15D99692" w14:textId="77777777">
            <w:pPr>
              <w:spacing w:before="120" w:after="120"/>
            </w:pPr>
            <w:r w:rsidRPr="00DA2000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57721C67" w14:textId="77777777">
            <w:pPr>
              <w:spacing w:before="120" w:after="120"/>
            </w:pPr>
            <w:r w:rsidRPr="00DA2000">
              <w:rPr>
                <w:b/>
              </w:rPr>
              <w:t xml:space="preserve">Productos abarcados (número de la(s) partida(s) arancelaria(s) según se especifica en las listas nacionales depositadas en la </w:t>
            </w:r>
            <w:smartTag w:uri="urn:schemas-microsoft-com:office:smarttags" w:element="stockticker">
              <w:r w:rsidRPr="00DA2000">
                <w:rPr>
                  <w:b/>
                </w:rPr>
                <w:t>OMC</w:t>
              </w:r>
            </w:smartTag>
            <w:r w:rsidRPr="00DA2000">
              <w:rPr>
                <w:b/>
              </w:rPr>
              <w:t>; deberá indicarse además, cuando proceda, el número de partida de la ICS):</w:t>
            </w:r>
            <w:r w:rsidRPr="00A834A1">
              <w:t xml:space="preserve"> Leche y productos lácteos (código(s) de la ICS: 67.100)</w:t>
            </w:r>
          </w:p>
        </w:tc>
      </w:tr>
      <w:tr w14:paraId="2A492B87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76DB2414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500412F1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Regiones o países que podrían verse afectados, en la medida en que sea procedente o factible:</w:t>
            </w:r>
          </w:p>
          <w:p w:rsidR="00B91FF3" w:rsidRPr="00DA2000" w:rsidP="00DA2000" w14:paraId="4757952C" w14:textId="77777777">
            <w:pPr>
              <w:spacing w:after="120"/>
              <w:ind w:left="607" w:hanging="607"/>
              <w:rPr>
                <w:b/>
              </w:rPr>
            </w:pPr>
            <w:r w:rsidRPr="00DA2000">
              <w:rPr>
                <w:b/>
              </w:rPr>
              <w:t>[X]</w:t>
            </w:r>
            <w:r w:rsidRPr="00DA2000">
              <w:rPr>
                <w:b/>
              </w:rPr>
              <w:tab/>
              <w:t>Todos los interlocutores comerciales</w:t>
            </w:r>
            <w:r w:rsidRPr="00A834A1">
              <w:t xml:space="preserve"> </w:t>
            </w:r>
          </w:p>
          <w:p w:rsidR="00B91FF3" w:rsidRPr="00DA2000" w:rsidP="00DA2000" w14:paraId="060288DD" w14:textId="77777777">
            <w:pPr>
              <w:spacing w:after="120"/>
              <w:ind w:left="607" w:hanging="607"/>
              <w:rPr>
                <w:b/>
              </w:rPr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>Regiones o países específicos:</w:t>
            </w:r>
            <w:r w:rsidRPr="00A834A1">
              <w:t xml:space="preserve"> </w:t>
            </w:r>
          </w:p>
        </w:tc>
      </w:tr>
      <w:tr w14:paraId="12DA13CA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54179815" w14:textId="77777777">
            <w:pPr>
              <w:spacing w:before="120" w:after="120"/>
            </w:pPr>
            <w:r w:rsidRPr="00DA2000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283246C1" w14:textId="77777777">
            <w:pPr>
              <w:spacing w:before="120" w:after="120"/>
            </w:pPr>
            <w:r w:rsidRPr="00DA2000">
              <w:rPr>
                <w:b/>
              </w:rPr>
              <w:t>Título del documento notificado:</w:t>
            </w:r>
            <w:r w:rsidRPr="00A834A1">
              <w:t xml:space="preserve"> Reglamento Técnico TECNOLOGÍA DE LOS ALIMENTOS. PRODUCTOS LÁCTEOS. TÉRMINOS LECHEROS</w:t>
            </w:r>
            <w:r w:rsidRPr="00DA2000" w:rsidR="00B52654">
              <w:t>.</w:t>
            </w:r>
            <w:r w:rsidRPr="00DA2000">
              <w:t xml:space="preserve"> </w:t>
            </w:r>
            <w:r w:rsidRPr="00DA2000">
              <w:rPr>
                <w:b/>
              </w:rPr>
              <w:t>Idioma(s):</w:t>
            </w:r>
            <w:r w:rsidRPr="00A834A1">
              <w:t xml:space="preserve"> español</w:t>
            </w:r>
            <w:r w:rsidRPr="00DA2000" w:rsidR="00B52654">
              <w:t>.</w:t>
            </w:r>
            <w:r w:rsidRPr="00DA2000">
              <w:t xml:space="preserve"> </w:t>
            </w:r>
            <w:r w:rsidRPr="00DA2000">
              <w:rPr>
                <w:b/>
              </w:rPr>
              <w:t>Número de páginas:</w:t>
            </w:r>
            <w:r w:rsidRPr="00A834A1">
              <w:t xml:space="preserve"> 7</w:t>
            </w:r>
          </w:p>
          <w:p w:rsidR="00B91FF3" w:rsidRPr="00DA2000" w:rsidP="00DA2000" w14:paraId="2BD12DE2" w14:textId="77777777">
            <w:pPr>
              <w:spacing w:after="120"/>
            </w:pPr>
            <w:hyperlink r:id="rId5" w:tgtFrame="_blank" w:history="1">
              <w:r w:rsidRPr="00DA2000">
                <w:rPr>
                  <w:color w:val="0000FF"/>
                  <w:u w:val="single"/>
                </w:rPr>
                <w:t>https://members.wto.org/crnattachments/2025/SPS/PAN/25_09271_00_s.pdf</w:t>
              </w:r>
            </w:hyperlink>
          </w:p>
        </w:tc>
      </w:tr>
      <w:tr w14:paraId="69AA8E8F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5335FA4F" w14:textId="77777777">
            <w:pPr>
              <w:spacing w:before="120" w:after="120"/>
            </w:pPr>
            <w:r w:rsidRPr="00DA2000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58D07EF1" w14:textId="77777777">
            <w:pPr>
              <w:spacing w:before="120" w:after="120"/>
            </w:pPr>
            <w:r w:rsidRPr="00DA2000">
              <w:rPr>
                <w:b/>
              </w:rPr>
              <w:t>Descripción del contenido:</w:t>
            </w:r>
            <w:r w:rsidRPr="00A834A1">
              <w:t xml:space="preserve"> </w:t>
            </w:r>
          </w:p>
          <w:p w:rsidR="0088135B" w:rsidRPr="00A834A1" w:rsidP="00EE5A8A" w14:paraId="51A2C003" w14:textId="77777777">
            <w:pPr>
              <w:numPr>
                <w:ilvl w:val="0"/>
                <w:numId w:val="17"/>
              </w:numPr>
              <w:spacing w:before="120" w:after="120"/>
              <w:ind w:left="358"/>
            </w:pPr>
            <w:r w:rsidRPr="00A834A1">
              <w:t>Reglamento Técnico TECNOLOGÍA DE LOS ALIMENTOS. PRODUCTOS LÁCTEOS. TÉRMINOS LECHEROS; (7 página(s), en español)</w:t>
            </w:r>
          </w:p>
          <w:p w:rsidR="0088135B" w:rsidRPr="00A834A1" w:rsidP="00DA2000" w14:paraId="6BAD1279" w14:textId="77777777">
            <w:pPr>
              <w:spacing w:before="120" w:after="120"/>
            </w:pPr>
            <w:r w:rsidRPr="00A834A1">
              <w:t>Este Reglamento Técnico establece las definiciones de la leche y productos lácteos destinados al consumo humano o a la elaboración ulterior.</w:t>
            </w:r>
          </w:p>
        </w:tc>
      </w:tr>
      <w:tr w14:paraId="780DE04E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4F2C05A6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66E19B40" w14:textId="77777777">
            <w:pPr>
              <w:spacing w:before="120" w:after="120"/>
            </w:pPr>
            <w:r w:rsidRPr="00DA2000">
              <w:rPr>
                <w:b/>
              </w:rPr>
              <w:t>Objetivo y razón de ser: [X] inocuidad de los alimentos, [ ] sanidad animal, [ ] preservación de los vegetales, [X] protección de la salud humana contra las enfermedades o plagas animales o vegetales, [ ] protección del territorio contra otros daños causados por plagas.</w:t>
            </w:r>
            <w:r w:rsidRPr="00A834A1">
              <w:t xml:space="preserve"> </w:t>
            </w:r>
          </w:p>
        </w:tc>
      </w:tr>
      <w:tr w14:paraId="5B113DB1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47630C6B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3DE036EB" w14:textId="77777777">
            <w:pPr>
              <w:spacing w:before="120" w:after="120"/>
            </w:pPr>
            <w:r w:rsidRPr="00DA2000">
              <w:rPr>
                <w:b/>
              </w:rPr>
              <w:t xml:space="preserve">¿Existe una norma internacional pertinente? De ser así, indíquese la norma: </w:t>
            </w:r>
          </w:p>
          <w:p w:rsidR="00EE5A8A" w:rsidP="00DA2000" w14:paraId="0E7A9D46" w14:textId="77777777">
            <w:pPr>
              <w:spacing w:after="120"/>
              <w:ind w:left="720" w:hanging="720"/>
            </w:pPr>
            <w:r w:rsidRPr="00DA2000">
              <w:rPr>
                <w:b/>
              </w:rPr>
              <w:t>[X]</w:t>
            </w:r>
            <w:r w:rsidRPr="00DA2000">
              <w:rPr>
                <w:b/>
              </w:rPr>
              <w:tab/>
              <w:t xml:space="preserve">de la Comisión del Codex Alimentarius </w:t>
            </w:r>
            <w:r w:rsidRPr="00DA2000">
              <w:rPr>
                <w:b/>
                <w:i/>
              </w:rPr>
              <w:t>(por ejemplo, título o número de serie de la norma del Codex o texto conexo)</w:t>
            </w:r>
            <w:r w:rsidRPr="00DA2000" w:rsidR="00B52654">
              <w:rPr>
                <w:b/>
              </w:rPr>
              <w:t>:</w:t>
            </w:r>
            <w:r w:rsidRPr="00A834A1">
              <w:t xml:space="preserve"> </w:t>
            </w:r>
          </w:p>
          <w:p w:rsidR="00B91FF3" w:rsidRPr="00DA2000" w:rsidP="00DA2000" w14:paraId="5DA7AB3D" w14:textId="10F04BE4">
            <w:pPr>
              <w:spacing w:after="120"/>
              <w:ind w:left="720" w:hanging="720"/>
            </w:pPr>
            <w:r>
              <w:tab/>
            </w:r>
            <w:r w:rsidRPr="00A834A1">
              <w:t>Norma del Codex para algunas hortalizas en conserva. (Codex Stan 297-2009)</w:t>
            </w:r>
          </w:p>
          <w:p w:rsidR="00B91FF3" w:rsidRPr="00DA2000" w:rsidP="00DA2000" w14:paraId="04612326" w14:textId="77777777">
            <w:pPr>
              <w:spacing w:after="120"/>
              <w:ind w:left="720" w:hanging="720"/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 xml:space="preserve">de la Organización Mundial de Sanidad Animal (OIE) </w:t>
            </w:r>
            <w:r w:rsidRPr="00DA2000">
              <w:rPr>
                <w:b/>
                <w:i/>
              </w:rPr>
              <w:t>(por ejemplo, número de capítulo del Código Sanitario para los Animales Terrestres o del Código Sanitario para los Animales Acuáticos)</w:t>
            </w:r>
            <w:r w:rsidRPr="00DA2000" w:rsidR="00B52654">
              <w:rPr>
                <w:b/>
              </w:rPr>
              <w:t>:</w:t>
            </w:r>
            <w:r w:rsidRPr="00A834A1">
              <w:t xml:space="preserve"> </w:t>
            </w:r>
          </w:p>
          <w:p w:rsidR="00B91FF3" w:rsidRPr="00DA2000" w:rsidP="00DA2000" w14:paraId="1D8E1012" w14:textId="77777777">
            <w:pPr>
              <w:spacing w:after="120"/>
              <w:ind w:left="720" w:hanging="720"/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 xml:space="preserve">de la Convención Internacional de Protección Fitosanitaria </w:t>
            </w:r>
            <w:r w:rsidRPr="00DA2000">
              <w:rPr>
                <w:b/>
                <w:i/>
              </w:rPr>
              <w:t>(por ejemplo, número de NIMF)</w:t>
            </w:r>
            <w:r w:rsidRPr="00DA2000" w:rsidR="00B52654">
              <w:rPr>
                <w:b/>
              </w:rPr>
              <w:t>:</w:t>
            </w:r>
            <w:r w:rsidRPr="00A834A1">
              <w:t xml:space="preserve"> </w:t>
            </w:r>
          </w:p>
          <w:p w:rsidR="00B91FF3" w:rsidRPr="00DA2000" w:rsidP="00DA2000" w14:paraId="6E0B3CE8" w14:textId="77777777">
            <w:pPr>
              <w:spacing w:after="120"/>
              <w:ind w:left="720" w:hanging="720"/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>Ninguna</w:t>
            </w:r>
          </w:p>
          <w:p w:rsidR="00B91FF3" w:rsidRPr="00DA2000" w:rsidP="00EE5A8A" w14:paraId="402C7D3A" w14:textId="77777777">
            <w:pPr>
              <w:spacing w:before="240" w:after="120"/>
              <w:rPr>
                <w:b/>
              </w:rPr>
            </w:pPr>
            <w:r w:rsidRPr="00DA2000">
              <w:rPr>
                <w:b/>
              </w:rPr>
              <w:t>¿Se ajusta la reglamentación que se propone a la norma internacional pertinente?</w:t>
            </w:r>
          </w:p>
          <w:p w:rsidR="00B91FF3" w:rsidRPr="00DA2000" w:rsidP="00DA2000" w14:paraId="05CCF81C" w14:textId="77777777">
            <w:pPr>
              <w:spacing w:after="120"/>
              <w:rPr>
                <w:bCs/>
              </w:rPr>
            </w:pPr>
            <w:r w:rsidRPr="00DA2000">
              <w:rPr>
                <w:b/>
              </w:rPr>
              <w:t>[X] Sí   [ ] No</w:t>
            </w:r>
          </w:p>
          <w:p w:rsidR="00B91FF3" w:rsidRPr="00DA2000" w:rsidP="00DA2000" w14:paraId="2356FC14" w14:textId="77777777">
            <w:pPr>
              <w:spacing w:after="120"/>
              <w:rPr>
                <w:b/>
              </w:rPr>
            </w:pPr>
            <w:r w:rsidRPr="00DA2000">
              <w:rPr>
                <w:b/>
              </w:rPr>
              <w:t>En caso negativo, indíquese, cuando sea posible, en qué medida y por qué razón se aparta de la norma internacional:</w:t>
            </w:r>
            <w:r w:rsidRPr="00A834A1">
              <w:t xml:space="preserve"> </w:t>
            </w:r>
          </w:p>
        </w:tc>
      </w:tr>
      <w:tr w14:paraId="18CF2DC1" w14:textId="77777777" w:rsidTr="00EE5A8A">
        <w:tblPrEx>
          <w:tblW w:w="5000" w:type="pct"/>
          <w:tblLayout w:type="fixed"/>
          <w:tblLook w:val="0000"/>
        </w:tblPrEx>
        <w:trPr>
          <w:trHeight w:val="5923"/>
        </w:trPr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3F789282" w14:textId="77777777">
            <w:pPr>
              <w:spacing w:before="120" w:after="120"/>
            </w:pPr>
            <w:r w:rsidRPr="00DA2000">
              <w:rPr>
                <w:b/>
              </w:rPr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0F994B96" w14:textId="77777777">
            <w:pPr>
              <w:spacing w:before="120"/>
            </w:pPr>
            <w:r w:rsidRPr="00DA2000">
              <w:rPr>
                <w:b/>
              </w:rPr>
              <w:t>Otros documentos pertinentes e idioma(s) en que están disponibles:</w:t>
            </w:r>
            <w:r w:rsidRPr="00A834A1">
              <w:t xml:space="preserve"> </w:t>
            </w:r>
          </w:p>
          <w:p w:rsidR="0088135B" w:rsidRPr="00A834A1" w:rsidP="00DA2000" w14:paraId="06F5827A" w14:textId="77777777">
            <w:pPr>
              <w:numPr>
                <w:ilvl w:val="0"/>
                <w:numId w:val="18"/>
              </w:numPr>
            </w:pPr>
            <w:r w:rsidRPr="00A834A1">
              <w:t xml:space="preserve">FAO y OMS. 1995. </w:t>
            </w:r>
            <w:r w:rsidRPr="00A834A1">
              <w:rPr>
                <w:i/>
                <w:iCs/>
              </w:rPr>
              <w:t xml:space="preserve">Norma general para los aditivos alimentarios. </w:t>
            </w:r>
            <w:r w:rsidRPr="00A834A1">
              <w:t>Norma del Codex Alimentarius, n.º CXS 192-1995. Comisión del Codex Alimentarius. Roma.</w:t>
            </w:r>
          </w:p>
          <w:p w:rsidR="0088135B" w:rsidRPr="00A834A1" w:rsidP="00DA2000" w14:paraId="139B32A7" w14:textId="77777777">
            <w:pPr>
              <w:numPr>
                <w:ilvl w:val="0"/>
                <w:numId w:val="18"/>
              </w:numPr>
            </w:pPr>
            <w:r w:rsidRPr="00A834A1">
              <w:t xml:space="preserve">FAO y OMS. 1995. </w:t>
            </w:r>
            <w:r w:rsidRPr="00A834A1">
              <w:rPr>
                <w:i/>
                <w:iCs/>
              </w:rPr>
              <w:t xml:space="preserve">Norma general para los contaminantes y las toxinas presentes en los alimentos y piensos. </w:t>
            </w:r>
            <w:r w:rsidRPr="00A834A1">
              <w:t>Norma del Codex Alimentarius, n.º CXS 193-1995. Comisión del Codex Alimentarius. Roma.</w:t>
            </w:r>
          </w:p>
          <w:p w:rsidR="0088135B" w:rsidRPr="00A834A1" w:rsidP="00DA2000" w14:paraId="43F2EA37" w14:textId="77777777">
            <w:pPr>
              <w:numPr>
                <w:ilvl w:val="0"/>
                <w:numId w:val="18"/>
              </w:numPr>
            </w:pPr>
            <w:r w:rsidRPr="00A834A1">
              <w:t xml:space="preserve">FAO y OMS. 1969. </w:t>
            </w:r>
            <w:r w:rsidRPr="00A834A1">
              <w:rPr>
                <w:i/>
                <w:iCs/>
              </w:rPr>
              <w:t xml:space="preserve">Principios generales de higiene de los alimentos. </w:t>
            </w:r>
            <w:r w:rsidRPr="00A834A1">
              <w:t>Código de prácticasdel Codex Alimentarius, n.º CXC 1-1969. Comisión del Codex Alimentarius. Roma.</w:t>
            </w:r>
          </w:p>
          <w:p w:rsidR="0088135B" w:rsidRPr="00A834A1" w:rsidP="00DA2000" w14:paraId="591006A3" w14:textId="77777777">
            <w:pPr>
              <w:numPr>
                <w:ilvl w:val="0"/>
                <w:numId w:val="18"/>
              </w:numPr>
            </w:pPr>
            <w:r w:rsidRPr="00A834A1">
              <w:t xml:space="preserve">FAO y OMS. 2004. </w:t>
            </w:r>
            <w:r w:rsidRPr="00A834A1">
              <w:rPr>
                <w:i/>
                <w:iCs/>
              </w:rPr>
              <w:t>Código de prácticas de higiene para la leche y los productos lácteos.</w:t>
            </w:r>
            <w:r w:rsidRPr="00A834A1">
              <w:t>Código de prácticas del Codex Alimentarius, n.º CXC 57-2004. Comisión del Codex Alimentarius. Roma.</w:t>
            </w:r>
          </w:p>
          <w:p w:rsidR="0088135B" w:rsidRPr="00A834A1" w:rsidP="00DA2000" w14:paraId="56DB8011" w14:textId="77777777">
            <w:pPr>
              <w:numPr>
                <w:ilvl w:val="0"/>
                <w:numId w:val="18"/>
              </w:numPr>
            </w:pPr>
            <w:r w:rsidRPr="00A834A1">
              <w:t xml:space="preserve">FAO y OMS. 1997. </w:t>
            </w:r>
            <w:r w:rsidRPr="00A834A1">
              <w:rPr>
                <w:i/>
                <w:iCs/>
              </w:rPr>
              <w:t xml:space="preserve">Principios y directrices para el establecimiento y la aplicación de criterios microbiológicos relativos a los alimentos. </w:t>
            </w:r>
            <w:r w:rsidRPr="00A834A1">
              <w:t>Directrices del Codex Alimentarius, n.º CXG 21-1997. Comisión del Codex Alimentarius. Roma.</w:t>
            </w:r>
          </w:p>
          <w:p w:rsidR="0088135B" w:rsidRPr="00A834A1" w:rsidP="00DA2000" w14:paraId="3DCCF8BF" w14:textId="77777777">
            <w:pPr>
              <w:numPr>
                <w:ilvl w:val="0"/>
                <w:numId w:val="18"/>
              </w:numPr>
            </w:pPr>
            <w:r w:rsidRPr="00A834A1">
              <w:t xml:space="preserve">FAO y OMS. 1985. </w:t>
            </w:r>
            <w:r w:rsidRPr="00A834A1">
              <w:rPr>
                <w:i/>
                <w:iCs/>
              </w:rPr>
              <w:t xml:space="preserve">Norma general para el etiquetado de los alimentos preenvasados. </w:t>
            </w:r>
            <w:r w:rsidRPr="00A834A1">
              <w:t>Norma del Codex Alimentarius, n.º CXS 1-1985. Comisión del Codex Alimentarius. Roma.</w:t>
            </w:r>
          </w:p>
          <w:p w:rsidR="0088135B" w:rsidRPr="00A834A1" w:rsidP="00DA2000" w14:paraId="7B6F98CA" w14:textId="77777777">
            <w:pPr>
              <w:numPr>
                <w:ilvl w:val="0"/>
                <w:numId w:val="18"/>
              </w:numPr>
            </w:pPr>
            <w:r w:rsidRPr="00A834A1">
              <w:t xml:space="preserve">FAO y OMS. 1999. </w:t>
            </w:r>
            <w:r w:rsidRPr="00A834A1">
              <w:rPr>
                <w:i/>
                <w:iCs/>
              </w:rPr>
              <w:t xml:space="preserve">Norma generalpara el uso de términoslecheros. </w:t>
            </w:r>
            <w:r w:rsidRPr="00A834A1">
              <w:t>Norma del Codex Alimentarius, n.º CXS 206- 1999. Comisión del Codex Alimentarius. Roma.</w:t>
            </w:r>
          </w:p>
          <w:p w:rsidR="0088135B" w:rsidRPr="00A834A1" w:rsidP="00DA2000" w14:paraId="034582AF" w14:textId="77777777">
            <w:pPr>
              <w:numPr>
                <w:ilvl w:val="0"/>
                <w:numId w:val="18"/>
              </w:numPr>
            </w:pPr>
            <w:r w:rsidRPr="00A834A1">
              <w:t xml:space="preserve">FAO y OMS. 2021. </w:t>
            </w:r>
            <w:r w:rsidRPr="00A834A1">
              <w:rPr>
                <w:i/>
                <w:iCs/>
              </w:rPr>
              <w:t xml:space="preserve">Norma generalpara el etiquetado de envases de alimentosno destinados a la venta al por menor. </w:t>
            </w:r>
            <w:r w:rsidRPr="00A834A1">
              <w:t>Norma del Codex Alimentarius, n.º CXS 346-2021. Comisión del Codex Alimentarius. Roma.</w:t>
            </w:r>
          </w:p>
          <w:p w:rsidR="0088135B" w:rsidRPr="00A834A1" w:rsidP="00DA2000" w14:paraId="1CB32C73" w14:textId="77777777">
            <w:pPr>
              <w:numPr>
                <w:ilvl w:val="0"/>
                <w:numId w:val="18"/>
              </w:numPr>
            </w:pPr>
            <w:r w:rsidRPr="00A834A1">
              <w:t xml:space="preserve">FAO y OMS. 1999. </w:t>
            </w:r>
            <w:r w:rsidRPr="00A834A1">
              <w:rPr>
                <w:i/>
                <w:iCs/>
              </w:rPr>
              <w:t xml:space="preserve">Métodos de análisis y de muestreo recomendados. </w:t>
            </w:r>
            <w:r w:rsidRPr="00A834A1">
              <w:t>Norma del Codex Alimentarius, n.º CXS 234- 1999. Comisión del Codex Alimentarius. Roma.</w:t>
            </w:r>
          </w:p>
          <w:p w:rsidR="0088135B" w:rsidRPr="00A834A1" w:rsidP="00DA2000" w14:paraId="20BCE616" w14:textId="77777777">
            <w:pPr>
              <w:numPr>
                <w:ilvl w:val="0"/>
                <w:numId w:val="18"/>
              </w:numPr>
            </w:pPr>
            <w:r w:rsidRPr="00A834A1">
              <w:t>FAO Y OMS. 1978. Norma General para el Queso. Norma del Codex Alimentarius n.° CXS 283 – 1978. Comisión del Codex Alimentarius. Roma.</w:t>
            </w:r>
          </w:p>
          <w:p w:rsidR="0088135B" w:rsidRPr="00A834A1" w:rsidP="00DA2000" w14:paraId="09D3AE37" w14:textId="77777777">
            <w:pPr>
              <w:spacing w:after="120"/>
            </w:pPr>
            <w:r w:rsidRPr="00A834A1">
              <w:t xml:space="preserve"> </w:t>
            </w:r>
          </w:p>
        </w:tc>
      </w:tr>
      <w:tr w14:paraId="083A4337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5F1AFA50" w14:textId="77777777">
            <w:pPr>
              <w:spacing w:before="120" w:after="120"/>
            </w:pPr>
            <w:r w:rsidRPr="00DA2000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2901A78E" w14:textId="77777777">
            <w:pPr>
              <w:spacing w:before="120" w:after="120"/>
              <w:rPr>
                <w:bCs/>
              </w:rPr>
            </w:pPr>
            <w:r w:rsidRPr="00DA2000">
              <w:rPr>
                <w:b/>
              </w:rPr>
              <w:t xml:space="preserve">Fecha propuesta de adopción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t xml:space="preserve"> Por determinar.</w:t>
            </w:r>
          </w:p>
          <w:p w:rsidR="00B91FF3" w:rsidRPr="00DA2000" w:rsidP="00DA2000" w14:paraId="3F85B9EB" w14:textId="77777777">
            <w:pPr>
              <w:spacing w:after="120"/>
            </w:pPr>
            <w:r w:rsidRPr="00DA2000">
              <w:rPr>
                <w:b/>
                <w:bCs/>
              </w:rPr>
              <w:t xml:space="preserve">Fecha propuesta de publicación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rPr>
                <w:bCs/>
              </w:rPr>
              <w:t xml:space="preserve"> Por determinar.</w:t>
            </w:r>
          </w:p>
        </w:tc>
      </w:tr>
      <w:tr w14:paraId="32C5B406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3E315C76" w14:textId="77777777">
            <w:pPr>
              <w:spacing w:before="120" w:after="120"/>
            </w:pPr>
            <w:r w:rsidRPr="00DA2000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06B4FFA6" w14:textId="77777777">
            <w:pPr>
              <w:spacing w:before="120" w:after="120"/>
              <w:rPr>
                <w:bCs/>
              </w:rPr>
            </w:pPr>
            <w:r w:rsidRPr="00DA2000">
              <w:rPr>
                <w:b/>
              </w:rPr>
              <w:t xml:space="preserve">Fecha propuesta de entrada en vigor: [ ] Seis meses a partir de la fecha de publicación, y/o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t xml:space="preserve"> Por determinar.</w:t>
            </w:r>
          </w:p>
          <w:p w:rsidR="00B91FF3" w:rsidRPr="00DA2000" w:rsidP="00DA2000" w14:paraId="68C0428B" w14:textId="77777777">
            <w:pPr>
              <w:spacing w:after="120"/>
              <w:ind w:left="607" w:hanging="607"/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>Medida de facilitación del comercio</w:t>
            </w:r>
            <w:r w:rsidRPr="00A834A1">
              <w:t xml:space="preserve"> </w:t>
            </w:r>
          </w:p>
        </w:tc>
      </w:tr>
      <w:tr w14:paraId="6A309478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659828BD" w14:textId="77777777">
            <w:pPr>
              <w:spacing w:before="120" w:after="120"/>
            </w:pPr>
            <w:r w:rsidRPr="00DA2000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195FBD58" w14:textId="77777777">
            <w:pPr>
              <w:spacing w:before="120" w:after="120"/>
            </w:pPr>
            <w:r w:rsidRPr="00DA2000">
              <w:rPr>
                <w:b/>
              </w:rPr>
              <w:t xml:space="preserve">Fecha límite para la presentación de observaciones: [X] Sesenta días a partir de la fecha de distribución de la notificación y/o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t xml:space="preserve"> 8 de marzo de 2026</w:t>
            </w:r>
          </w:p>
          <w:p w:rsidR="00B91FF3" w:rsidRPr="00DA2000" w:rsidP="00DA2000" w14:paraId="08EF94EA" w14:textId="77777777">
            <w:pPr>
              <w:keepNext/>
              <w:spacing w:after="120"/>
            </w:pPr>
            <w:r w:rsidRPr="00DA2000">
              <w:rPr>
                <w:b/>
              </w:rPr>
              <w:t>Organismo o autoridad encargado de tramitar las observaciones: [X] Organismo nacional encargado de la notificación, [ ] Servicio nacional de información. Dirección, número de fax y dirección de correo electrónico (</w:t>
            </w:r>
            <w:r w:rsidRPr="00DA2000" w:rsidR="0078182B">
              <w:rPr>
                <w:b/>
              </w:rPr>
              <w:t>en su caso</w:t>
            </w:r>
            <w:r w:rsidRPr="00DA2000">
              <w:rPr>
                <w:b/>
              </w:rPr>
              <w:t>) de otra institución:</w:t>
            </w:r>
            <w:r w:rsidRPr="00A834A1">
              <w:t xml:space="preserve"> </w:t>
            </w:r>
          </w:p>
        </w:tc>
      </w:tr>
      <w:tr w14:paraId="3712496B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0D29D0" w14:paraId="64BCBA06" w14:textId="77777777">
            <w:pPr>
              <w:keepNext/>
              <w:keepLines/>
              <w:spacing w:before="120" w:after="120"/>
            </w:pPr>
            <w:r w:rsidRPr="00DA2000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0D29D0" w14:paraId="373970BD" w14:textId="77777777">
            <w:pPr>
              <w:keepNext/>
              <w:keepLines/>
              <w:spacing w:before="120" w:after="120"/>
            </w:pPr>
            <w:r w:rsidRPr="00DA2000">
              <w:rPr>
                <w:b/>
              </w:rPr>
              <w:t>Texto</w:t>
            </w:r>
            <w:r w:rsidRPr="00DA2000" w:rsidR="0078182B">
              <w:rPr>
                <w:b/>
              </w:rPr>
              <w:t>(</w:t>
            </w:r>
            <w:r w:rsidRPr="00DA2000">
              <w:rPr>
                <w:b/>
              </w:rPr>
              <w:t>s</w:t>
            </w:r>
            <w:r w:rsidRPr="00DA2000" w:rsidR="0078182B">
              <w:rPr>
                <w:b/>
              </w:rPr>
              <w:t>)</w:t>
            </w:r>
            <w:r w:rsidRPr="00DA2000">
              <w:rPr>
                <w:b/>
              </w:rPr>
              <w:t xml:space="preserve"> disponible</w:t>
            </w:r>
            <w:r w:rsidRPr="00DA2000" w:rsidR="0078182B">
              <w:rPr>
                <w:b/>
              </w:rPr>
              <w:t>(</w:t>
            </w:r>
            <w:r w:rsidRPr="00DA2000">
              <w:rPr>
                <w:b/>
              </w:rPr>
              <w:t>s</w:t>
            </w:r>
            <w:r w:rsidRPr="00DA2000" w:rsidR="0078182B">
              <w:rPr>
                <w:b/>
              </w:rPr>
              <w:t>)</w:t>
            </w:r>
            <w:r w:rsidRPr="00DA2000">
              <w:rPr>
                <w:b/>
              </w:rPr>
              <w:t xml:space="preserve"> en: [X] Organismo nacional encargado de la notificación, [X] Servicio nacional de información. Dirección, número de fax y dirección de correo electrónico (</w:t>
            </w:r>
            <w:r w:rsidRPr="00DA2000" w:rsidR="0078182B">
              <w:rPr>
                <w:b/>
              </w:rPr>
              <w:t>en su caso</w:t>
            </w:r>
            <w:r w:rsidRPr="00DA2000">
              <w:rPr>
                <w:b/>
              </w:rPr>
              <w:t>) de otra institución:</w:t>
            </w:r>
            <w:r w:rsidRPr="00A834A1">
              <w:t xml:space="preserve"> </w:t>
            </w:r>
          </w:p>
          <w:p w:rsidR="0088135B" w:rsidRPr="00A834A1" w:rsidP="000D29D0" w14:paraId="31A6E677" w14:textId="77777777">
            <w:pPr>
              <w:keepNext/>
              <w:keepLines/>
            </w:pPr>
            <w:r w:rsidRPr="00A834A1">
              <w:t>Ministerio de Comercio e Industrias</w:t>
            </w:r>
          </w:p>
          <w:p w:rsidR="0088135B" w:rsidRPr="00A834A1" w:rsidP="000D29D0" w14:paraId="6AE43AF8" w14:textId="77777777">
            <w:pPr>
              <w:keepNext/>
              <w:keepLines/>
            </w:pPr>
            <w:r w:rsidRPr="00A834A1">
              <w:t>Dirección General de Normas y Tecnología Industrial</w:t>
            </w:r>
          </w:p>
          <w:p w:rsidR="0088135B" w:rsidRPr="00A834A1" w:rsidP="000D29D0" w14:paraId="50B730D5" w14:textId="77777777">
            <w:pPr>
              <w:keepNext/>
              <w:keepLines/>
            </w:pPr>
            <w:r w:rsidRPr="00A834A1">
              <w:t>Vía Ricardo J. Alfaro, Edificio Plaza Edison, 3er Piso.</w:t>
            </w:r>
          </w:p>
          <w:p w:rsidR="0088135B" w:rsidRPr="00A834A1" w:rsidP="000D29D0" w14:paraId="1ED93538" w14:textId="77777777">
            <w:pPr>
              <w:keepNext/>
              <w:keepLines/>
            </w:pPr>
            <w:r w:rsidRPr="00A834A1">
              <w:t>Panamá, Panamá</w:t>
            </w:r>
          </w:p>
          <w:p w:rsidR="0088135B" w:rsidRPr="00A834A1" w:rsidP="000D29D0" w14:paraId="0DDB7705" w14:textId="62C08379">
            <w:pPr>
              <w:keepNext/>
              <w:keepLines/>
            </w:pPr>
            <w:r w:rsidRPr="00A834A1">
              <w:t>Tel: +(507) 560 0756, Ext. 0756 / +(507) 560 0760, Ext. 0760 / +(507) 560 4401, Ext.</w:t>
            </w:r>
            <w:r>
              <w:t> </w:t>
            </w:r>
            <w:r w:rsidRPr="00A834A1">
              <w:t>4401</w:t>
            </w:r>
          </w:p>
          <w:p w:rsidR="0088135B" w:rsidRPr="00A834A1" w:rsidP="000D29D0" w14:paraId="3771ADD8" w14:textId="77777777">
            <w:pPr>
              <w:keepNext/>
              <w:keepLines/>
            </w:pPr>
            <w:r w:rsidRPr="00A834A1">
              <w:t xml:space="preserve">Correo electrónico: </w:t>
            </w:r>
            <w:hyperlink r:id="rId6" w:history="1">
              <w:r w:rsidRPr="00A834A1">
                <w:rPr>
                  <w:color w:val="0000FF"/>
                  <w:u w:val="single"/>
                </w:rPr>
                <w:t>dgnti@mici.gob.pa</w:t>
              </w:r>
            </w:hyperlink>
            <w:r w:rsidRPr="00A834A1">
              <w:t xml:space="preserve"> / </w:t>
            </w:r>
            <w:hyperlink r:id="rId7" w:history="1">
              <w:r w:rsidRPr="00A834A1">
                <w:rPr>
                  <w:color w:val="0000FF"/>
                  <w:u w:val="single"/>
                </w:rPr>
                <w:t>jgallardo@mici.gob.pa</w:t>
              </w:r>
            </w:hyperlink>
            <w:r w:rsidRPr="00A834A1">
              <w:t xml:space="preserve"> / </w:t>
            </w:r>
            <w:hyperlink r:id="rId8" w:history="1">
              <w:r w:rsidRPr="00A834A1">
                <w:rPr>
                  <w:color w:val="0000FF"/>
                  <w:u w:val="single"/>
                </w:rPr>
                <w:t>hmontes@mici.gob.pa</w:t>
              </w:r>
            </w:hyperlink>
          </w:p>
          <w:p w:rsidR="0088135B" w:rsidRPr="00A834A1" w:rsidP="000D29D0" w14:paraId="1F2705B2" w14:textId="77777777">
            <w:pPr>
              <w:keepNext/>
              <w:keepLines/>
              <w:spacing w:after="120"/>
            </w:pPr>
            <w:r w:rsidRPr="00A834A1">
              <w:t xml:space="preserve">Página Web: </w:t>
            </w:r>
            <w:hyperlink r:id="rId9" w:history="1">
              <w:r w:rsidRPr="00A834A1">
                <w:rPr>
                  <w:color w:val="0000FF"/>
                  <w:u w:val="single"/>
                </w:rPr>
                <w:t>https://mici.gob.pa/dgnti-consulta-publica/</w:t>
              </w:r>
            </w:hyperlink>
          </w:p>
        </w:tc>
      </w:tr>
    </w:tbl>
    <w:p w:rsidR="00337700" w:rsidRPr="00DA2000" w:rsidP="00DA2000" w14:paraId="539759D9" w14:textId="77777777"/>
    <w:sectPr w:rsidSect="008866B6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91FF3" w:rsidRPr="008866B6" w:rsidP="008866B6" w14:paraId="5BAD555C" w14:textId="12232EA9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65B2" w:rsidRPr="008866B6" w:rsidP="008866B6" w14:paraId="493E6870" w14:textId="170FFD73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65B2" w:rsidRPr="00DA2000" w:rsidP="00594227" w14:paraId="2CAAC748" w14:textId="77777777">
    <w:pPr>
      <w:pStyle w:val="Footer"/>
    </w:pPr>
    <w:r w:rsidRPr="00DA2000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866B6" w:rsidRPr="008866B6" w:rsidP="008866B6" w14:paraId="0E125A8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8866B6">
      <w:t>G/</w:t>
    </w:r>
    <w:r w:rsidRPr="008866B6">
      <w:t>SPS</w:t>
    </w:r>
    <w:r w:rsidRPr="008866B6">
      <w:t>/N/PAN/93</w:t>
    </w:r>
  </w:p>
  <w:p w:rsidR="008866B6" w:rsidRPr="008866B6" w:rsidP="008866B6" w14:paraId="46270F9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8866B6" w:rsidRPr="008866B6" w:rsidP="008866B6" w14:paraId="41C7C129" w14:textId="7128D2AC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8866B6">
      <w:t xml:space="preserve">- </w:t>
    </w:r>
    <w:r w:rsidRPr="008866B6">
      <w:fldChar w:fldCharType="begin"/>
    </w:r>
    <w:r w:rsidRPr="008866B6">
      <w:instrText xml:space="preserve"> PAGE </w:instrText>
    </w:r>
    <w:r w:rsidRPr="008866B6">
      <w:fldChar w:fldCharType="separate"/>
    </w:r>
    <w:r w:rsidRPr="008866B6">
      <w:t>2</w:t>
    </w:r>
    <w:r w:rsidRPr="008866B6">
      <w:fldChar w:fldCharType="end"/>
    </w:r>
    <w:r w:rsidRPr="008866B6">
      <w:t xml:space="preserve"> -</w:t>
    </w:r>
  </w:p>
  <w:p w:rsidR="00B91FF3" w:rsidRPr="008866B6" w:rsidP="008866B6" w14:paraId="4DDD86AA" w14:textId="76F57649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866B6" w:rsidRPr="008866B6" w:rsidP="008866B6" w14:paraId="0D1517A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8866B6">
      <w:t>G/</w:t>
    </w:r>
    <w:r w:rsidRPr="008866B6">
      <w:t>SPS</w:t>
    </w:r>
    <w:r w:rsidRPr="008866B6">
      <w:t>/N/PAN/93</w:t>
    </w:r>
  </w:p>
  <w:p w:rsidR="008866B6" w:rsidRPr="008866B6" w:rsidP="008866B6" w14:paraId="2AF43DD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8866B6" w:rsidRPr="008866B6" w:rsidP="008866B6" w14:paraId="261B6150" w14:textId="7D39BC28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8866B6">
      <w:t xml:space="preserve">- </w:t>
    </w:r>
    <w:r w:rsidRPr="008866B6">
      <w:fldChar w:fldCharType="begin"/>
    </w:r>
    <w:r w:rsidRPr="008866B6">
      <w:instrText xml:space="preserve"> PAGE </w:instrText>
    </w:r>
    <w:r w:rsidRPr="008866B6">
      <w:fldChar w:fldCharType="separate"/>
    </w:r>
    <w:r w:rsidRPr="008866B6">
      <w:t>3</w:t>
    </w:r>
    <w:r w:rsidRPr="008866B6">
      <w:fldChar w:fldCharType="end"/>
    </w:r>
    <w:r w:rsidRPr="008866B6">
      <w:t xml:space="preserve"> -</w:t>
    </w:r>
  </w:p>
  <w:p w:rsidR="00DD65B2" w:rsidRPr="008866B6" w:rsidP="008866B6" w14:paraId="2FC34311" w14:textId="6AC1C124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818"/>
      <w:gridCol w:w="2141"/>
      <w:gridCol w:w="3283"/>
    </w:tblGrid>
    <w:tr w14:paraId="7BB35424" w14:textId="77777777" w:rsidTr="001A487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818" w:type="dxa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5D4F0E" w:rsidRPr="00B91FF3" w14:paraId="086506F6" w14:textId="77777777">
          <w:pPr>
            <w:rPr>
              <w:noProof/>
              <w:szCs w:val="18"/>
              <w:lang w:eastAsia="en-GB"/>
            </w:rPr>
          </w:pPr>
          <w:bookmarkStart w:id="0" w:name="bmkRestricted" w:colFirst="1" w:colLast="1"/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5D4F0E" w:rsidRPr="00B91FF3" w14:paraId="26C8AD76" w14:textId="5534E85E">
          <w:pPr>
            <w:jc w:val="right"/>
            <w:rPr>
              <w:b/>
              <w:color w:val="FF0000"/>
              <w:szCs w:val="18"/>
            </w:rPr>
          </w:pPr>
          <w:r>
            <w:rPr>
              <w:b/>
              <w:color w:val="FF0000"/>
              <w:szCs w:val="18"/>
            </w:rPr>
            <w:t xml:space="preserve"> </w:t>
          </w:r>
        </w:p>
      </w:tc>
    </w:tr>
    <w:bookmarkEnd w:id="0"/>
    <w:tr w14:paraId="1440B74F" w14:textId="77777777" w:rsidTr="001A4872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818" w:type="dxa"/>
          <w:vMerge w:val="restart"/>
          <w:shd w:val="clear" w:color="auto" w:fill="FFFFFF"/>
          <w:hideMark/>
        </w:tcPr>
        <w:p w:rsidR="005D4F0E" w:rsidRPr="00B91FF3" w14:paraId="29AFE5D6" w14:textId="4969BC58">
          <w:pPr>
            <w:jc w:val="left"/>
            <w:rPr>
              <w:szCs w:val="18"/>
            </w:rPr>
          </w:pPr>
          <w:r>
            <w:rPr>
              <w:noProof/>
              <w:szCs w:val="18"/>
              <w:lang w:eastAsia="en-GB"/>
            </w:rPr>
            <w:drawing>
              <wp:inline distT="0" distB="0" distL="0" distR="0">
                <wp:extent cx="2411095" cy="713105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11095" cy="7131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</w:tcPr>
        <w:p w:rsidR="005D4F0E" w:rsidRPr="00B91FF3" w14:paraId="5C1106DA" w14:textId="77777777">
          <w:pPr>
            <w:jc w:val="right"/>
            <w:rPr>
              <w:b/>
              <w:szCs w:val="18"/>
            </w:rPr>
          </w:pPr>
        </w:p>
      </w:tc>
    </w:tr>
    <w:tr w14:paraId="689F0C13" w14:textId="77777777" w:rsidTr="001A4872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818" w:type="dxa"/>
          <w:vMerge/>
          <w:vAlign w:val="center"/>
          <w:hideMark/>
        </w:tcPr>
        <w:p w:rsidR="005D4F0E" w:rsidRPr="00B91FF3" w14:paraId="11C50A93" w14:textId="77777777">
          <w:pPr>
            <w:jc w:val="left"/>
            <w:rPr>
              <w:szCs w:val="18"/>
            </w:rPr>
          </w:pP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hideMark/>
        </w:tcPr>
        <w:p w:rsidR="008866B6" w:rsidP="00043017" w14:paraId="43FCBC7B" w14:textId="77777777">
          <w:pPr>
            <w:jc w:val="right"/>
            <w:rPr>
              <w:b/>
              <w:szCs w:val="18"/>
            </w:rPr>
          </w:pPr>
          <w:bookmarkStart w:id="1" w:name="bmkSymbols"/>
          <w:r>
            <w:rPr>
              <w:b/>
              <w:szCs w:val="18"/>
            </w:rPr>
            <w:t>G/</w:t>
          </w:r>
          <w:r>
            <w:rPr>
              <w:b/>
              <w:szCs w:val="18"/>
            </w:rPr>
            <w:t>SPS</w:t>
          </w:r>
          <w:r>
            <w:rPr>
              <w:b/>
              <w:szCs w:val="18"/>
            </w:rPr>
            <w:t>/N/PAN/93</w:t>
          </w:r>
        </w:p>
        <w:bookmarkEnd w:id="1"/>
        <w:p w:rsidR="00043017" w:rsidRPr="00B91FF3" w:rsidP="00043017" w14:paraId="7FB89E54" w14:textId="42760077">
          <w:pPr>
            <w:jc w:val="right"/>
            <w:rPr>
              <w:b/>
              <w:szCs w:val="18"/>
            </w:rPr>
          </w:pPr>
        </w:p>
      </w:tc>
    </w:tr>
    <w:tr w14:paraId="267C24C3" w14:textId="77777777" w:rsidTr="001A487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818" w:type="dxa"/>
          <w:vMerge/>
          <w:vAlign w:val="center"/>
          <w:hideMark/>
        </w:tcPr>
        <w:p w:rsidR="005D4F0E" w:rsidRPr="00B91FF3" w14:paraId="389F3601" w14:textId="77777777">
          <w:pPr>
            <w:jc w:val="left"/>
            <w:rPr>
              <w:szCs w:val="18"/>
            </w:rPr>
          </w:pP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  <w:hideMark/>
        </w:tcPr>
        <w:p w:rsidR="005D4F0E" w:rsidRPr="00B91FF3" w:rsidP="005D4F0E" w14:paraId="4EE79CEE" w14:textId="77777777">
          <w:pPr>
            <w:jc w:val="right"/>
            <w:rPr>
              <w:szCs w:val="18"/>
            </w:rPr>
          </w:pPr>
          <w:bookmarkStart w:id="2" w:name="spsDateDistribution"/>
          <w:bookmarkStart w:id="3" w:name="bmkDate"/>
          <w:bookmarkEnd w:id="2"/>
          <w:r w:rsidRPr="00B91FF3">
            <w:rPr>
              <w:szCs w:val="18"/>
            </w:rPr>
            <w:t>7 de enero de 2026</w:t>
          </w:r>
          <w:bookmarkEnd w:id="3"/>
        </w:p>
      </w:tc>
    </w:tr>
    <w:tr w14:paraId="0BE515E2" w14:textId="77777777" w:rsidTr="001A4872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59" w:type="dxa"/>
          <w:gridSpan w:val="2"/>
          <w:tcBorders>
            <w:top w:val="nil"/>
            <w:left w:val="nil"/>
            <w:bottom w:val="single" w:sz="4" w:space="0" w:color="auto"/>
            <w:right w:val="nil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  <w:hideMark/>
        </w:tcPr>
        <w:p w:rsidR="005D4F0E" w:rsidRPr="00B91FF3" w14:paraId="039B1F91" w14:textId="77777777">
          <w:pPr>
            <w:jc w:val="left"/>
            <w:rPr>
              <w:b/>
              <w:szCs w:val="18"/>
            </w:rPr>
          </w:pPr>
          <w:bookmarkStart w:id="4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(26-0130)</w:t>
          </w:r>
          <w:bookmarkEnd w:id="4"/>
        </w:p>
      </w:tc>
      <w:tc>
        <w:tcPr>
          <w:tcW w:w="3283" w:type="dxa"/>
          <w:tcBorders>
            <w:top w:val="nil"/>
            <w:left w:val="nil"/>
            <w:bottom w:val="single" w:sz="4" w:space="0" w:color="auto"/>
            <w:right w:val="nil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  <w:hideMark/>
        </w:tcPr>
        <w:p w:rsidR="005D4F0E" w:rsidRPr="00B91FF3" w:rsidP="005D4F0E" w14:paraId="71169F2B" w14:textId="77777777">
          <w:pPr>
            <w:jc w:val="right"/>
            <w:rPr>
              <w:szCs w:val="18"/>
            </w:rPr>
          </w:pPr>
          <w:bookmarkStart w:id="5" w:name="bmkTotPages"/>
          <w:r w:rsidRPr="00DA2000">
            <w:rPr>
              <w:bCs/>
              <w:szCs w:val="18"/>
            </w:rPr>
            <w:t xml:space="preserve">Página: </w:t>
          </w:r>
          <w:r w:rsidRPr="00DA2000">
            <w:rPr>
              <w:szCs w:val="18"/>
            </w:rPr>
            <w:fldChar w:fldCharType="begin"/>
          </w:r>
          <w:r w:rsidRPr="00DA2000">
            <w:rPr>
              <w:bCs/>
              <w:szCs w:val="18"/>
            </w:rPr>
            <w:instrText xml:space="preserve"> PAGE  \* Arabic  \* MERGEFORMAT </w:instrText>
          </w:r>
          <w:r w:rsidRPr="00DA2000">
            <w:rPr>
              <w:szCs w:val="18"/>
            </w:rPr>
            <w:fldChar w:fldCharType="separate"/>
          </w:r>
          <w:r w:rsidR="001234FA">
            <w:rPr>
              <w:rFonts w:ascii="Verdana" w:eastAsia="Calibri" w:hAnsi="Verdana"/>
              <w:bCs/>
              <w:noProof/>
              <w:sz w:val="18"/>
              <w:szCs w:val="18"/>
              <w:lang w:val="es-ES" w:eastAsia="en-US" w:bidi="ar-SA"/>
            </w:rPr>
            <w:t>1</w:t>
          </w:r>
          <w:r w:rsidRPr="00DA2000">
            <w:rPr>
              <w:szCs w:val="18"/>
            </w:rPr>
            <w:fldChar w:fldCharType="end"/>
          </w:r>
          <w:r w:rsidRPr="00DA2000">
            <w:rPr>
              <w:bCs/>
              <w:szCs w:val="18"/>
            </w:rPr>
            <w:t>/</w:t>
          </w:r>
          <w:r w:rsidRPr="00DA2000">
            <w:rPr>
              <w:szCs w:val="18"/>
            </w:rPr>
            <w:fldChar w:fldCharType="begin"/>
          </w:r>
          <w:r w:rsidRPr="00DA2000">
            <w:rPr>
              <w:bCs/>
              <w:szCs w:val="18"/>
            </w:rPr>
            <w:instrText xml:space="preserve"> NUMPAGES  \* Arabic  \* MERGEFORMAT </w:instrText>
          </w:r>
          <w:r w:rsidRPr="00DA2000">
            <w:rPr>
              <w:szCs w:val="18"/>
            </w:rPr>
            <w:fldChar w:fldCharType="separate"/>
          </w:r>
          <w:r w:rsidR="001234FA">
            <w:rPr>
              <w:rFonts w:ascii="Verdana" w:eastAsia="Calibri" w:hAnsi="Verdana"/>
              <w:bCs/>
              <w:noProof/>
              <w:sz w:val="18"/>
              <w:szCs w:val="18"/>
              <w:lang w:val="es-ES" w:eastAsia="en-US" w:bidi="ar-SA"/>
            </w:rPr>
            <w:t>3</w:t>
          </w:r>
          <w:r w:rsidRPr="00DA2000">
            <w:rPr>
              <w:szCs w:val="18"/>
            </w:rPr>
            <w:fldChar w:fldCharType="end"/>
          </w:r>
          <w:bookmarkEnd w:id="5"/>
        </w:p>
      </w:tc>
    </w:tr>
    <w:tr w14:paraId="1B448BEA" w14:textId="77777777" w:rsidTr="001A487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59" w:type="dxa"/>
          <w:gridSpan w:val="2"/>
          <w:tcBorders>
            <w:top w:val="single" w:sz="4" w:space="0" w:color="auto"/>
            <w:left w:val="nil"/>
            <w:bottom w:val="nil"/>
            <w:right w:val="nil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  <w:hideMark/>
        </w:tcPr>
        <w:p w:rsidR="005D4F0E" w:rsidRPr="00B91FF3" w14:paraId="6E8529E2" w14:textId="538D13A6">
          <w:pPr>
            <w:jc w:val="left"/>
            <w:rPr>
              <w:szCs w:val="18"/>
            </w:rPr>
          </w:pPr>
          <w:bookmarkStart w:id="6" w:name="bmkCommittee"/>
          <w:r>
            <w:rPr>
              <w:b/>
              <w:szCs w:val="18"/>
            </w:rPr>
            <w:t>Comité de Medidas Sanitarias y Fitosanitarias</w:t>
          </w:r>
          <w:bookmarkEnd w:id="6"/>
        </w:p>
      </w:tc>
      <w:tc>
        <w:tcPr>
          <w:tcW w:w="3283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  <w:hideMark/>
        </w:tcPr>
        <w:p w:rsidR="005D4F0E" w:rsidRPr="00DA2000" w:rsidP="002C7141" w14:paraId="05A4B871" w14:textId="7DD1B135">
          <w:pPr>
            <w:jc w:val="right"/>
            <w:rPr>
              <w:bCs/>
              <w:szCs w:val="18"/>
            </w:rPr>
          </w:pPr>
          <w:bookmarkStart w:id="7" w:name="bmkLanguage"/>
          <w:r>
            <w:rPr>
              <w:bCs/>
              <w:szCs w:val="18"/>
            </w:rPr>
            <w:t>Original: español</w:t>
          </w:r>
          <w:bookmarkEnd w:id="7"/>
        </w:p>
      </w:tc>
    </w:tr>
  </w:tbl>
  <w:p w:rsidR="00DD65B2" w:rsidRPr="00DA2000" w14:paraId="2FB840B6" w14:textId="7777777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594633AC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0CDA4C40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1EA6FCD"/>
    <w:multiLevelType w:val="multilevel"/>
    <w:tmpl w:val="232E1A3C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upperLetter"/>
      <w:lvlText w:val="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lowerRoman"/>
      <w:lvlText w:val="%5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Restart w:val="0"/>
      <w:lvlText w:val="%6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7">
      <w:start w:val="1"/>
      <w:numFmt w:val="lowerRoman"/>
      <w:lvlText w:val="%8)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8">
      <w:start w:val="1"/>
      <w:numFmt w:val="none"/>
      <w:lvlText w:val="-"/>
      <w:lvlJc w:val="left"/>
      <w:pPr>
        <w:tabs>
          <w:tab w:val="num" w:pos="2160"/>
        </w:tabs>
        <w:ind w:left="2160" w:hanging="720"/>
      </w:pPr>
      <w:rPr>
        <w:rFonts w:hint="default"/>
      </w:rPr>
    </w:lvl>
  </w:abstractNum>
  <w:abstractNum w:abstractNumId="11">
    <w:nsid w:val="53E948C5"/>
    <w:multiLevelType w:val="multilevel"/>
    <w:tmpl w:val="EA8A33D8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2">
    <w:nsid w:val="57454AB1"/>
    <w:multiLevelType w:val="multilevel"/>
    <w:tmpl w:val="2D127932"/>
    <w:numStyleLink w:val="LegalHeadings"/>
  </w:abstractNum>
  <w:abstractNum w:abstractNumId="13">
    <w:nsid w:val="57551E12"/>
    <w:multiLevelType w:val="multilevel"/>
    <w:tmpl w:val="2D127932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4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63D526BB"/>
    <w:multiLevelType w:val="hybridMultilevel"/>
    <w:tmpl w:val="63D526BB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6">
    <w:nsid w:val="63D526BC"/>
    <w:multiLevelType w:val="hybridMultilevel"/>
    <w:tmpl w:val="63D526B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num w:numId="1" w16cid:durableId="1282803010">
    <w:abstractNumId w:val="8"/>
  </w:num>
  <w:num w:numId="2" w16cid:durableId="229579690">
    <w:abstractNumId w:val="3"/>
  </w:num>
  <w:num w:numId="3" w16cid:durableId="435176495">
    <w:abstractNumId w:val="2"/>
  </w:num>
  <w:num w:numId="4" w16cid:durableId="1411997316">
    <w:abstractNumId w:val="1"/>
  </w:num>
  <w:num w:numId="5" w16cid:durableId="1909682600">
    <w:abstractNumId w:val="0"/>
  </w:num>
  <w:num w:numId="6" w16cid:durableId="1690335046">
    <w:abstractNumId w:val="13"/>
  </w:num>
  <w:num w:numId="7" w16cid:durableId="1931113758">
    <w:abstractNumId w:val="11"/>
  </w:num>
  <w:num w:numId="8" w16cid:durableId="1172719443">
    <w:abstractNumId w:val="14"/>
  </w:num>
  <w:num w:numId="9" w16cid:durableId="886575585">
    <w:abstractNumId w:val="10"/>
  </w:num>
  <w:num w:numId="10" w16cid:durableId="1942368639">
    <w:abstractNumId w:val="9"/>
  </w:num>
  <w:num w:numId="11" w16cid:durableId="153028722">
    <w:abstractNumId w:val="7"/>
  </w:num>
  <w:num w:numId="12" w16cid:durableId="799763883">
    <w:abstractNumId w:val="6"/>
  </w:num>
  <w:num w:numId="13" w16cid:durableId="393090240">
    <w:abstractNumId w:val="5"/>
  </w:num>
  <w:num w:numId="14" w16cid:durableId="396126796">
    <w:abstractNumId w:val="4"/>
  </w:num>
  <w:num w:numId="15" w16cid:durableId="1077899409">
    <w:abstractNumId w:val="12"/>
  </w:num>
  <w:num w:numId="16" w16cid:durableId="105592874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656691798">
    <w:abstractNumId w:val="15"/>
  </w:num>
  <w:num w:numId="18" w16cid:durableId="1388796116">
    <w:abstractNumId w:val="16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proofState w:spelling="clean"/>
  <w:stylePaneSortMethod w:val="name"/>
  <w:defaultTabStop w:val="567"/>
  <w:evenAndOddHeaders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3971"/>
    <w:rsid w:val="00004252"/>
    <w:rsid w:val="000074D5"/>
    <w:rsid w:val="00012939"/>
    <w:rsid w:val="000213FD"/>
    <w:rsid w:val="00021CBB"/>
    <w:rsid w:val="0002424F"/>
    <w:rsid w:val="00033711"/>
    <w:rsid w:val="00043017"/>
    <w:rsid w:val="00050B93"/>
    <w:rsid w:val="00057BEF"/>
    <w:rsid w:val="00067D73"/>
    <w:rsid w:val="00071B26"/>
    <w:rsid w:val="0008008F"/>
    <w:rsid w:val="00096C11"/>
    <w:rsid w:val="000A7098"/>
    <w:rsid w:val="000B12FE"/>
    <w:rsid w:val="000C724C"/>
    <w:rsid w:val="000D23F0"/>
    <w:rsid w:val="000D29D0"/>
    <w:rsid w:val="00104D9E"/>
    <w:rsid w:val="00114B29"/>
    <w:rsid w:val="001171A2"/>
    <w:rsid w:val="00120B96"/>
    <w:rsid w:val="001234FA"/>
    <w:rsid w:val="001262ED"/>
    <w:rsid w:val="001273FC"/>
    <w:rsid w:val="001338F0"/>
    <w:rsid w:val="0014012F"/>
    <w:rsid w:val="001426D0"/>
    <w:rsid w:val="00146A42"/>
    <w:rsid w:val="001737B0"/>
    <w:rsid w:val="001A4872"/>
    <w:rsid w:val="001B50DF"/>
    <w:rsid w:val="001D0E4B"/>
    <w:rsid w:val="001E04D1"/>
    <w:rsid w:val="002149CB"/>
    <w:rsid w:val="00216F1A"/>
    <w:rsid w:val="002242B5"/>
    <w:rsid w:val="00255119"/>
    <w:rsid w:val="00276383"/>
    <w:rsid w:val="00287066"/>
    <w:rsid w:val="002C7141"/>
    <w:rsid w:val="00322BAF"/>
    <w:rsid w:val="003267CD"/>
    <w:rsid w:val="00334600"/>
    <w:rsid w:val="00337700"/>
    <w:rsid w:val="003422F5"/>
    <w:rsid w:val="00342A86"/>
    <w:rsid w:val="003508BE"/>
    <w:rsid w:val="00391DFC"/>
    <w:rsid w:val="003A0E78"/>
    <w:rsid w:val="003A19CB"/>
    <w:rsid w:val="003B0391"/>
    <w:rsid w:val="003B1ED9"/>
    <w:rsid w:val="003B6D4C"/>
    <w:rsid w:val="003D7C6C"/>
    <w:rsid w:val="003F0353"/>
    <w:rsid w:val="003F46BB"/>
    <w:rsid w:val="00435530"/>
    <w:rsid w:val="0043612A"/>
    <w:rsid w:val="00461798"/>
    <w:rsid w:val="00484AF1"/>
    <w:rsid w:val="004E1A35"/>
    <w:rsid w:val="004E55A0"/>
    <w:rsid w:val="004F4ADE"/>
    <w:rsid w:val="00524772"/>
    <w:rsid w:val="00533502"/>
    <w:rsid w:val="0055674C"/>
    <w:rsid w:val="00571EE1"/>
    <w:rsid w:val="00592965"/>
    <w:rsid w:val="00594227"/>
    <w:rsid w:val="005A6C87"/>
    <w:rsid w:val="005A76AB"/>
    <w:rsid w:val="005B571A"/>
    <w:rsid w:val="005C6D4E"/>
    <w:rsid w:val="005D21E5"/>
    <w:rsid w:val="005D4F0E"/>
    <w:rsid w:val="005E14C9"/>
    <w:rsid w:val="00605630"/>
    <w:rsid w:val="00612337"/>
    <w:rsid w:val="006518BC"/>
    <w:rsid w:val="006652F7"/>
    <w:rsid w:val="00674833"/>
    <w:rsid w:val="006A2F2A"/>
    <w:rsid w:val="006B622D"/>
    <w:rsid w:val="006D499F"/>
    <w:rsid w:val="006E0C67"/>
    <w:rsid w:val="00727F5B"/>
    <w:rsid w:val="00735ADA"/>
    <w:rsid w:val="00744D6F"/>
    <w:rsid w:val="0078182B"/>
    <w:rsid w:val="00795114"/>
    <w:rsid w:val="007A761F"/>
    <w:rsid w:val="007B7BB1"/>
    <w:rsid w:val="007C4766"/>
    <w:rsid w:val="007D39B5"/>
    <w:rsid w:val="00827789"/>
    <w:rsid w:val="00834FB6"/>
    <w:rsid w:val="008402D9"/>
    <w:rsid w:val="00842D59"/>
    <w:rsid w:val="0085388D"/>
    <w:rsid w:val="0088135B"/>
    <w:rsid w:val="00885409"/>
    <w:rsid w:val="008866B6"/>
    <w:rsid w:val="00897E8D"/>
    <w:rsid w:val="008A1305"/>
    <w:rsid w:val="008A2F61"/>
    <w:rsid w:val="00904862"/>
    <w:rsid w:val="00912133"/>
    <w:rsid w:val="0091417D"/>
    <w:rsid w:val="00917BFE"/>
    <w:rsid w:val="009304CB"/>
    <w:rsid w:val="0093775F"/>
    <w:rsid w:val="00966870"/>
    <w:rsid w:val="00980E4F"/>
    <w:rsid w:val="009A0D78"/>
    <w:rsid w:val="009A3971"/>
    <w:rsid w:val="009D4C39"/>
    <w:rsid w:val="009D63FB"/>
    <w:rsid w:val="009F491D"/>
    <w:rsid w:val="009F54DC"/>
    <w:rsid w:val="00A05004"/>
    <w:rsid w:val="00A37C79"/>
    <w:rsid w:val="00A46611"/>
    <w:rsid w:val="00A60556"/>
    <w:rsid w:val="00A60F50"/>
    <w:rsid w:val="00A67526"/>
    <w:rsid w:val="00A73F8C"/>
    <w:rsid w:val="00A834A1"/>
    <w:rsid w:val="00A84BF5"/>
    <w:rsid w:val="00AC7C4D"/>
    <w:rsid w:val="00AD1003"/>
    <w:rsid w:val="00AD59FD"/>
    <w:rsid w:val="00AE3C0C"/>
    <w:rsid w:val="00AF33E8"/>
    <w:rsid w:val="00B016F2"/>
    <w:rsid w:val="00B07663"/>
    <w:rsid w:val="00B162C4"/>
    <w:rsid w:val="00B24B85"/>
    <w:rsid w:val="00B30392"/>
    <w:rsid w:val="00B371C1"/>
    <w:rsid w:val="00B4336E"/>
    <w:rsid w:val="00B45F9E"/>
    <w:rsid w:val="00B46156"/>
    <w:rsid w:val="00B512F6"/>
    <w:rsid w:val="00B52654"/>
    <w:rsid w:val="00B76205"/>
    <w:rsid w:val="00B83FE6"/>
    <w:rsid w:val="00B86771"/>
    <w:rsid w:val="00B91FF3"/>
    <w:rsid w:val="00BA4696"/>
    <w:rsid w:val="00BA5D80"/>
    <w:rsid w:val="00BB432E"/>
    <w:rsid w:val="00BC17E5"/>
    <w:rsid w:val="00BC2650"/>
    <w:rsid w:val="00BD6D0D"/>
    <w:rsid w:val="00C05660"/>
    <w:rsid w:val="00C1644D"/>
    <w:rsid w:val="00C1711A"/>
    <w:rsid w:val="00C34F2D"/>
    <w:rsid w:val="00C400B5"/>
    <w:rsid w:val="00C41B3D"/>
    <w:rsid w:val="00C47B20"/>
    <w:rsid w:val="00C65229"/>
    <w:rsid w:val="00C65F6E"/>
    <w:rsid w:val="00C67AA4"/>
    <w:rsid w:val="00C71274"/>
    <w:rsid w:val="00C8318A"/>
    <w:rsid w:val="00C97117"/>
    <w:rsid w:val="00CB2591"/>
    <w:rsid w:val="00CD0195"/>
    <w:rsid w:val="00CD5EC3"/>
    <w:rsid w:val="00CE1C9D"/>
    <w:rsid w:val="00CE54C5"/>
    <w:rsid w:val="00D65AF6"/>
    <w:rsid w:val="00D66DCB"/>
    <w:rsid w:val="00D66F5C"/>
    <w:rsid w:val="00DA2000"/>
    <w:rsid w:val="00DA2F6D"/>
    <w:rsid w:val="00DB47DD"/>
    <w:rsid w:val="00DB63AB"/>
    <w:rsid w:val="00DB7CB0"/>
    <w:rsid w:val="00DD65B2"/>
    <w:rsid w:val="00E464CD"/>
    <w:rsid w:val="00E47B1B"/>
    <w:rsid w:val="00E81A56"/>
    <w:rsid w:val="00E844E4"/>
    <w:rsid w:val="00E97806"/>
    <w:rsid w:val="00EA1572"/>
    <w:rsid w:val="00EB1D8F"/>
    <w:rsid w:val="00EB4982"/>
    <w:rsid w:val="00EE50B7"/>
    <w:rsid w:val="00EE5A8A"/>
    <w:rsid w:val="00F009AC"/>
    <w:rsid w:val="00F11625"/>
    <w:rsid w:val="00F32503"/>
    <w:rsid w:val="00F325A3"/>
    <w:rsid w:val="00F55769"/>
    <w:rsid w:val="00F84BAB"/>
    <w:rsid w:val="00F854DF"/>
    <w:rsid w:val="00F94181"/>
    <w:rsid w:val="00F94FC2"/>
    <w:rsid w:val="00FB17AE"/>
    <w:rsid w:val="00FC4ECA"/>
    <w:rsid w:val="00FD23EE"/>
    <w:rsid w:val="00FE147C"/>
    <w:rsid w:val="00FE550F"/>
    <w:rsid w:val="00FF0748"/>
    <w:rsid w:val="00FF7330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53B85AA2"/>
  <w15:docId w15:val="{27FF1E0B-7D64-48DE-A170-F80C75B1C0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semiHidden="1" w:uiPriority="2" w:unhideWhenUsed="1" w:qFormat="1"/>
    <w:lsdException w:name="heading 4" w:semiHidden="1" w:uiPriority="2" w:unhideWhenUsed="1" w:qFormat="1"/>
    <w:lsdException w:name="heading 5" w:uiPriority="2" w:qFormat="1"/>
    <w:lsdException w:name="heading 6" w:uiPriority="2" w:qFormat="1"/>
    <w:lsdException w:name="heading 7" w:uiPriority="2" w:qFormat="1"/>
    <w:lsdException w:name="heading 8" w:uiPriority="2" w:qFormat="1"/>
    <w:lsdException w:name="heading 9" w:uiPriority="2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uiPriority="49"/>
    <w:lsdException w:name="endnote text" w:uiPriority="49"/>
    <w:lsdException w:name="table of authorities" w:semiHidden="1" w:uiPriority="39" w:unhideWhenUsed="1"/>
    <w:lsdException w:name="macro" w:semiHidden="1" w:unhideWhenUsed="1"/>
    <w:lsdException w:name="toa heading" w:uiPriority="39"/>
    <w:lsdException w:name="List" w:semiHidden="1" w:unhideWhenUsed="1"/>
    <w:lsdException w:name="List Bullet" w:uiPriority="1"/>
    <w:lsdException w:name="List Number" w:uiPriority="49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uiPriority="49"/>
    <w:lsdException w:name="List Number 3" w:uiPriority="49"/>
    <w:lsdException w:name="List Number 4" w:uiPriority="49"/>
    <w:lsdException w:name="List Number 5" w:uiPriority="49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unhideWhenUsed="1" w:qFormat="1"/>
    <w:lsdException w:name="Book Title" w:semiHidden="1" w:unhideWhenUsed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2000"/>
    <w:pPr>
      <w:jc w:val="both"/>
    </w:pPr>
    <w:rPr>
      <w:rFonts w:ascii="Verdana" w:hAnsi="Verdana"/>
      <w:sz w:val="18"/>
      <w:szCs w:val="22"/>
      <w:lang w:val="es-E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DA2000"/>
    <w:pPr>
      <w:keepNext/>
      <w:keepLines/>
      <w:numPr>
        <w:numId w:val="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DA2000"/>
    <w:pPr>
      <w:keepNext/>
      <w:keepLines/>
      <w:numPr>
        <w:ilvl w:val="1"/>
        <w:numId w:val="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DA2000"/>
    <w:pPr>
      <w:keepNext/>
      <w:keepLines/>
      <w:numPr>
        <w:ilvl w:val="2"/>
        <w:numId w:val="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DA2000"/>
    <w:pPr>
      <w:keepNext/>
      <w:keepLines/>
      <w:numPr>
        <w:ilvl w:val="3"/>
        <w:numId w:val="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DA2000"/>
    <w:pPr>
      <w:keepNext/>
      <w:keepLines/>
      <w:numPr>
        <w:ilvl w:val="4"/>
        <w:numId w:val="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DA2000"/>
    <w:pPr>
      <w:keepNext/>
      <w:keepLines/>
      <w:numPr>
        <w:ilvl w:val="5"/>
        <w:numId w:val="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DA2000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DA2000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DA2000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DA2000"/>
    <w:rPr>
      <w:rFonts w:ascii="Verdana" w:eastAsia="Times New Roman" w:hAnsi="Verdana"/>
      <w:b/>
      <w:bCs/>
      <w:caps/>
      <w:color w:val="006283"/>
      <w:sz w:val="18"/>
      <w:szCs w:val="28"/>
      <w:lang w:val="es-ES"/>
    </w:rPr>
  </w:style>
  <w:style w:type="character" w:customStyle="1" w:styleId="Heading5Char">
    <w:name w:val="Heading 5 Char"/>
    <w:link w:val="Heading5"/>
    <w:uiPriority w:val="2"/>
    <w:rsid w:val="00DA2000"/>
    <w:rPr>
      <w:rFonts w:ascii="Verdana" w:eastAsia="Times New Roman" w:hAnsi="Verdana"/>
      <w:b/>
      <w:color w:val="006283"/>
      <w:sz w:val="18"/>
      <w:szCs w:val="22"/>
      <w:lang w:val="es-ES"/>
    </w:rPr>
  </w:style>
  <w:style w:type="character" w:customStyle="1" w:styleId="Heading2Char">
    <w:name w:val="Heading 2 Char"/>
    <w:link w:val="Heading2"/>
    <w:uiPriority w:val="2"/>
    <w:rsid w:val="00DA2000"/>
    <w:rPr>
      <w:rFonts w:ascii="Verdana" w:eastAsia="Times New Roman" w:hAnsi="Verdana"/>
      <w:b/>
      <w:bCs/>
      <w:color w:val="006283"/>
      <w:sz w:val="18"/>
      <w:szCs w:val="26"/>
      <w:lang w:val="es-ES"/>
    </w:rPr>
  </w:style>
  <w:style w:type="character" w:customStyle="1" w:styleId="Heading3Char">
    <w:name w:val="Heading 3 Char"/>
    <w:link w:val="Heading3"/>
    <w:uiPriority w:val="2"/>
    <w:rsid w:val="00DA2000"/>
    <w:rPr>
      <w:rFonts w:ascii="Verdana" w:eastAsia="Times New Roman" w:hAnsi="Verdana"/>
      <w:b/>
      <w:bCs/>
      <w:color w:val="006283"/>
      <w:sz w:val="18"/>
      <w:szCs w:val="22"/>
      <w:lang w:val="es-ES"/>
    </w:rPr>
  </w:style>
  <w:style w:type="character" w:customStyle="1" w:styleId="Heading4Char">
    <w:name w:val="Heading 4 Char"/>
    <w:link w:val="Heading4"/>
    <w:uiPriority w:val="2"/>
    <w:rsid w:val="00DA2000"/>
    <w:rPr>
      <w:rFonts w:ascii="Verdana" w:eastAsia="Times New Roman" w:hAnsi="Verdana"/>
      <w:b/>
      <w:bCs/>
      <w:iCs/>
      <w:color w:val="006283"/>
      <w:sz w:val="18"/>
      <w:szCs w:val="22"/>
      <w:lang w:val="es-ES"/>
    </w:rPr>
  </w:style>
  <w:style w:type="character" w:customStyle="1" w:styleId="Heading6Char">
    <w:name w:val="Heading 6 Char"/>
    <w:link w:val="Heading6"/>
    <w:uiPriority w:val="2"/>
    <w:rsid w:val="00DA2000"/>
    <w:rPr>
      <w:rFonts w:ascii="Verdana" w:eastAsia="Times New Roman" w:hAnsi="Verdana"/>
      <w:b/>
      <w:iCs/>
      <w:color w:val="006283"/>
      <w:sz w:val="18"/>
      <w:szCs w:val="22"/>
      <w:lang w:val="es-ES"/>
    </w:rPr>
  </w:style>
  <w:style w:type="character" w:customStyle="1" w:styleId="Heading7Char">
    <w:name w:val="Heading 7 Char"/>
    <w:link w:val="Heading7"/>
    <w:uiPriority w:val="2"/>
    <w:rsid w:val="00DA2000"/>
    <w:rPr>
      <w:rFonts w:ascii="Verdana" w:eastAsia="Times New Roman" w:hAnsi="Verdana"/>
      <w:b/>
      <w:iCs/>
      <w:color w:val="006283"/>
      <w:sz w:val="18"/>
      <w:szCs w:val="22"/>
      <w:lang w:val="es-ES"/>
    </w:rPr>
  </w:style>
  <w:style w:type="character" w:customStyle="1" w:styleId="Heading8Char">
    <w:name w:val="Heading 8 Char"/>
    <w:link w:val="Heading8"/>
    <w:uiPriority w:val="2"/>
    <w:rsid w:val="00DA2000"/>
    <w:rPr>
      <w:rFonts w:ascii="Verdana" w:eastAsia="Times New Roman" w:hAnsi="Verdana"/>
      <w:b/>
      <w:i/>
      <w:color w:val="006283"/>
      <w:sz w:val="18"/>
      <w:lang w:val="es-ES"/>
    </w:rPr>
  </w:style>
  <w:style w:type="character" w:customStyle="1" w:styleId="Heading9Char">
    <w:name w:val="Heading 9 Char"/>
    <w:link w:val="Heading9"/>
    <w:uiPriority w:val="2"/>
    <w:rsid w:val="00DA2000"/>
    <w:rPr>
      <w:rFonts w:ascii="Verdana" w:eastAsia="Times New Roman" w:hAnsi="Verdana"/>
      <w:b/>
      <w:iCs/>
      <w:color w:val="006283"/>
      <w:sz w:val="18"/>
      <w:u w:val="single"/>
      <w:lang w:val="es-E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A200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DA2000"/>
    <w:rPr>
      <w:rFonts w:ascii="Tahoma" w:hAnsi="Tahoma" w:cs="Tahoma"/>
      <w:sz w:val="16"/>
      <w:szCs w:val="16"/>
      <w:lang w:val="es-ES"/>
    </w:rPr>
  </w:style>
  <w:style w:type="paragraph" w:customStyle="1" w:styleId="Answer">
    <w:name w:val="Answer"/>
    <w:basedOn w:val="Normal"/>
    <w:link w:val="AnswerChar"/>
    <w:uiPriority w:val="6"/>
    <w:qFormat/>
    <w:rsid w:val="00DA2000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DA2000"/>
    <w:rPr>
      <w:rFonts w:ascii="Verdana" w:hAnsi="Verdana"/>
      <w:sz w:val="18"/>
      <w:szCs w:val="22"/>
      <w:lang w:val="es-ES"/>
    </w:rPr>
  </w:style>
  <w:style w:type="paragraph" w:styleId="BodyText">
    <w:name w:val="Body Text"/>
    <w:basedOn w:val="Normal"/>
    <w:link w:val="BodyTextChar"/>
    <w:uiPriority w:val="1"/>
    <w:qFormat/>
    <w:rsid w:val="00DA2000"/>
    <w:pPr>
      <w:numPr>
        <w:ilvl w:val="6"/>
        <w:numId w:val="3"/>
      </w:numPr>
      <w:spacing w:after="240"/>
    </w:pPr>
  </w:style>
  <w:style w:type="character" w:customStyle="1" w:styleId="BodyTextChar">
    <w:name w:val="Body Text Char"/>
    <w:link w:val="BodyText"/>
    <w:uiPriority w:val="1"/>
    <w:rsid w:val="00DA2000"/>
    <w:rPr>
      <w:rFonts w:ascii="Verdana" w:hAnsi="Verdana"/>
      <w:sz w:val="18"/>
      <w:szCs w:val="22"/>
      <w:lang w:val="es-ES"/>
    </w:rPr>
  </w:style>
  <w:style w:type="paragraph" w:styleId="BodyText2">
    <w:name w:val="Body Text 2"/>
    <w:basedOn w:val="Normal"/>
    <w:link w:val="BodyText2Char"/>
    <w:uiPriority w:val="1"/>
    <w:qFormat/>
    <w:rsid w:val="00DA2000"/>
    <w:pPr>
      <w:numPr>
        <w:ilvl w:val="7"/>
        <w:numId w:val="3"/>
      </w:numPr>
      <w:spacing w:after="240"/>
    </w:pPr>
  </w:style>
  <w:style w:type="character" w:customStyle="1" w:styleId="BodyText2Char">
    <w:name w:val="Body Text 2 Char"/>
    <w:link w:val="BodyText2"/>
    <w:uiPriority w:val="1"/>
    <w:rsid w:val="00DA2000"/>
    <w:rPr>
      <w:rFonts w:ascii="Verdana" w:hAnsi="Verdana"/>
      <w:sz w:val="18"/>
      <w:szCs w:val="22"/>
      <w:lang w:val="es-ES"/>
    </w:rPr>
  </w:style>
  <w:style w:type="paragraph" w:styleId="BodyText3">
    <w:name w:val="Body Text 3"/>
    <w:basedOn w:val="Normal"/>
    <w:link w:val="BodyText3Char"/>
    <w:uiPriority w:val="1"/>
    <w:qFormat/>
    <w:rsid w:val="00DA2000"/>
    <w:pPr>
      <w:numPr>
        <w:ilvl w:val="8"/>
        <w:numId w:val="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DA2000"/>
    <w:rPr>
      <w:rFonts w:ascii="Verdana" w:hAnsi="Verdana"/>
      <w:sz w:val="18"/>
      <w:szCs w:val="16"/>
      <w:lang w:val="es-ES"/>
    </w:rPr>
  </w:style>
  <w:style w:type="paragraph" w:styleId="Caption">
    <w:name w:val="caption"/>
    <w:basedOn w:val="Normal"/>
    <w:next w:val="Normal"/>
    <w:uiPriority w:val="6"/>
    <w:qFormat/>
    <w:rsid w:val="00DA2000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DA2000"/>
    <w:rPr>
      <w:vertAlign w:val="superscript"/>
      <w:lang w:val="es-ES"/>
    </w:rPr>
  </w:style>
  <w:style w:type="paragraph" w:styleId="FootnoteText">
    <w:name w:val="footnote text"/>
    <w:basedOn w:val="Normal"/>
    <w:link w:val="FootnoteTextChar"/>
    <w:uiPriority w:val="5"/>
    <w:rsid w:val="00DA2000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DA2000"/>
    <w:rPr>
      <w:rFonts w:ascii="Verdana" w:hAnsi="Verdana"/>
      <w:sz w:val="16"/>
      <w:szCs w:val="18"/>
      <w:lang w:val="es-ES" w:eastAsia="en-GB"/>
    </w:rPr>
  </w:style>
  <w:style w:type="paragraph" w:styleId="EndnoteText">
    <w:name w:val="endnote text"/>
    <w:basedOn w:val="FootnoteText"/>
    <w:link w:val="EndnoteTextChar"/>
    <w:uiPriority w:val="49"/>
    <w:rsid w:val="00DA2000"/>
    <w:rPr>
      <w:szCs w:val="20"/>
    </w:rPr>
  </w:style>
  <w:style w:type="character" w:customStyle="1" w:styleId="EndnoteTextChar">
    <w:name w:val="Endnote Text Char"/>
    <w:link w:val="EndnoteText"/>
    <w:uiPriority w:val="49"/>
    <w:rsid w:val="00DA2000"/>
    <w:rPr>
      <w:rFonts w:ascii="Verdana" w:hAnsi="Verdana"/>
      <w:sz w:val="16"/>
      <w:lang w:val="es-ES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DA2000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DA2000"/>
    <w:rPr>
      <w:rFonts w:ascii="Verdana" w:hAnsi="Verdana"/>
      <w:i/>
      <w:sz w:val="18"/>
      <w:szCs w:val="22"/>
      <w:lang w:val="es-ES"/>
    </w:rPr>
  </w:style>
  <w:style w:type="paragraph" w:styleId="Footer">
    <w:name w:val="footer"/>
    <w:basedOn w:val="Normal"/>
    <w:link w:val="FooterChar"/>
    <w:uiPriority w:val="3"/>
    <w:rsid w:val="00DA2000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DA2000"/>
    <w:rPr>
      <w:rFonts w:ascii="Verdana" w:hAnsi="Verdana"/>
      <w:sz w:val="18"/>
      <w:szCs w:val="18"/>
      <w:lang w:val="es-ES" w:eastAsia="en-GB"/>
    </w:rPr>
  </w:style>
  <w:style w:type="paragraph" w:customStyle="1" w:styleId="FootnoteQuotation">
    <w:name w:val="Footnote Quotation"/>
    <w:basedOn w:val="FootnoteText"/>
    <w:uiPriority w:val="5"/>
    <w:rsid w:val="00DA2000"/>
    <w:pPr>
      <w:ind w:left="567" w:right="567" w:firstLine="0"/>
    </w:pPr>
  </w:style>
  <w:style w:type="character" w:styleId="FootnoteReference">
    <w:name w:val="footnote reference"/>
    <w:uiPriority w:val="5"/>
    <w:rsid w:val="00DA2000"/>
    <w:rPr>
      <w:vertAlign w:val="superscript"/>
      <w:lang w:val="es-ES"/>
    </w:rPr>
  </w:style>
  <w:style w:type="paragraph" w:styleId="Header">
    <w:name w:val="header"/>
    <w:basedOn w:val="Normal"/>
    <w:link w:val="HeaderChar"/>
    <w:uiPriority w:val="3"/>
    <w:rsid w:val="00DA2000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DA2000"/>
    <w:rPr>
      <w:rFonts w:ascii="Verdana" w:hAnsi="Verdana"/>
      <w:sz w:val="18"/>
      <w:szCs w:val="18"/>
      <w:lang w:val="es-ES" w:eastAsia="en-GB"/>
    </w:rPr>
  </w:style>
  <w:style w:type="numbering" w:customStyle="1" w:styleId="LegalHeadings">
    <w:name w:val="LegalHeadings"/>
    <w:uiPriority w:val="99"/>
    <w:rsid w:val="00DA2000"/>
    <w:pPr>
      <w:numPr>
        <w:numId w:val="6"/>
      </w:numPr>
    </w:pPr>
  </w:style>
  <w:style w:type="paragraph" w:styleId="ListBullet">
    <w:name w:val="List Bullet"/>
    <w:basedOn w:val="Normal"/>
    <w:uiPriority w:val="1"/>
    <w:rsid w:val="00DA2000"/>
    <w:pPr>
      <w:numPr>
        <w:numId w:val="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DA2000"/>
    <w:pPr>
      <w:numPr>
        <w:ilvl w:val="1"/>
        <w:numId w:val="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DA2000"/>
    <w:pPr>
      <w:numPr>
        <w:ilvl w:val="2"/>
        <w:numId w:val="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DA2000"/>
    <w:pPr>
      <w:numPr>
        <w:ilvl w:val="3"/>
        <w:numId w:val="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DA2000"/>
    <w:pPr>
      <w:numPr>
        <w:ilvl w:val="4"/>
        <w:numId w:val="5"/>
      </w:numPr>
      <w:tabs>
        <w:tab w:val="clear" w:pos="1927"/>
        <w:tab w:val="left" w:pos="1928"/>
      </w:tabs>
      <w:spacing w:after="240"/>
      <w:contextualSpacing/>
    </w:pPr>
  </w:style>
  <w:style w:type="paragraph" w:styleId="ListParagraph">
    <w:name w:val="List Paragraph"/>
    <w:basedOn w:val="Normal"/>
    <w:uiPriority w:val="59"/>
    <w:semiHidden/>
    <w:qFormat/>
    <w:rsid w:val="00DA2000"/>
    <w:pPr>
      <w:ind w:left="720"/>
      <w:contextualSpacing/>
    </w:pPr>
  </w:style>
  <w:style w:type="numbering" w:customStyle="1" w:styleId="ListBullets">
    <w:name w:val="ListBullets"/>
    <w:uiPriority w:val="99"/>
    <w:rsid w:val="00DA2000"/>
    <w:pPr>
      <w:numPr>
        <w:numId w:val="7"/>
      </w:numPr>
    </w:pPr>
  </w:style>
  <w:style w:type="paragraph" w:customStyle="1" w:styleId="Quotation">
    <w:name w:val="Quotation"/>
    <w:basedOn w:val="Normal"/>
    <w:uiPriority w:val="5"/>
    <w:qFormat/>
    <w:rsid w:val="00DA2000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A2000"/>
    <w:pPr>
      <w:spacing w:after="240"/>
      <w:ind w:left="1134" w:right="1134"/>
    </w:pPr>
    <w:rPr>
      <w:szCs w:val="18"/>
      <w:lang w:eastAsia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DA2000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DA2000"/>
    <w:rPr>
      <w:rFonts w:ascii="Verdana" w:eastAsia="Times New Roman" w:hAnsi="Verdana"/>
      <w:b/>
      <w:iCs/>
      <w:sz w:val="18"/>
      <w:szCs w:val="24"/>
      <w:lang w:val="es-ES"/>
    </w:rPr>
  </w:style>
  <w:style w:type="paragraph" w:customStyle="1" w:styleId="SummaryHeader">
    <w:name w:val="SummaryHeader"/>
    <w:basedOn w:val="Normal"/>
    <w:uiPriority w:val="4"/>
    <w:qFormat/>
    <w:rsid w:val="00DA2000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DA2000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DA2000"/>
    <w:pPr>
      <w:numPr>
        <w:numId w:val="8"/>
      </w:numPr>
      <w:spacing w:after="240"/>
      <w:ind w:left="0" w:firstLine="0"/>
    </w:pPr>
  </w:style>
  <w:style w:type="paragraph" w:styleId="TableofAuthorities">
    <w:name w:val="table of authorities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itle">
    <w:name w:val="Title"/>
    <w:basedOn w:val="Normal"/>
    <w:next w:val="Normal"/>
    <w:link w:val="TitleChar"/>
    <w:uiPriority w:val="5"/>
    <w:qFormat/>
    <w:rsid w:val="00DA2000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DA2000"/>
    <w:rPr>
      <w:rFonts w:ascii="Verdana" w:eastAsia="Times New Roman" w:hAnsi="Verdana"/>
      <w:b/>
      <w:caps/>
      <w:color w:val="006283"/>
      <w:kern w:val="28"/>
      <w:sz w:val="18"/>
      <w:szCs w:val="52"/>
      <w:lang w:val="es-ES"/>
    </w:rPr>
  </w:style>
  <w:style w:type="paragraph" w:customStyle="1" w:styleId="Title2">
    <w:name w:val="Title 2"/>
    <w:basedOn w:val="Normal"/>
    <w:next w:val="Normal"/>
    <w:uiPriority w:val="5"/>
    <w:qFormat/>
    <w:rsid w:val="00DA2000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DA2000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DA2000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DA2000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Box1">
    <w:name w:val="WTOBox1"/>
    <w:basedOn w:val="TableNormal"/>
    <w:uiPriority w:val="99"/>
    <w:rsid w:val="00DA2000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DA2000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table" w:customStyle="1" w:styleId="WTOTable2">
    <w:name w:val="WTOTable2"/>
    <w:basedOn w:val="TableNormal"/>
    <w:uiPriority w:val="99"/>
    <w:rsid w:val="00DA2000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customStyle="1" w:styleId="TitlePublication">
    <w:name w:val="Title Publication"/>
    <w:basedOn w:val="Normal"/>
    <w:uiPriority w:val="49"/>
    <w:qFormat/>
    <w:rsid w:val="00DA2000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paragraph" w:styleId="TOAHeading">
    <w:name w:val="toa heading"/>
    <w:basedOn w:val="Normal"/>
    <w:next w:val="Normal"/>
    <w:uiPriority w:val="39"/>
    <w:unhideWhenUsed/>
    <w:rsid w:val="00DA2000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TableGrid">
    <w:name w:val="Table Grid"/>
    <w:basedOn w:val="TableNormal"/>
    <w:uiPriority w:val="59"/>
    <w:rsid w:val="00DA2000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DA2000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DA2000"/>
    <w:rPr>
      <w:color w:val="0000FF"/>
      <w:u w:val="single"/>
      <w:lang w:val="es-ES"/>
    </w:rPr>
  </w:style>
  <w:style w:type="paragraph" w:styleId="Bibliography">
    <w:name w:val="Bibliography"/>
    <w:basedOn w:val="Normal"/>
    <w:next w:val="Normal"/>
    <w:uiPriority w:val="49"/>
    <w:semiHidden/>
    <w:unhideWhenUsed/>
    <w:rsid w:val="00DA2000"/>
  </w:style>
  <w:style w:type="paragraph" w:styleId="BlockText">
    <w:name w:val="Block Text"/>
    <w:basedOn w:val="Normal"/>
    <w:uiPriority w:val="99"/>
    <w:semiHidden/>
    <w:unhideWhenUsed/>
    <w:rsid w:val="00DA2000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DA2000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DA2000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DA2000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DA2000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DA2000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DA2000"/>
    <w:rPr>
      <w:rFonts w:ascii="Verdana" w:hAnsi="Verdana"/>
      <w:sz w:val="16"/>
      <w:szCs w:val="16"/>
      <w:lang w:val="es-ES"/>
    </w:rPr>
  </w:style>
  <w:style w:type="character" w:styleId="BookTitle">
    <w:name w:val="Book Title"/>
    <w:uiPriority w:val="99"/>
    <w:semiHidden/>
    <w:qFormat/>
    <w:rsid w:val="00DA2000"/>
    <w:rPr>
      <w:b/>
      <w:bCs/>
      <w:smallCaps/>
      <w:spacing w:val="5"/>
      <w:lang w:val="es-ES"/>
    </w:rPr>
  </w:style>
  <w:style w:type="paragraph" w:styleId="Closing">
    <w:name w:val="Closing"/>
    <w:basedOn w:val="Normal"/>
    <w:link w:val="ClosingChar"/>
    <w:uiPriority w:val="99"/>
    <w:semiHidden/>
    <w:unhideWhenUsed/>
    <w:rsid w:val="00DA2000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CommentReference">
    <w:name w:val="annotation reference"/>
    <w:uiPriority w:val="99"/>
    <w:semiHidden/>
    <w:unhideWhenUsed/>
    <w:rsid w:val="00DA2000"/>
    <w:rPr>
      <w:sz w:val="16"/>
      <w:szCs w:val="16"/>
      <w:lang w:val="es-ES"/>
    </w:rPr>
  </w:style>
  <w:style w:type="paragraph" w:styleId="CommentText">
    <w:name w:val="annotation text"/>
    <w:basedOn w:val="Normal"/>
    <w:link w:val="CommentTextChar"/>
    <w:uiPriority w:val="99"/>
    <w:unhideWhenUsed/>
    <w:rsid w:val="00DA2000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DA2000"/>
    <w:rPr>
      <w:rFonts w:ascii="Verdana" w:hAnsi="Verdana"/>
      <w:lang w:val="es-E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DA2000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DA2000"/>
    <w:rPr>
      <w:rFonts w:ascii="Verdana" w:hAnsi="Verdana"/>
      <w:b/>
      <w:bCs/>
      <w:lang w:val="es-ES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DA2000"/>
  </w:style>
  <w:style w:type="character" w:customStyle="1" w:styleId="DateChar">
    <w:name w:val="Date Char"/>
    <w:link w:val="Date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DA2000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DA2000"/>
    <w:rPr>
      <w:rFonts w:ascii="Tahoma" w:hAnsi="Tahoma" w:cs="Tahoma"/>
      <w:sz w:val="16"/>
      <w:szCs w:val="16"/>
      <w:lang w:val="es-ES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DA2000"/>
  </w:style>
  <w:style w:type="character" w:customStyle="1" w:styleId="E-mailSignatureChar">
    <w:name w:val="E-mail Signature Char"/>
    <w:link w:val="E-mailSignature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Emphasis">
    <w:name w:val="Emphasis"/>
    <w:uiPriority w:val="99"/>
    <w:semiHidden/>
    <w:qFormat/>
    <w:rsid w:val="00DA2000"/>
    <w:rPr>
      <w:i/>
      <w:iCs/>
      <w:lang w:val="es-ES"/>
    </w:rPr>
  </w:style>
  <w:style w:type="paragraph" w:styleId="EnvelopeAddress">
    <w:name w:val="envelope address"/>
    <w:basedOn w:val="Normal"/>
    <w:uiPriority w:val="99"/>
    <w:semiHidden/>
    <w:unhideWhenUsed/>
    <w:rsid w:val="00DA2000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DA2000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DA2000"/>
    <w:rPr>
      <w:color w:val="800080"/>
      <w:u w:val="single"/>
      <w:lang w:val="es-ES"/>
    </w:rPr>
  </w:style>
  <w:style w:type="character" w:styleId="HTMLAcronym">
    <w:name w:val="HTML Acronym"/>
    <w:uiPriority w:val="99"/>
    <w:semiHidden/>
    <w:unhideWhenUsed/>
    <w:rsid w:val="00DA2000"/>
    <w:rPr>
      <w:lang w:val="es-ES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DA2000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DA2000"/>
    <w:rPr>
      <w:rFonts w:ascii="Verdana" w:hAnsi="Verdana"/>
      <w:i/>
      <w:iCs/>
      <w:sz w:val="18"/>
      <w:szCs w:val="22"/>
      <w:lang w:val="es-ES"/>
    </w:rPr>
  </w:style>
  <w:style w:type="character" w:styleId="HTMLCite">
    <w:name w:val="HTML Cite"/>
    <w:uiPriority w:val="99"/>
    <w:semiHidden/>
    <w:unhideWhenUsed/>
    <w:rsid w:val="00DA2000"/>
    <w:rPr>
      <w:i/>
      <w:iCs/>
      <w:lang w:val="es-ES"/>
    </w:rPr>
  </w:style>
  <w:style w:type="character" w:styleId="HTMLCode">
    <w:name w:val="HTML Code"/>
    <w:uiPriority w:val="99"/>
    <w:semiHidden/>
    <w:unhideWhenUsed/>
    <w:rsid w:val="00DA2000"/>
    <w:rPr>
      <w:rFonts w:ascii="Consolas" w:hAnsi="Consolas" w:cs="Consolas"/>
      <w:sz w:val="20"/>
      <w:szCs w:val="20"/>
      <w:lang w:val="es-ES"/>
    </w:rPr>
  </w:style>
  <w:style w:type="character" w:styleId="HTMLDefinition">
    <w:name w:val="HTML Definition"/>
    <w:uiPriority w:val="99"/>
    <w:semiHidden/>
    <w:unhideWhenUsed/>
    <w:rsid w:val="00DA2000"/>
    <w:rPr>
      <w:i/>
      <w:iCs/>
      <w:lang w:val="es-ES"/>
    </w:rPr>
  </w:style>
  <w:style w:type="character" w:styleId="HTMLKeyboard">
    <w:name w:val="HTML Keyboard"/>
    <w:uiPriority w:val="99"/>
    <w:semiHidden/>
    <w:unhideWhenUsed/>
    <w:rsid w:val="00DA2000"/>
    <w:rPr>
      <w:rFonts w:ascii="Consolas" w:hAnsi="Consolas" w:cs="Consolas"/>
      <w:sz w:val="20"/>
      <w:szCs w:val="20"/>
      <w:lang w:val="es-ES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DA2000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DA2000"/>
    <w:rPr>
      <w:rFonts w:ascii="Consolas" w:hAnsi="Consolas" w:cs="Consolas"/>
      <w:lang w:val="es-ES"/>
    </w:rPr>
  </w:style>
  <w:style w:type="character" w:styleId="HTMLSample">
    <w:name w:val="HTML Sample"/>
    <w:uiPriority w:val="99"/>
    <w:semiHidden/>
    <w:unhideWhenUsed/>
    <w:rsid w:val="00DA2000"/>
    <w:rPr>
      <w:rFonts w:ascii="Consolas" w:hAnsi="Consolas" w:cs="Consolas"/>
      <w:sz w:val="24"/>
      <w:szCs w:val="24"/>
      <w:lang w:val="es-ES"/>
    </w:rPr>
  </w:style>
  <w:style w:type="character" w:styleId="HTMLTypewriter">
    <w:name w:val="HTML Typewriter"/>
    <w:uiPriority w:val="99"/>
    <w:semiHidden/>
    <w:unhideWhenUsed/>
    <w:rsid w:val="00DA2000"/>
    <w:rPr>
      <w:rFonts w:ascii="Consolas" w:hAnsi="Consolas" w:cs="Consolas"/>
      <w:sz w:val="20"/>
      <w:szCs w:val="20"/>
      <w:lang w:val="es-ES"/>
    </w:rPr>
  </w:style>
  <w:style w:type="character" w:styleId="HTMLVariable">
    <w:name w:val="HTML Variable"/>
    <w:uiPriority w:val="99"/>
    <w:semiHidden/>
    <w:unhideWhenUsed/>
    <w:rsid w:val="00DA2000"/>
    <w:rPr>
      <w:i/>
      <w:iCs/>
      <w:lang w:val="es-ES"/>
    </w:rPr>
  </w:style>
  <w:style w:type="paragraph" w:styleId="Index1">
    <w:name w:val="index 1"/>
    <w:basedOn w:val="Normal"/>
    <w:next w:val="Normal"/>
    <w:uiPriority w:val="99"/>
    <w:semiHidden/>
    <w:unhideWhenUsed/>
    <w:rsid w:val="00DA2000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DA2000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DA2000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DA2000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DA2000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DA2000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DA2000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DA2000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DA2000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DA2000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DA2000"/>
    <w:rPr>
      <w:b/>
      <w:bCs/>
      <w:i/>
      <w:iCs/>
      <w:color w:val="4F81BD"/>
      <w:lang w:val="es-ES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DA2000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DA2000"/>
    <w:rPr>
      <w:rFonts w:ascii="Verdana" w:hAnsi="Verdana"/>
      <w:b/>
      <w:bCs/>
      <w:i/>
      <w:iCs/>
      <w:color w:val="4F81BD"/>
      <w:sz w:val="18"/>
      <w:szCs w:val="22"/>
      <w:lang w:val="es-ES"/>
    </w:rPr>
  </w:style>
  <w:style w:type="character" w:styleId="IntenseReference">
    <w:name w:val="Intense Reference"/>
    <w:uiPriority w:val="99"/>
    <w:semiHidden/>
    <w:qFormat/>
    <w:rsid w:val="00DA2000"/>
    <w:rPr>
      <w:b/>
      <w:bCs/>
      <w:smallCaps/>
      <w:color w:val="C0504D"/>
      <w:spacing w:val="5"/>
      <w:u w:val="single"/>
      <w:lang w:val="es-ES"/>
    </w:rPr>
  </w:style>
  <w:style w:type="character" w:styleId="LineNumber">
    <w:name w:val="line number"/>
    <w:uiPriority w:val="99"/>
    <w:semiHidden/>
    <w:unhideWhenUsed/>
    <w:rsid w:val="00DA2000"/>
    <w:rPr>
      <w:lang w:val="es-ES"/>
    </w:rPr>
  </w:style>
  <w:style w:type="paragraph" w:styleId="List">
    <w:name w:val="List"/>
    <w:basedOn w:val="Normal"/>
    <w:uiPriority w:val="99"/>
    <w:semiHidden/>
    <w:unhideWhenUsed/>
    <w:rsid w:val="00DA2000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DA2000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DA2000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DA2000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DA2000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DA2000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DA2000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DA2000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DA2000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DA2000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DA2000"/>
    <w:pPr>
      <w:numPr>
        <w:numId w:val="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DA2000"/>
    <w:pPr>
      <w:numPr>
        <w:numId w:val="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DA2000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DA2000"/>
    <w:pPr>
      <w:numPr>
        <w:numId w:val="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DA2000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DA2000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s-ES"/>
    </w:rPr>
  </w:style>
  <w:style w:type="character" w:customStyle="1" w:styleId="MacroTextChar">
    <w:name w:val="Macro Text Char"/>
    <w:link w:val="Macro"/>
    <w:uiPriority w:val="99"/>
    <w:semiHidden/>
    <w:rsid w:val="00DA2000"/>
    <w:rPr>
      <w:rFonts w:ascii="Consolas" w:hAnsi="Consolas" w:cs="Consolas"/>
      <w:lang w:val="es-ES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DA200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DA2000"/>
    <w:rPr>
      <w:rFonts w:ascii="Cambria" w:eastAsia="Times New Roman" w:hAnsi="Cambria"/>
      <w:sz w:val="24"/>
      <w:szCs w:val="24"/>
      <w:shd w:val="pct20" w:color="auto" w:fill="auto"/>
      <w:lang w:val="es-ES"/>
    </w:rPr>
  </w:style>
  <w:style w:type="paragraph" w:styleId="NoSpacing">
    <w:name w:val="No Spacing"/>
    <w:uiPriority w:val="1"/>
    <w:semiHidden/>
    <w:qFormat/>
    <w:rsid w:val="00DA2000"/>
    <w:pPr>
      <w:jc w:val="both"/>
    </w:pPr>
    <w:rPr>
      <w:rFonts w:ascii="Verdana" w:hAnsi="Verdana"/>
      <w:sz w:val="18"/>
      <w:szCs w:val="22"/>
      <w:lang w:val="es-ES"/>
    </w:rPr>
  </w:style>
  <w:style w:type="paragraph" w:styleId="NormalWeb">
    <w:name w:val="Normal (Web)"/>
    <w:basedOn w:val="Normal"/>
    <w:uiPriority w:val="99"/>
    <w:semiHidden/>
    <w:unhideWhenUsed/>
    <w:rsid w:val="00DA2000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DA2000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DA2000"/>
  </w:style>
  <w:style w:type="character" w:customStyle="1" w:styleId="NoteHeadingChar">
    <w:name w:val="Note Heading Char"/>
    <w:link w:val="NoteHeading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PageNumber">
    <w:name w:val="page number"/>
    <w:uiPriority w:val="99"/>
    <w:semiHidden/>
    <w:unhideWhenUsed/>
    <w:rsid w:val="00DA2000"/>
    <w:rPr>
      <w:lang w:val="es-ES"/>
    </w:rPr>
  </w:style>
  <w:style w:type="character" w:styleId="PlaceholderText">
    <w:name w:val="Placeholder Text"/>
    <w:uiPriority w:val="99"/>
    <w:semiHidden/>
    <w:rsid w:val="00DA2000"/>
    <w:rPr>
      <w:color w:val="808080"/>
      <w:lang w:val="es-ES"/>
    </w:rPr>
  </w:style>
  <w:style w:type="paragraph" w:styleId="PlainText">
    <w:name w:val="Plain Text"/>
    <w:basedOn w:val="Normal"/>
    <w:link w:val="PlainTextChar"/>
    <w:uiPriority w:val="99"/>
    <w:unhideWhenUsed/>
    <w:rsid w:val="00DA2000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DA2000"/>
    <w:rPr>
      <w:rFonts w:ascii="Consolas" w:hAnsi="Consolas" w:cs="Consolas"/>
      <w:sz w:val="21"/>
      <w:szCs w:val="21"/>
      <w:lang w:val="es-ES"/>
    </w:rPr>
  </w:style>
  <w:style w:type="paragraph" w:styleId="Quote">
    <w:name w:val="Quote"/>
    <w:basedOn w:val="Normal"/>
    <w:next w:val="Normal"/>
    <w:link w:val="QuoteChar"/>
    <w:uiPriority w:val="59"/>
    <w:qFormat/>
    <w:rsid w:val="00DA2000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DA2000"/>
    <w:rPr>
      <w:rFonts w:ascii="Verdana" w:hAnsi="Verdana"/>
      <w:i/>
      <w:iCs/>
      <w:color w:val="000000"/>
      <w:sz w:val="18"/>
      <w:szCs w:val="22"/>
      <w:lang w:val="es-ES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DA2000"/>
  </w:style>
  <w:style w:type="character" w:customStyle="1" w:styleId="SalutationChar">
    <w:name w:val="Salutation Char"/>
    <w:link w:val="Salutation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Signature">
    <w:name w:val="Signature"/>
    <w:basedOn w:val="Normal"/>
    <w:link w:val="SignatureChar"/>
    <w:uiPriority w:val="99"/>
    <w:semiHidden/>
    <w:unhideWhenUsed/>
    <w:rsid w:val="00DA2000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Strong">
    <w:name w:val="Strong"/>
    <w:uiPriority w:val="99"/>
    <w:semiHidden/>
    <w:qFormat/>
    <w:rsid w:val="00DA2000"/>
    <w:rPr>
      <w:b/>
      <w:bCs/>
      <w:lang w:val="es-ES"/>
    </w:rPr>
  </w:style>
  <w:style w:type="character" w:styleId="SubtleEmphasis">
    <w:name w:val="Subtle Emphasis"/>
    <w:uiPriority w:val="99"/>
    <w:semiHidden/>
    <w:qFormat/>
    <w:rsid w:val="00DA2000"/>
    <w:rPr>
      <w:i/>
      <w:iCs/>
      <w:color w:val="808080"/>
      <w:lang w:val="es-ES"/>
    </w:rPr>
  </w:style>
  <w:style w:type="character" w:styleId="SubtleReference">
    <w:name w:val="Subtle Reference"/>
    <w:uiPriority w:val="99"/>
    <w:semiHidden/>
    <w:qFormat/>
    <w:rsid w:val="00DA2000"/>
    <w:rPr>
      <w:smallCaps/>
      <w:color w:val="C0504D"/>
      <w:u w:val="single"/>
      <w:lang w:val="es-ES"/>
    </w:rPr>
  </w:style>
  <w:style w:type="paragraph" w:customStyle="1" w:styleId="Textoindependiente4">
    <w:name w:val="Texto independiente 4"/>
    <w:basedOn w:val="Normal"/>
    <w:uiPriority w:val="99"/>
    <w:semiHidden/>
    <w:rsid w:val="00B91FF3"/>
    <w:pPr>
      <w:tabs>
        <w:tab w:val="num" w:pos="2160"/>
      </w:tabs>
      <w:spacing w:after="240"/>
      <w:ind w:left="2160" w:hanging="720"/>
    </w:pPr>
    <w:rPr>
      <w:rFonts w:ascii="Times New Roman" w:eastAsia="Times New Roman" w:hAnsi="Times New Roman"/>
      <w:sz w:val="22"/>
      <w:lang w:eastAsia="es-ES"/>
    </w:rPr>
  </w:style>
  <w:style w:type="table" w:styleId="ColorfulGrid">
    <w:name w:val="Colorful Grid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DA2000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DA2000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DA2000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DA2000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DA2000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DA2000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DA2000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DA2000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DA2000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DA2000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DA2000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DA2000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DA2000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DA2000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DA2000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DA2000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DA2000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DA2000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DA2000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DA2000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DA2000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DA2000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DA2000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DA2000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DA2000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DA2000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DA2000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DA2000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DA2000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DA2000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DA2000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DA2000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header" Target="header2.xml" /><Relationship Id="rId12" Type="http://schemas.openxmlformats.org/officeDocument/2006/relationships/footer" Target="footer1.xml" /><Relationship Id="rId13" Type="http://schemas.openxmlformats.org/officeDocument/2006/relationships/footer" Target="footer2.xml" /><Relationship Id="rId14" Type="http://schemas.openxmlformats.org/officeDocument/2006/relationships/header" Target="header3.xml" /><Relationship Id="rId15" Type="http://schemas.openxmlformats.org/officeDocument/2006/relationships/footer" Target="footer3.xml" /><Relationship Id="rId16" Type="http://schemas.openxmlformats.org/officeDocument/2006/relationships/theme" Target="theme/theme1.xml" /><Relationship Id="rId17" Type="http://schemas.openxmlformats.org/officeDocument/2006/relationships/numbering" Target="numbering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members.wto.org/crnattachments/2025/SPS/PAN/25_09271_00_s.pdf" TargetMode="External" /><Relationship Id="rId6" Type="http://schemas.openxmlformats.org/officeDocument/2006/relationships/hyperlink" Target="mailto:dgnti@mici.gob.pa" TargetMode="External" /><Relationship Id="rId7" Type="http://schemas.openxmlformats.org/officeDocument/2006/relationships/hyperlink" Target="mailto:jgallardo@mici.gob.pa" TargetMode="External" /><Relationship Id="rId8" Type="http://schemas.openxmlformats.org/officeDocument/2006/relationships/hyperlink" Target="mailto:hmontes@mici.gob.pa" TargetMode="External" /><Relationship Id="rId9" Type="http://schemas.openxmlformats.org/officeDocument/2006/relationships/hyperlink" Target="https://mici.gob.pa/dgnti-consulta-publica/" TargetMode="Externa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titus xmlns="http://schemas.titus.com/TitusProperties/">
  <TitusGUID xmlns="">5fb6d1dc-5eb6-45ab-b8a4-25733c7ab311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C8005FEE-1157-4725-AFCD-9F6B100C3454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842</Words>
  <Characters>4803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NOTIFICACIÓN NOTIFICACIÓN NOTIFICACIÓN</vt:lpstr>
    </vt:vector>
  </TitlesOfParts>
  <Company>OMC - WTO</Company>
  <LinksUpToDate>false</LinksUpToDate>
  <CharactersWithSpaces>5634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NOTIFICACIÓN NOTIFICACIÓN NOTIFICACIÓN</dc:title>
  <dc:creator>Schmitt, Celine</dc:creator>
  <dc:description>LDIMD - DTU</dc:description>
  <cp:lastModifiedBy>Rivera, Marcela</cp:lastModifiedBy>
  <cp:revision>4</cp:revision>
  <dcterms:created xsi:type="dcterms:W3CDTF">2026-01-07T10:20:00Z</dcterms:created>
  <dcterms:modified xsi:type="dcterms:W3CDTF">2026-01-07T10:38:00Z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G/SPS/N/PAN/93</vt:lpwstr>
  </property>
  <property fmtid="{D5CDD505-2E9C-101B-9397-08002B2CF9AE}" pid="3" name="TitusGUID">
    <vt:lpwstr>5fb6d1dc-5eb6-45ab-b8a4-25733c7ab311</vt:lpwstr>
  </property>
  <property fmtid="{D5CDD505-2E9C-101B-9397-08002B2CF9AE}" pid="4" name="WTOCLASSIFICATION">
    <vt:lpwstr>WTO OFFICIAL</vt:lpwstr>
  </property>
</Properties>
</file>