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2A4CFD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Sec.  180.615  Amicarbazone; tolerances for residues.</w:t>
      </w:r>
    </w:p>
    <w:p w14:paraId="6FEB60E0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158AC5D0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(a) * * *</w:t>
      </w:r>
    </w:p>
    <w:p w14:paraId="3349CE1F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24DC22D2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                Table 1 to Paragraph (a)</w:t>
      </w:r>
    </w:p>
    <w:p w14:paraId="337E7E90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------------------------------------------------------------------------</w:t>
      </w:r>
    </w:p>
    <w:p w14:paraId="606B9A0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                                           Parts per</w:t>
      </w:r>
      <w:r>
        <w:rPr>
          <w:rFonts w:hint="eastAsia"/>
          <w:i w:val="0"/>
          <w:iCs w:val="0"/>
          <w:caps w:val="0"/>
          <w:color w:val="000000"/>
          <w:spacing w:val="0"/>
          <w:lang w:val="en-US" w:eastAsia="zh-CN"/>
        </w:rPr>
        <w:t xml:space="preserve"> </w:t>
      </w:r>
      <w:r>
        <w:rPr>
          <w:i w:val="0"/>
          <w:iCs w:val="0"/>
          <w:caps w:val="0"/>
          <w:color w:val="000000"/>
          <w:spacing w:val="0"/>
        </w:rPr>
        <w:t>million</w:t>
      </w:r>
    </w:p>
    <w:p w14:paraId="6FB3376E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59A01586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                 Commodity                             ------------------------------------------------------------------------</w:t>
      </w:r>
    </w:p>
    <w:p w14:paraId="5D92F3F0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</w:t>
      </w:r>
    </w:p>
    <w:p w14:paraId="2AF87448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                        * * * * *</w:t>
      </w:r>
    </w:p>
    <w:p w14:paraId="5E9DE92E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Sugarcane, cane \1\..................................      0.2</w:t>
      </w:r>
    </w:p>
    <w:p w14:paraId="39988E6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Sugarcane, molasses \1\..............................      </w:t>
      </w:r>
      <w:bookmarkStart w:id="0" w:name="_GoBack"/>
      <w:bookmarkEnd w:id="0"/>
      <w:r>
        <w:rPr>
          <w:i w:val="0"/>
          <w:iCs w:val="0"/>
          <w:caps w:val="0"/>
          <w:color w:val="000000"/>
          <w:spacing w:val="0"/>
        </w:rPr>
        <w:t>0.5</w:t>
      </w:r>
    </w:p>
    <w:p w14:paraId="1E6FDB7D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</w:t>
      </w:r>
    </w:p>
    <w:p w14:paraId="0B47CEE5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                        * * * * *</w:t>
      </w:r>
    </w:p>
    <w:p w14:paraId="0735E4E8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------------------------------------------------------------------------</w:t>
      </w:r>
    </w:p>
    <w:p w14:paraId="0972B7F5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\1\ There are no current U.S. registrations</w:t>
      </w:r>
    </w:p>
    <w:p w14:paraId="182494AC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2DCD5F6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* * * * *</w:t>
      </w:r>
    </w:p>
    <w:p w14:paraId="1354219E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[FR Doc. 2025-19144 Filed 9-30-25; 8:45 am]</w:t>
      </w:r>
    </w:p>
    <w:p w14:paraId="02D31FEE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BILLING CODE 6560-50-P</w:t>
      </w:r>
    </w:p>
    <w:p w14:paraId="5C60514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24F4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2025-11-18T01:28:43Z</dcterms:created>
  <dc:creator>Lenovo</dc:creator>
  <cp:lastModifiedBy>欢喜葡萄</cp:lastModifiedBy>
  <dcterms:modified xsi:type="dcterms:W3CDTF">2025-11-18T01:29:21Z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eyJoZGlkIjoiN2ZlMWVkNmE0ODNiM2U0OWY5MTNiMWY0OTk5NGU3NGUiLCJ1c2VySWQiOiIxMzg2NzY4MTY1In0=</vt:lpwstr>
  </property>
  <property fmtid="{D5CDD505-2E9C-101B-9397-08002B2CF9AE}" pid="4" name="ICV">
    <vt:lpwstr>FA518BFBB9114BAB971E3195D50162DA_12</vt:lpwstr>
  </property>
</Properties>
</file>