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853E78C" w14:textId="77777777">
      <w:pPr>
        <w:pStyle w:val="Title"/>
        <w:rPr>
          <w:caps w:val="0"/>
          <w:kern w:val="0"/>
        </w:rPr>
      </w:pPr>
      <w:r w:rsidRPr="008179F6">
        <w:rPr>
          <w:caps w:val="0"/>
          <w:kern w:val="0"/>
        </w:rPr>
        <w:t>NOTIFICACIÓN</w:t>
      </w:r>
    </w:p>
    <w:p w:rsidR="00730687" w:rsidRPr="008179F6" w:rsidP="008179F6" w14:paraId="65E6B582" w14:textId="77777777">
      <w:pPr>
        <w:pStyle w:val="Title3"/>
      </w:pPr>
      <w:r w:rsidRPr="008179F6">
        <w:t>Addendum</w:t>
      </w:r>
    </w:p>
    <w:p w:rsidR="00337700" w:rsidRPr="008179F6" w:rsidP="008179F6" w14:paraId="5ECE1949" w14:textId="77777777">
      <w:r w:rsidRPr="008179F6">
        <w:t xml:space="preserve">La siguiente comunicación, recibida el </w:t>
      </w:r>
      <w:r w:rsidRPr="008179F6">
        <w:t>12 de diciembre de 2025</w:t>
      </w:r>
      <w:r w:rsidRPr="008179F6">
        <w:t xml:space="preserve">, se distribuye a petición de la Delegación de </w:t>
      </w:r>
      <w:r w:rsidRPr="008179F6">
        <w:rPr>
          <w:u w:val="single"/>
        </w:rPr>
        <w:t>Honduras</w:t>
      </w:r>
      <w:r w:rsidRPr="008179F6">
        <w:t>.</w:t>
      </w:r>
    </w:p>
    <w:p w:rsidR="00730687" w:rsidRPr="008179F6" w:rsidP="008179F6" w14:paraId="23ACF64A" w14:textId="77777777"/>
    <w:p w:rsidR="00730687" w:rsidRPr="008179F6" w:rsidP="008179F6" w14:paraId="3D713685" w14:textId="77777777">
      <w:pPr>
        <w:jc w:val="center"/>
        <w:rPr>
          <w:b/>
        </w:rPr>
      </w:pPr>
      <w:r w:rsidRPr="008179F6">
        <w:rPr>
          <w:b/>
        </w:rPr>
        <w:t>_______________</w:t>
      </w:r>
    </w:p>
    <w:p w:rsidR="00730687" w:rsidRPr="008179F6" w:rsidP="008179F6" w14:paraId="3B456AA7" w14:textId="77777777"/>
    <w:p w:rsidR="00730687" w:rsidRPr="008179F6" w:rsidP="008179F6" w14:paraId="71195671" w14:textId="77777777"/>
    <w:tbl>
      <w:tblPr>
        <w:tblW w:w="9242" w:type="dxa"/>
        <w:tblLayout w:type="fixed"/>
        <w:tblCellMar>
          <w:left w:w="0" w:type="dxa"/>
          <w:right w:w="115" w:type="dxa"/>
        </w:tblCellMar>
        <w:tblLook w:val="01E0"/>
      </w:tblPr>
      <w:tblGrid>
        <w:gridCol w:w="9242"/>
      </w:tblGrid>
      <w:tr w14:paraId="0F3246A0" w14:textId="77777777" w:rsidTr="00085CD0">
        <w:tblPrEx>
          <w:tblW w:w="9242" w:type="dxa"/>
          <w:tblLayout w:type="fixed"/>
          <w:tblLook w:val="01E0"/>
        </w:tblPrEx>
        <w:tc>
          <w:tcPr>
            <w:tcW w:w="9242" w:type="dxa"/>
          </w:tcPr>
          <w:p w:rsidR="00730687" w:rsidRPr="008179F6" w:rsidP="008179F6" w14:paraId="74161BB8" w14:textId="77777777">
            <w:pPr>
              <w:spacing w:after="240"/>
              <w:rPr>
                <w:u w:val="single"/>
              </w:rPr>
            </w:pPr>
            <w:r w:rsidRPr="008179F6">
              <w:rPr>
                <w:u w:val="single"/>
              </w:rPr>
              <w:t>Reglamento para la Vigilancia, Diagnóstico, Análisis de Riesgo de Plagas y Campañas Fitosanitarias</w:t>
            </w:r>
          </w:p>
        </w:tc>
      </w:tr>
      <w:tr w14:paraId="2396B9BA" w14:textId="77777777" w:rsidTr="00085CD0">
        <w:tblPrEx>
          <w:tblW w:w="9242" w:type="dxa"/>
          <w:tblLayout w:type="fixed"/>
          <w:tblLook w:val="01E0"/>
        </w:tblPrEx>
        <w:tc>
          <w:tcPr>
            <w:tcW w:w="9242" w:type="dxa"/>
          </w:tcPr>
          <w:p w:rsidR="00730687" w:rsidRPr="008179F6" w:rsidP="008179F6" w14:paraId="16CC2771" w14:textId="77777777">
            <w:pPr>
              <w:spacing w:after="240"/>
            </w:pPr>
            <w:r>
              <w:t>La República de Honduras informa que el "Reglamento de Diagnóstico, Vigilancia y Campaña Fitosanitaria", notificado el 4 de diciembre de 2007 con la signatura G/SPS/N/HND/24, ha sido modificado y actualizado a "Reglamento para la Vigilancia, Diagnóstico, Análisis de Riesgo de Plagas y Campañas Fitosanitarias".</w:t>
            </w:r>
          </w:p>
          <w:p w:rsidR="006C42DF" w:rsidP="008179F6" w14:paraId="3111E02F" w14:textId="201D3483">
            <w:pPr>
              <w:spacing w:before="240" w:after="240"/>
            </w:pPr>
            <w:r>
              <w:t>El Reglamento tiene por objeto establecer las disposiciones técnicas, administrativas y legales para la puesta en práctica de los procedimientos fitosanitarios sobre vigilancia, diagnóstico, análisis de riesgo de plagas y campañas fitosanitarias contempladas en la Ley fitozoosanitaria vigente, aplicable a los productos y subproductos de origen vegetal en el ámbito nacional y para el comercio internacional, a través de acciones determinadas por el Servicio Nacional de Sanidad e Inocuidad Agroalimentaria (SEN</w:t>
            </w:r>
            <w:r>
              <w:t>ASA) para la prevención, detección, contención, supresión, control o erradicación de plagas que amenacen la sanidad vegetal o seguridad alimentaria del país</w:t>
            </w:r>
            <w:r>
              <w:t>.</w:t>
            </w:r>
          </w:p>
          <w:p w:rsidR="006C42DF" w:rsidP="008179F6" w14:paraId="3EC195A5" w14:textId="1B743F5D">
            <w:pPr>
              <w:spacing w:before="240" w:after="240"/>
            </w:pPr>
            <w:r>
              <w:t>Razón por la cual se comunica que este Reglamento ha sido actualizado y por tal motivo se brinda un plazo de 60 días a partir de su notificación para que emitan sus comentarios.</w:t>
            </w:r>
          </w:p>
        </w:tc>
      </w:tr>
      <w:tr w14:paraId="41FF72B0" w14:textId="77777777" w:rsidTr="00085CD0">
        <w:tblPrEx>
          <w:tblW w:w="9242" w:type="dxa"/>
          <w:tblLayout w:type="fixed"/>
          <w:tblLook w:val="01E0"/>
        </w:tblPrEx>
        <w:tc>
          <w:tcPr>
            <w:tcW w:w="9242" w:type="dxa"/>
          </w:tcPr>
          <w:p w:rsidR="00730687" w:rsidRPr="008179F6" w:rsidP="008179F6" w14:paraId="685FE5CA" w14:textId="77777777">
            <w:pPr>
              <w:spacing w:after="240"/>
              <w:rPr>
                <w:b/>
              </w:rPr>
            </w:pPr>
            <w:r w:rsidRPr="008179F6">
              <w:rPr>
                <w:b/>
              </w:rPr>
              <w:t>Este addendum se refiere a:</w:t>
            </w:r>
          </w:p>
        </w:tc>
      </w:tr>
      <w:tr w14:paraId="4391E455" w14:textId="77777777" w:rsidTr="00085CD0">
        <w:tblPrEx>
          <w:tblW w:w="9242" w:type="dxa"/>
          <w:tblLayout w:type="fixed"/>
          <w:tblLook w:val="01E0"/>
        </w:tblPrEx>
        <w:tc>
          <w:tcPr>
            <w:tcW w:w="9242" w:type="dxa"/>
          </w:tcPr>
          <w:p w:rsidR="00730687" w:rsidRPr="008179F6" w:rsidP="008179F6" w14:paraId="7FDFB0E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FB199D8" w14:textId="77777777" w:rsidTr="00085CD0">
        <w:tblPrEx>
          <w:tblW w:w="9242" w:type="dxa"/>
          <w:tblLayout w:type="fixed"/>
          <w:tblLook w:val="01E0"/>
        </w:tblPrEx>
        <w:tc>
          <w:tcPr>
            <w:tcW w:w="9242" w:type="dxa"/>
          </w:tcPr>
          <w:p w:rsidR="00730687" w:rsidRPr="008179F6" w:rsidP="008179F6" w14:paraId="4EF1720F" w14:textId="77777777">
            <w:pPr>
              <w:ind w:left="1440" w:hanging="873"/>
            </w:pPr>
            <w:r w:rsidRPr="008179F6">
              <w:t>[ ]</w:t>
            </w:r>
            <w:r w:rsidRPr="008179F6">
              <w:tab/>
              <w:t>la notificación de la adopción, publicación o entrada en vigor del reglamento</w:t>
            </w:r>
          </w:p>
        </w:tc>
      </w:tr>
      <w:tr w14:paraId="5522C510" w14:textId="77777777" w:rsidTr="00085CD0">
        <w:tblPrEx>
          <w:tblW w:w="9242" w:type="dxa"/>
          <w:tblLayout w:type="fixed"/>
          <w:tblLook w:val="01E0"/>
        </w:tblPrEx>
        <w:tc>
          <w:tcPr>
            <w:tcW w:w="9242" w:type="dxa"/>
          </w:tcPr>
          <w:p w:rsidR="00730687" w:rsidRPr="008179F6" w:rsidP="008179F6" w14:paraId="7B67B8A0" w14:textId="77777777">
            <w:pPr>
              <w:ind w:left="1440" w:hanging="873"/>
            </w:pPr>
            <w:r w:rsidRPr="008179F6">
              <w:t>[</w:t>
            </w:r>
            <w:r w:rsidRPr="008179F6">
              <w:rPr>
                <w:b/>
                <w:bCs/>
              </w:rPr>
              <w:t>X</w:t>
            </w:r>
            <w:r w:rsidRPr="008179F6">
              <w:t>]</w:t>
            </w:r>
            <w:r w:rsidRPr="008179F6">
              <w:tab/>
            </w:r>
            <w:r w:rsidRPr="008179F6">
              <w:t>la modificación del contenido y/o ámbito de aplicación de un proyecto de reglamento previamente notificado</w:t>
            </w:r>
          </w:p>
        </w:tc>
      </w:tr>
      <w:tr w14:paraId="35763DEC" w14:textId="77777777" w:rsidTr="00085CD0">
        <w:tblPrEx>
          <w:tblW w:w="9242" w:type="dxa"/>
          <w:tblLayout w:type="fixed"/>
          <w:tblLook w:val="01E0"/>
        </w:tblPrEx>
        <w:tc>
          <w:tcPr>
            <w:tcW w:w="9242" w:type="dxa"/>
          </w:tcPr>
          <w:p w:rsidR="00730687" w:rsidRPr="008179F6" w:rsidP="008179F6" w14:paraId="31EEE93B" w14:textId="77777777">
            <w:pPr>
              <w:ind w:left="1440" w:hanging="873"/>
            </w:pPr>
            <w:r w:rsidRPr="008179F6">
              <w:t>[ ]</w:t>
            </w:r>
            <w:r w:rsidRPr="008179F6">
              <w:tab/>
              <w:t>el retiro del reglamento propuesto</w:t>
            </w:r>
          </w:p>
        </w:tc>
      </w:tr>
      <w:tr w14:paraId="6A45895E" w14:textId="77777777" w:rsidTr="00085CD0">
        <w:tblPrEx>
          <w:tblW w:w="9242" w:type="dxa"/>
          <w:tblLayout w:type="fixed"/>
          <w:tblLook w:val="01E0"/>
        </w:tblPrEx>
        <w:tc>
          <w:tcPr>
            <w:tcW w:w="9242" w:type="dxa"/>
          </w:tcPr>
          <w:p w:rsidR="00730687" w:rsidRPr="008179F6" w:rsidP="008179F6" w14:paraId="14325723" w14:textId="77777777">
            <w:pPr>
              <w:ind w:left="1440" w:hanging="873"/>
            </w:pPr>
            <w:r w:rsidRPr="008179F6">
              <w:t>[ ]</w:t>
            </w:r>
            <w:r w:rsidRPr="008179F6">
              <w:tab/>
              <w:t xml:space="preserve">la modificación de la fecha propuesta de adopción, publicación o entrada en vigor </w:t>
            </w:r>
          </w:p>
        </w:tc>
      </w:tr>
      <w:tr w14:paraId="74357CEB" w14:textId="77777777" w:rsidTr="00085CD0">
        <w:tblPrEx>
          <w:tblW w:w="9242" w:type="dxa"/>
          <w:tblLayout w:type="fixed"/>
          <w:tblLook w:val="01E0"/>
        </w:tblPrEx>
        <w:tc>
          <w:tcPr>
            <w:tcW w:w="9242" w:type="dxa"/>
          </w:tcPr>
          <w:p w:rsidR="00730687" w:rsidRPr="008179F6" w:rsidP="008179F6" w14:paraId="08B3C912" w14:textId="77777777">
            <w:pPr>
              <w:spacing w:after="240"/>
              <w:ind w:left="1440" w:hanging="873"/>
            </w:pPr>
            <w:r w:rsidRPr="008179F6">
              <w:t>[ ]</w:t>
            </w:r>
            <w:r w:rsidRPr="008179F6">
              <w:tab/>
              <w:t xml:space="preserve">otro aspecto: </w:t>
            </w:r>
          </w:p>
        </w:tc>
      </w:tr>
      <w:tr w14:paraId="638062F5" w14:textId="77777777" w:rsidTr="00085CD0">
        <w:tblPrEx>
          <w:tblW w:w="9242" w:type="dxa"/>
          <w:tblLayout w:type="fixed"/>
          <w:tblLook w:val="01E0"/>
        </w:tblPrEx>
        <w:tc>
          <w:tcPr>
            <w:tcW w:w="9242" w:type="dxa"/>
          </w:tcPr>
          <w:p w:rsidR="00730687" w:rsidRPr="008179F6" w:rsidP="008179F6" w14:paraId="43064B3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EEEC40B" w14:textId="77777777" w:rsidTr="00085CD0">
        <w:tblPrEx>
          <w:tblW w:w="9242" w:type="dxa"/>
          <w:tblLayout w:type="fixed"/>
          <w:tblLook w:val="01E0"/>
        </w:tblPrEx>
        <w:tc>
          <w:tcPr>
            <w:tcW w:w="9242" w:type="dxa"/>
          </w:tcPr>
          <w:p w:rsidR="00730687" w:rsidRPr="008179F6" w:rsidP="008179F6" w14:paraId="4F613302"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10 de febrero de 2026</w:t>
            </w:r>
          </w:p>
        </w:tc>
      </w:tr>
      <w:tr w14:paraId="2411F7EC" w14:textId="77777777" w:rsidTr="00085CD0">
        <w:tblPrEx>
          <w:tblW w:w="9242" w:type="dxa"/>
          <w:tblLayout w:type="fixed"/>
          <w:tblLook w:val="01E0"/>
        </w:tblPrEx>
        <w:tc>
          <w:tcPr>
            <w:tcW w:w="9242" w:type="dxa"/>
          </w:tcPr>
          <w:p w:rsidR="00730687" w:rsidRPr="008179F6" w:rsidP="008179F6" w14:paraId="08E3BE8E"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DA139D7" w14:textId="77777777" w:rsidTr="00085CD0">
        <w:tblPrEx>
          <w:tblW w:w="9242" w:type="dxa"/>
          <w:tblLayout w:type="fixed"/>
          <w:tblLook w:val="01E0"/>
        </w:tblPrEx>
        <w:tc>
          <w:tcPr>
            <w:tcW w:w="9242" w:type="dxa"/>
          </w:tcPr>
          <w:p w:rsidR="00730687" w:rsidRPr="008179F6" w:rsidP="008179F6" w14:paraId="6060E443" w14:textId="77777777">
            <w:r w:rsidRPr="008179F6">
              <w:t>Ing. Diana Beatriz Martínez Mazariegos</w:t>
            </w:r>
          </w:p>
          <w:p w:rsidR="00730687" w:rsidRPr="008179F6" w:rsidP="008179F6" w14:paraId="0021BBC8" w14:textId="77777777">
            <w:r w:rsidRPr="008179F6">
              <w:t>Gerente Técnico de Sanidad Vegetal</w:t>
            </w:r>
          </w:p>
          <w:p w:rsidR="00730687" w:rsidRPr="008179F6" w:rsidP="008179F6" w14:paraId="292D882D" w14:textId="77777777">
            <w:r w:rsidRPr="008179F6">
              <w:t>Servicio Nacional de Sanidad e Inocuidad Agroalimentaria (SENASA)</w:t>
            </w:r>
          </w:p>
          <w:p w:rsidR="00730687" w:rsidRPr="008179F6" w:rsidP="008179F6" w14:paraId="52CDF9BE" w14:textId="77777777">
            <w:r w:rsidRPr="00A3417D">
              <w:rPr>
                <w:lang w:val="fr-CH"/>
              </w:rPr>
              <w:t xml:space="preserve">Boulevard </w:t>
            </w:r>
            <w:r w:rsidRPr="00A3417D">
              <w:rPr>
                <w:lang w:val="fr-CH"/>
              </w:rPr>
              <w:t>Miraflores</w:t>
            </w:r>
            <w:r w:rsidRPr="00A3417D">
              <w:rPr>
                <w:lang w:val="fr-CH"/>
              </w:rPr>
              <w:t xml:space="preserve">, Ave. La FAO. </w:t>
            </w:r>
            <w:r w:rsidRPr="008179F6">
              <w:t>Loma Linda Norte, Tegucigalpa, M.D.C.</w:t>
            </w:r>
          </w:p>
          <w:p w:rsidR="00730687" w:rsidRPr="008179F6" w:rsidP="008179F6" w14:paraId="42F2DC9E" w14:textId="77777777">
            <w:r w:rsidRPr="008179F6">
              <w:t>Tel: +(504) 2232 6213, Ext. 1090</w:t>
            </w:r>
          </w:p>
          <w:p w:rsidR="00730687" w:rsidRPr="008179F6" w:rsidP="00A3417D" w14:paraId="7A067721" w14:textId="7735E6F2">
            <w:pPr>
              <w:tabs>
                <w:tab w:val="left" w:pos="1974"/>
              </w:tabs>
            </w:pPr>
            <w:r w:rsidRPr="008179F6">
              <w:t>Correos electrónicos:</w:t>
            </w:r>
            <w:r w:rsidR="00A3417D">
              <w:tab/>
            </w:r>
            <w:hyperlink r:id="rId4" w:history="1">
              <w:r w:rsidRPr="00A45A74" w:rsidR="00A3417D">
                <w:rPr>
                  <w:rStyle w:val="Hyperlink"/>
                </w:rPr>
                <w:t>dmartinez@senasa.gob.hn</w:t>
              </w:r>
            </w:hyperlink>
          </w:p>
          <w:p w:rsidR="00730687" w:rsidRPr="008179F6" w:rsidP="00A3417D" w14:paraId="6515361B" w14:textId="0D952EC8">
            <w:pPr>
              <w:tabs>
                <w:tab w:val="left" w:pos="1974"/>
              </w:tabs>
              <w:spacing w:after="120"/>
            </w:pPr>
            <w:r>
              <w:tab/>
            </w:r>
            <w:hyperlink r:id="rId5" w:history="1">
              <w:r w:rsidRPr="00A45A74">
                <w:rPr>
                  <w:rStyle w:val="Hyperlink"/>
                </w:rPr>
                <w:t>diana.martinezm0127@gmail.com</w:t>
              </w:r>
            </w:hyperlink>
          </w:p>
          <w:p w:rsidR="00730687" w:rsidRPr="008179F6" w:rsidP="008179F6" w14:paraId="79C9933B" w14:textId="77777777">
            <w:r w:rsidRPr="008179F6">
              <w:t>Secretaría de Desarrollo Económico</w:t>
            </w:r>
          </w:p>
          <w:p w:rsidR="00730687" w:rsidRPr="008179F6" w:rsidP="008179F6" w14:paraId="45222E14" w14:textId="77777777">
            <w:r w:rsidRPr="008179F6">
              <w:t>Dirección General de Integración Económica y Política Comercial</w:t>
            </w:r>
          </w:p>
          <w:p w:rsidR="00730687" w:rsidRPr="008179F6" w:rsidP="008179F6" w14:paraId="4B4E819E" w14:textId="77777777">
            <w:r w:rsidRPr="008179F6">
              <w:t>Centro Cívico Gubernamental "José Cecilio del Valle", Torre I, Nivel 9</w:t>
            </w:r>
          </w:p>
          <w:p w:rsidR="00730687" w:rsidRPr="008179F6" w:rsidP="008179F6" w14:paraId="1DCF67C3" w14:textId="77777777">
            <w:r w:rsidRPr="008179F6">
              <w:t>Tel: +(504) 2242 8365</w:t>
            </w:r>
          </w:p>
          <w:p w:rsidR="00730687" w:rsidRPr="008179F6" w:rsidP="00A3417D" w14:paraId="38CC63C1" w14:textId="382BBAC7">
            <w:pPr>
              <w:tabs>
                <w:tab w:val="left" w:pos="1974"/>
              </w:tabs>
            </w:pPr>
            <w:r w:rsidRPr="008179F6">
              <w:t>Correos electrónicos:</w:t>
            </w:r>
            <w:r w:rsidR="00A3417D">
              <w:tab/>
            </w:r>
            <w:hyperlink r:id="rId6" w:history="1">
              <w:r w:rsidRPr="00A45A74" w:rsidR="00A3417D">
                <w:rPr>
                  <w:rStyle w:val="Hyperlink"/>
                </w:rPr>
                <w:t>gabriela.salinas@sde.gob.hn</w:t>
              </w:r>
            </w:hyperlink>
          </w:p>
          <w:p w:rsidR="00730687" w:rsidRPr="00A3417D" w:rsidP="00A3417D" w14:paraId="141BBAA2" w14:textId="7B9CBD15">
            <w:pPr>
              <w:tabs>
                <w:tab w:val="left" w:pos="1974"/>
              </w:tabs>
              <w:spacing w:after="120"/>
              <w:rPr>
                <w:lang w:val="en-GB"/>
              </w:rPr>
            </w:pPr>
            <w:r>
              <w:tab/>
            </w:r>
            <w:hyperlink r:id="rId7" w:history="1">
              <w:r w:rsidRPr="00A45A74">
                <w:rPr>
                  <w:rStyle w:val="Hyperlink"/>
                  <w:lang w:val="en-GB"/>
                </w:rPr>
                <w:t>gsalinas_sic@yahoo.com</w:t>
              </w:r>
            </w:hyperlink>
          </w:p>
          <w:p w:rsidR="00730687" w:rsidRPr="00A3417D" w:rsidP="008179F6" w14:paraId="06D39253" w14:textId="77777777">
            <w:pPr>
              <w:spacing w:after="240"/>
              <w:rPr>
                <w:lang w:val="en-GB"/>
              </w:rPr>
            </w:pPr>
            <w:r w:rsidRPr="00A3417D">
              <w:rPr>
                <w:lang w:val="en-GB"/>
              </w:rPr>
              <w:t xml:space="preserve">Sitio Web: </w:t>
            </w:r>
            <w:hyperlink r:id="rId8" w:history="1">
              <w:r w:rsidRPr="00A3417D">
                <w:rPr>
                  <w:color w:val="0000FF"/>
                  <w:u w:val="single"/>
                  <w:lang w:val="en-GB"/>
                </w:rPr>
                <w:t>https://sde.gob.hn/wp-content/uploads/2025/12/Reglamento-de-Vigilancia-Diagnostico-Analisis-de-Riesgo-de-Plagas-y-Campanas-Fitosanitarias.pdf</w:t>
              </w:r>
            </w:hyperlink>
          </w:p>
        </w:tc>
      </w:tr>
      <w:tr w14:paraId="5F05A989" w14:textId="77777777" w:rsidTr="00085CD0">
        <w:tblPrEx>
          <w:tblW w:w="9242" w:type="dxa"/>
          <w:tblLayout w:type="fixed"/>
          <w:tblLook w:val="01E0"/>
        </w:tblPrEx>
        <w:tc>
          <w:tcPr>
            <w:tcW w:w="9242" w:type="dxa"/>
          </w:tcPr>
          <w:p w:rsidR="00730687" w:rsidRPr="008179F6" w:rsidP="008179F6" w14:paraId="2D34D61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12B829E" w14:textId="77777777" w:rsidTr="00085CD0">
        <w:tblPrEx>
          <w:tblW w:w="9242" w:type="dxa"/>
          <w:tblLayout w:type="fixed"/>
          <w:tblLook w:val="01E0"/>
        </w:tblPrEx>
        <w:tc>
          <w:tcPr>
            <w:tcW w:w="9242" w:type="dxa"/>
          </w:tcPr>
          <w:p w:rsidR="00730687" w:rsidRPr="008179F6" w:rsidP="008179F6" w14:paraId="7745D8AA" w14:textId="77777777">
            <w:r w:rsidRPr="008179F6">
              <w:t>Ing. Diana Beatriz Martínez Mazariegos</w:t>
            </w:r>
          </w:p>
          <w:p w:rsidR="00730687" w:rsidRPr="008179F6" w:rsidP="008179F6" w14:paraId="4D95E12D" w14:textId="77777777">
            <w:r w:rsidRPr="008179F6">
              <w:t>Gerente Técnico de Sanidad Vegetal</w:t>
            </w:r>
          </w:p>
          <w:p w:rsidR="00730687" w:rsidRPr="008179F6" w:rsidP="008179F6" w14:paraId="09EC5916" w14:textId="77777777">
            <w:r w:rsidRPr="008179F6">
              <w:t>Servicio Nacional de Sanidad e Inocuidad Agroalimentaria (SENASA)</w:t>
            </w:r>
          </w:p>
          <w:p w:rsidR="00730687" w:rsidRPr="008179F6" w:rsidP="008179F6" w14:paraId="4B225D62" w14:textId="77777777">
            <w:r w:rsidRPr="00A3417D">
              <w:rPr>
                <w:lang w:val="fr-CH"/>
              </w:rPr>
              <w:t xml:space="preserve">Boulevard </w:t>
            </w:r>
            <w:r w:rsidRPr="00A3417D">
              <w:rPr>
                <w:lang w:val="fr-CH"/>
              </w:rPr>
              <w:t>Miraflores</w:t>
            </w:r>
            <w:r w:rsidRPr="00A3417D">
              <w:rPr>
                <w:lang w:val="fr-CH"/>
              </w:rPr>
              <w:t xml:space="preserve">, Ave. La FAO. </w:t>
            </w:r>
            <w:r w:rsidRPr="008179F6">
              <w:t>Loma Linda Norte, Tegucigalpa, M.D.C.</w:t>
            </w:r>
          </w:p>
          <w:p w:rsidR="00730687" w:rsidRPr="008179F6" w:rsidP="008179F6" w14:paraId="006561E1" w14:textId="77777777">
            <w:r w:rsidRPr="008179F6">
              <w:t>Tel: +(504) 2232 6213, Ext. 1090</w:t>
            </w:r>
          </w:p>
          <w:p w:rsidR="00730687" w:rsidRPr="008179F6" w:rsidP="00A3417D" w14:paraId="4C68B015" w14:textId="5BDB950E">
            <w:pPr>
              <w:tabs>
                <w:tab w:val="left" w:pos="1974"/>
              </w:tabs>
            </w:pPr>
            <w:r w:rsidRPr="008179F6">
              <w:t>Correos electrónicos:</w:t>
            </w:r>
            <w:r w:rsidR="00A3417D">
              <w:tab/>
            </w:r>
            <w:hyperlink r:id="rId4" w:history="1">
              <w:r w:rsidRPr="00A45A74" w:rsidR="00A3417D">
                <w:rPr>
                  <w:rStyle w:val="Hyperlink"/>
                </w:rPr>
                <w:t>dmartinez@senasa.gob.hn</w:t>
              </w:r>
            </w:hyperlink>
          </w:p>
          <w:p w:rsidR="00730687" w:rsidRPr="008179F6" w:rsidP="00A3417D" w14:paraId="6737EA13" w14:textId="43616A3D">
            <w:pPr>
              <w:tabs>
                <w:tab w:val="left" w:pos="1974"/>
              </w:tabs>
              <w:spacing w:after="120"/>
            </w:pPr>
            <w:r>
              <w:tab/>
            </w:r>
            <w:hyperlink r:id="rId5" w:history="1">
              <w:r w:rsidRPr="00A45A74">
                <w:rPr>
                  <w:rStyle w:val="Hyperlink"/>
                </w:rPr>
                <w:t>diana.martinezm0127@gmail.com</w:t>
              </w:r>
            </w:hyperlink>
          </w:p>
          <w:p w:rsidR="00730687" w:rsidRPr="008179F6" w:rsidP="008179F6" w14:paraId="671BB7F6" w14:textId="77777777">
            <w:r w:rsidRPr="008179F6">
              <w:t>Secretaría de Desarrollo Económico</w:t>
            </w:r>
          </w:p>
          <w:p w:rsidR="00730687" w:rsidRPr="008179F6" w:rsidP="008179F6" w14:paraId="2D6D4923" w14:textId="77777777">
            <w:r w:rsidRPr="008179F6">
              <w:t>Dirección General de Integración Económica y Política Comercial</w:t>
            </w:r>
          </w:p>
          <w:p w:rsidR="00730687" w:rsidRPr="008179F6" w:rsidP="008179F6" w14:paraId="549B855A" w14:textId="77777777">
            <w:r w:rsidRPr="008179F6">
              <w:t>Centro Cívico Gubernamental "José Cecilio del Valle", Torre I, Nivel 9</w:t>
            </w:r>
          </w:p>
          <w:p w:rsidR="00730687" w:rsidRPr="008179F6" w:rsidP="008179F6" w14:paraId="6D57AC07" w14:textId="77777777">
            <w:r w:rsidRPr="008179F6">
              <w:t>Tel: +(504) 2242 8365</w:t>
            </w:r>
          </w:p>
          <w:p w:rsidR="00730687" w:rsidRPr="008179F6" w:rsidP="00A3417D" w14:paraId="576F7CAE" w14:textId="433788D8">
            <w:pPr>
              <w:tabs>
                <w:tab w:val="left" w:pos="1974"/>
              </w:tabs>
            </w:pPr>
            <w:r w:rsidRPr="008179F6">
              <w:t>Correos electrónicos:</w:t>
            </w:r>
            <w:r w:rsidR="00A3417D">
              <w:tab/>
            </w:r>
            <w:hyperlink r:id="rId6" w:history="1">
              <w:r w:rsidRPr="00A45A74" w:rsidR="00A3417D">
                <w:rPr>
                  <w:rStyle w:val="Hyperlink"/>
                </w:rPr>
                <w:t>gabriela.salinas@sde.gob.hn</w:t>
              </w:r>
            </w:hyperlink>
          </w:p>
          <w:p w:rsidR="00730687" w:rsidRPr="00A3417D" w:rsidP="00A3417D" w14:paraId="6B0F0E07" w14:textId="3DA17718">
            <w:pPr>
              <w:tabs>
                <w:tab w:val="left" w:pos="1974"/>
              </w:tabs>
              <w:spacing w:after="120"/>
              <w:rPr>
                <w:lang w:val="en-GB"/>
              </w:rPr>
            </w:pPr>
            <w:r>
              <w:tab/>
            </w:r>
            <w:hyperlink r:id="rId7" w:history="1">
              <w:r w:rsidRPr="00A45A74" w:rsidR="00215051">
                <w:rPr>
                  <w:rStyle w:val="Hyperlink"/>
                  <w:lang w:val="en-GB"/>
                </w:rPr>
                <w:t>gsalinas_sic@yahoo.com</w:t>
              </w:r>
            </w:hyperlink>
          </w:p>
          <w:p w:rsidR="00730687" w:rsidRPr="00A3417D" w:rsidP="008179F6" w14:paraId="3B9A152F" w14:textId="77777777">
            <w:pPr>
              <w:rPr>
                <w:lang w:val="en-GB"/>
              </w:rPr>
            </w:pPr>
            <w:r w:rsidRPr="00A3417D">
              <w:rPr>
                <w:lang w:val="en-GB"/>
              </w:rPr>
              <w:t xml:space="preserve">Sitio Web: </w:t>
            </w:r>
            <w:hyperlink r:id="rId8" w:history="1">
              <w:r w:rsidRPr="00A3417D">
                <w:rPr>
                  <w:color w:val="0000FF"/>
                  <w:u w:val="single"/>
                  <w:lang w:val="en-GB"/>
                </w:rPr>
                <w:t>https://sde.gob.hn/wp-content/uploads/2025/12/Reglamento-de-Vigilancia-Diagnostico-Analisis-de-Riesgo-de-Plagas-y-Campanas-Fitosanitarias.pdf</w:t>
              </w:r>
            </w:hyperlink>
          </w:p>
        </w:tc>
      </w:tr>
    </w:tbl>
    <w:p w:rsidR="00293E6A" w:rsidRPr="00A3417D" w:rsidP="008179F6" w14:paraId="1D3EB95F" w14:textId="77777777">
      <w:pPr>
        <w:rPr>
          <w:lang w:val="en-GB"/>
        </w:rPr>
      </w:pPr>
    </w:p>
    <w:p w:rsidR="00293E6A" w:rsidRPr="008179F6" w:rsidP="008179F6" w14:paraId="0A5A406A" w14:textId="77777777">
      <w:pPr>
        <w:jc w:val="center"/>
        <w:rPr>
          <w:b/>
        </w:rPr>
      </w:pPr>
      <w:r w:rsidRPr="008179F6">
        <w:rPr>
          <w:b/>
        </w:rPr>
        <w:t>__________</w:t>
      </w:r>
    </w:p>
    <w:sectPr w:rsidSect="00A3417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3417D" w:rsidP="00A3417D" w14:paraId="23B06056" w14:textId="637132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3417D" w:rsidP="00A3417D" w14:paraId="1DF62CCB" w14:textId="4DA3690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EDC5737"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417D" w:rsidRPr="00A3417D" w:rsidP="00A3417D" w14:paraId="51B8C172" w14:textId="77777777">
    <w:pPr>
      <w:pStyle w:val="Header"/>
      <w:pBdr>
        <w:bottom w:val="single" w:sz="4" w:space="1" w:color="auto"/>
      </w:pBdr>
      <w:tabs>
        <w:tab w:val="clear" w:pos="4513"/>
        <w:tab w:val="clear" w:pos="9027"/>
      </w:tabs>
      <w:jc w:val="center"/>
      <w:rPr>
        <w:lang w:val="en-GB"/>
      </w:rPr>
    </w:pPr>
    <w:r w:rsidRPr="00A3417D">
      <w:rPr>
        <w:lang w:val="en-GB"/>
      </w:rPr>
      <w:t>G/SPS/N/HND/24/Add.1</w:t>
    </w:r>
  </w:p>
  <w:p w:rsidR="00A3417D" w:rsidRPr="00A3417D" w:rsidP="00A3417D" w14:paraId="77AC17E2" w14:textId="77777777">
    <w:pPr>
      <w:pStyle w:val="Header"/>
      <w:pBdr>
        <w:bottom w:val="single" w:sz="4" w:space="1" w:color="auto"/>
      </w:pBdr>
      <w:tabs>
        <w:tab w:val="clear" w:pos="4513"/>
        <w:tab w:val="clear" w:pos="9027"/>
      </w:tabs>
      <w:jc w:val="center"/>
      <w:rPr>
        <w:lang w:val="en-GB"/>
      </w:rPr>
    </w:pPr>
  </w:p>
  <w:p w:rsidR="00A3417D" w:rsidRPr="00A3417D" w:rsidP="00A3417D" w14:paraId="4C7F8701" w14:textId="37E2177E">
    <w:pPr>
      <w:pStyle w:val="Header"/>
      <w:pBdr>
        <w:bottom w:val="single" w:sz="4" w:space="1" w:color="auto"/>
      </w:pBdr>
      <w:tabs>
        <w:tab w:val="clear" w:pos="4513"/>
        <w:tab w:val="clear" w:pos="9027"/>
      </w:tabs>
      <w:jc w:val="center"/>
    </w:pPr>
    <w:r w:rsidRPr="00A3417D">
      <w:t xml:space="preserve">- </w:t>
    </w:r>
    <w:r w:rsidRPr="00A3417D">
      <w:fldChar w:fldCharType="begin"/>
    </w:r>
    <w:r w:rsidRPr="00A3417D">
      <w:instrText xml:space="preserve"> PAGE </w:instrText>
    </w:r>
    <w:r w:rsidRPr="00A3417D">
      <w:fldChar w:fldCharType="separate"/>
    </w:r>
    <w:r w:rsidRPr="00A3417D">
      <w:t>2</w:t>
    </w:r>
    <w:r w:rsidRPr="00A3417D">
      <w:fldChar w:fldCharType="end"/>
    </w:r>
    <w:r w:rsidRPr="00A3417D">
      <w:t xml:space="preserve"> -</w:t>
    </w:r>
  </w:p>
  <w:p w:rsidR="00730687" w:rsidRPr="00A3417D" w:rsidP="00A3417D" w14:paraId="7F5AF35F" w14:textId="0E5ACD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417D" w:rsidRPr="00A3417D" w:rsidP="00A3417D" w14:paraId="00FDDEF8" w14:textId="77777777">
    <w:pPr>
      <w:pStyle w:val="Header"/>
      <w:pBdr>
        <w:bottom w:val="single" w:sz="4" w:space="1" w:color="auto"/>
      </w:pBdr>
      <w:tabs>
        <w:tab w:val="clear" w:pos="4513"/>
        <w:tab w:val="clear" w:pos="9027"/>
      </w:tabs>
      <w:jc w:val="center"/>
      <w:rPr>
        <w:lang w:val="en-GB"/>
      </w:rPr>
    </w:pPr>
    <w:r w:rsidRPr="00A3417D">
      <w:rPr>
        <w:lang w:val="en-GB"/>
      </w:rPr>
      <w:t>G/SPS/N/HND/24/Add.1</w:t>
    </w:r>
  </w:p>
  <w:p w:rsidR="00A3417D" w:rsidRPr="00A3417D" w:rsidP="00A3417D" w14:paraId="380E0ECE" w14:textId="77777777">
    <w:pPr>
      <w:pStyle w:val="Header"/>
      <w:pBdr>
        <w:bottom w:val="single" w:sz="4" w:space="1" w:color="auto"/>
      </w:pBdr>
      <w:tabs>
        <w:tab w:val="clear" w:pos="4513"/>
        <w:tab w:val="clear" w:pos="9027"/>
      </w:tabs>
      <w:jc w:val="center"/>
      <w:rPr>
        <w:lang w:val="en-GB"/>
      </w:rPr>
    </w:pPr>
  </w:p>
  <w:p w:rsidR="00A3417D" w:rsidRPr="00A3417D" w:rsidP="00A3417D" w14:paraId="6A4F4F97" w14:textId="265F7B68">
    <w:pPr>
      <w:pStyle w:val="Header"/>
      <w:pBdr>
        <w:bottom w:val="single" w:sz="4" w:space="1" w:color="auto"/>
      </w:pBdr>
      <w:tabs>
        <w:tab w:val="clear" w:pos="4513"/>
        <w:tab w:val="clear" w:pos="9027"/>
      </w:tabs>
      <w:jc w:val="center"/>
    </w:pPr>
    <w:r w:rsidRPr="00A3417D">
      <w:t xml:space="preserve">- </w:t>
    </w:r>
    <w:r w:rsidRPr="00A3417D">
      <w:fldChar w:fldCharType="begin"/>
    </w:r>
    <w:r w:rsidRPr="00A3417D">
      <w:instrText xml:space="preserve"> PAGE </w:instrText>
    </w:r>
    <w:r w:rsidRPr="00A3417D">
      <w:fldChar w:fldCharType="separate"/>
    </w:r>
    <w:r w:rsidRPr="00A3417D">
      <w:rPr>
        <w:noProof/>
      </w:rPr>
      <w:t>2</w:t>
    </w:r>
    <w:r w:rsidRPr="00A3417D">
      <w:fldChar w:fldCharType="end"/>
    </w:r>
    <w:r w:rsidRPr="00A3417D">
      <w:t xml:space="preserve"> -</w:t>
    </w:r>
  </w:p>
  <w:p w:rsidR="00DD65B2" w:rsidRPr="00A3417D" w:rsidP="00A3417D" w14:paraId="26544A7C" w14:textId="08A2D84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520E5B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8C7EF41"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93298E9" w14:textId="69007EF7">
          <w:pPr>
            <w:jc w:val="right"/>
            <w:rPr>
              <w:b/>
              <w:color w:val="FF0000"/>
              <w:szCs w:val="18"/>
            </w:rPr>
          </w:pPr>
          <w:r>
            <w:rPr>
              <w:b/>
              <w:color w:val="FF0000"/>
              <w:szCs w:val="18"/>
            </w:rPr>
            <w:t xml:space="preserve"> </w:t>
          </w:r>
        </w:p>
      </w:tc>
    </w:tr>
    <w:bookmarkEnd w:id="0"/>
    <w:tr w14:paraId="04A7CC63"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A191A0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0089779" w14:textId="77777777">
          <w:pPr>
            <w:jc w:val="right"/>
            <w:rPr>
              <w:b/>
              <w:szCs w:val="18"/>
            </w:rPr>
          </w:pPr>
        </w:p>
      </w:tc>
    </w:tr>
    <w:tr w14:paraId="5CF8416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45893C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3417D" w:rsidRPr="00A3417D" w:rsidP="00294BE1" w14:paraId="33DE37F6" w14:textId="77777777">
          <w:pPr>
            <w:jc w:val="right"/>
            <w:rPr>
              <w:b/>
              <w:szCs w:val="18"/>
              <w:lang w:val="en-GB"/>
            </w:rPr>
          </w:pPr>
          <w:bookmarkStart w:id="1" w:name="bmkSymbols"/>
          <w:r w:rsidRPr="00A3417D">
            <w:rPr>
              <w:b/>
              <w:szCs w:val="18"/>
              <w:lang w:val="en-GB"/>
            </w:rPr>
            <w:t>G/SPS/N/HND/24/Add.1</w:t>
          </w:r>
        </w:p>
        <w:bookmarkEnd w:id="1"/>
        <w:p w:rsidR="005D4F0E" w:rsidRPr="00A3417D" w:rsidP="00294BE1" w14:paraId="4529503E" w14:textId="60FBB867">
          <w:pPr>
            <w:jc w:val="right"/>
            <w:rPr>
              <w:b/>
              <w:szCs w:val="18"/>
              <w:lang w:val="en-GB"/>
            </w:rPr>
          </w:pPr>
        </w:p>
      </w:tc>
    </w:tr>
    <w:tr w14:paraId="52746CB2" w14:textId="77777777" w:rsidTr="00433BE0">
      <w:tblPrEx>
        <w:tblW w:w="0" w:type="auto"/>
        <w:jc w:val="center"/>
        <w:tblLayout w:type="fixed"/>
        <w:tblLook w:val="04A0"/>
      </w:tblPrEx>
      <w:trPr>
        <w:trHeight w:val="240"/>
        <w:jc w:val="center"/>
      </w:trPr>
      <w:tc>
        <w:tcPr>
          <w:tcW w:w="3818" w:type="dxa"/>
          <w:vMerge/>
          <w:vAlign w:val="center"/>
          <w:hideMark/>
        </w:tcPr>
        <w:p w:rsidR="005D4F0E" w:rsidRPr="00A3417D" w14:paraId="3AF1CEF4"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99D4BDE" w14:textId="77777777">
          <w:pPr>
            <w:jc w:val="right"/>
            <w:rPr>
              <w:szCs w:val="18"/>
            </w:rPr>
          </w:pPr>
          <w:bookmarkStart w:id="2" w:name="bmkDate"/>
          <w:bookmarkStart w:id="3" w:name="spsDateDistribution"/>
          <w:r w:rsidRPr="00730687">
            <w:rPr>
              <w:szCs w:val="18"/>
            </w:rPr>
            <w:t>12 de diciembre de 2025</w:t>
          </w:r>
          <w:bookmarkEnd w:id="2"/>
          <w:bookmarkEnd w:id="3"/>
        </w:p>
      </w:tc>
    </w:tr>
    <w:tr w14:paraId="6307503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77ADBD4" w14:textId="77777777">
          <w:pPr>
            <w:jc w:val="left"/>
            <w:rPr>
              <w:b/>
              <w:szCs w:val="18"/>
            </w:rPr>
          </w:pPr>
          <w:bookmarkStart w:id="4" w:name="bmkSerial"/>
          <w:r>
            <w:rPr>
              <w:rFonts w:ascii="Verdana" w:eastAsia="Verdana" w:hAnsi="Verdana" w:cs="Verdana"/>
              <w:b w:val="0"/>
              <w:color w:val="FF0000"/>
              <w:sz w:val="18"/>
            </w:rPr>
            <w:t>(25-8480)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F5034D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C8B18D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A9CB4A8" w14:textId="6061E65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8CB5BBC" w14:textId="2A4AF171">
          <w:pPr>
            <w:jc w:val="right"/>
            <w:rPr>
              <w:bCs/>
              <w:szCs w:val="18"/>
            </w:rPr>
          </w:pPr>
          <w:bookmarkStart w:id="7" w:name="bmkLanguage"/>
          <w:r>
            <w:rPr>
              <w:bCs/>
              <w:szCs w:val="18"/>
            </w:rPr>
            <w:t>Original: español</w:t>
          </w:r>
          <w:bookmarkEnd w:id="7"/>
        </w:p>
      </w:tc>
    </w:tr>
  </w:tbl>
  <w:p w:rsidR="00DD65B2" w:rsidRPr="008179F6" w14:paraId="4F438B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84870590">
    <w:abstractNumId w:val="8"/>
  </w:num>
  <w:num w:numId="2" w16cid:durableId="1885605249">
    <w:abstractNumId w:val="3"/>
  </w:num>
  <w:num w:numId="3" w16cid:durableId="49616406">
    <w:abstractNumId w:val="2"/>
  </w:num>
  <w:num w:numId="4" w16cid:durableId="54165407">
    <w:abstractNumId w:val="1"/>
  </w:num>
  <w:num w:numId="5" w16cid:durableId="831794379">
    <w:abstractNumId w:val="0"/>
  </w:num>
  <w:num w:numId="6" w16cid:durableId="869337466">
    <w:abstractNumId w:val="12"/>
  </w:num>
  <w:num w:numId="7" w16cid:durableId="967780857">
    <w:abstractNumId w:val="10"/>
  </w:num>
  <w:num w:numId="8" w16cid:durableId="220024342">
    <w:abstractNumId w:val="13"/>
  </w:num>
  <w:num w:numId="9" w16cid:durableId="1390687202">
    <w:abstractNumId w:val="9"/>
  </w:num>
  <w:num w:numId="10" w16cid:durableId="1329595602">
    <w:abstractNumId w:val="7"/>
  </w:num>
  <w:num w:numId="11" w16cid:durableId="668486932">
    <w:abstractNumId w:val="6"/>
  </w:num>
  <w:num w:numId="12" w16cid:durableId="1238202321">
    <w:abstractNumId w:val="5"/>
  </w:num>
  <w:num w:numId="13" w16cid:durableId="690960282">
    <w:abstractNumId w:val="4"/>
  </w:num>
  <w:num w:numId="14" w16cid:durableId="1887133259">
    <w:abstractNumId w:val="11"/>
  </w:num>
  <w:num w:numId="15" w16cid:durableId="428084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15051"/>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A36EB"/>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417D"/>
    <w:rsid w:val="00A37C79"/>
    <w:rsid w:val="00A400D0"/>
    <w:rsid w:val="00A45A74"/>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60C8E"/>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6EAC57"/>
  <w15:docId w15:val="{FDD78E6A-9529-4CA1-B993-018ACBB8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A34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dmartinez@senasa.gob.hn" TargetMode="External" /><Relationship Id="rId5" Type="http://schemas.openxmlformats.org/officeDocument/2006/relationships/hyperlink" Target="mailto:diana.martinezm0127@gmail.com" TargetMode="External" /><Relationship Id="rId6" Type="http://schemas.openxmlformats.org/officeDocument/2006/relationships/hyperlink" Target="mailto:gabriela.salinas@sde.gob.hn" TargetMode="External" /><Relationship Id="rId7" Type="http://schemas.openxmlformats.org/officeDocument/2006/relationships/hyperlink" Target="mailto:gsalinas_sic@yahoo.com" TargetMode="External" /><Relationship Id="rId8" Type="http://schemas.openxmlformats.org/officeDocument/2006/relationships/hyperlink" Target="https://sde.gob.hn/wp-content/uploads/2025/12/Reglamento-de-Vigilancia-Diagnostico-Analisis-de-Riesgo-de-Plagas-y-Campanas-Fitosanitarias.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7</cp:revision>
  <dcterms:created xsi:type="dcterms:W3CDTF">2018-10-15T07:09:00Z</dcterms:created>
  <dcterms:modified xsi:type="dcterms:W3CDTF">2025-12-12T15:23:00Z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G/SPS/N/HND/24/Add.1</vt:lpwstr>
  </property>
</Properties>
</file>