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B92502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53F1AF3" w14:textId="77777777" w:rsidTr="00F3021D">
        <w:tblPrEx>
          <w:tblW w:w="5000" w:type="pct"/>
          <w:tblLayout w:type="fixed"/>
          <w:tblLook w:val="0000"/>
        </w:tblPrEx>
        <w:tc>
          <w:tcPr>
            <w:tcW w:w="707" w:type="dxa"/>
            <w:tcBorders>
              <w:bottom w:val="single" w:sz="6" w:space="0" w:color="auto"/>
            </w:tcBorders>
          </w:tcPr>
          <w:p w:rsidR="00EA4725" w:rsidRPr="00441372" w:rsidP="00441372" w14:paraId="271A51D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7C3A018"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66E18884" w14:textId="77777777">
            <w:pPr>
              <w:spacing w:after="120"/>
            </w:pPr>
            <w:r w:rsidRPr="00441372">
              <w:rPr>
                <w:b/>
                <w:bCs/>
              </w:rPr>
              <w:t>If applicable, name of local government involved:</w:t>
            </w:r>
            <w:r w:rsidRPr="0065690F">
              <w:rPr>
                <w:bCs/>
              </w:rPr>
              <w:t xml:space="preserve"> </w:t>
            </w:r>
          </w:p>
        </w:tc>
      </w:tr>
      <w:tr w14:paraId="69A6A2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F9C4C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8FFD54C" w14:textId="77777777">
            <w:pPr>
              <w:spacing w:before="120" w:after="120"/>
            </w:pPr>
            <w:r w:rsidRPr="00441372">
              <w:rPr>
                <w:b/>
              </w:rPr>
              <w:t>Agency responsible:</w:t>
            </w:r>
            <w:r w:rsidRPr="0065690F">
              <w:t xml:space="preserve"> </w:t>
            </w:r>
            <w:r w:rsidRPr="0065690F">
              <w:t>The Department for Environment, Food and Rural Affairs and The Health and Safety Executive</w:t>
            </w:r>
          </w:p>
        </w:tc>
      </w:tr>
      <w:tr w14:paraId="1DB484F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C30BD2"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9F4B7D" w14:paraId="2DA943B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Oat (0500050), wheat (0500090), swine fat (1011020), swine liver (1011030), swine kidney (1011040), swine edible offals other than liver and kidney (1011050), bovine fat (1012020), bovine liver (1012030), bovine kidney (1012040), bovine edible offals other than liver and kidney (1012050), sheep fat (1013020), sheep liver (1013030), sheep kidney (1013040), sheep edible offals other than liver and kidney (1013050), goat fat (1014020), goat liver (1014030), goat kidney (1014040), goat edible offals other than</w:t>
            </w:r>
            <w:r w:rsidRPr="0065690F">
              <w:t xml:space="preserve"> liver and kidney (1014050), equine fat (1015020), equine liver (1015030), equine kidney (1015040), equine edible offals other than liver and kidney (1015050), other farmed terrestrial animals fat (1017020), other farmed terrestrial animals liver (1017030), other farmed terrestrial animals kidney (1017040), other farmed terrestrial animals edible offals other than liver and kidney (1017050), honey and other apiculture products (1040000).</w:t>
            </w:r>
            <w:r w:rsidRPr="009F4B7D">
              <w:rPr>
                <w:vertAlign w:val="superscript"/>
              </w:rPr>
              <w:t>†</w:t>
            </w:r>
          </w:p>
          <w:p w:rsidR="00DB672B" w:rsidRPr="0065690F" w:rsidP="009F4B7D" w14:paraId="5197A7CF" w14:textId="3243EA54">
            <w:pPr>
              <w:spacing w:after="120"/>
            </w:pPr>
            <w:r w:rsidRPr="009F4B7D">
              <w:rPr>
                <w:vertAlign w:val="superscript"/>
              </w:rPr>
              <w:t>†</w:t>
            </w:r>
            <w:r w:rsidR="009F4B7D">
              <w:t xml:space="preserve"> </w:t>
            </w:r>
            <w:r w:rsidRPr="009F4B7D">
              <w:rPr>
                <w:sz w:val="16"/>
                <w:szCs w:val="16"/>
              </w:rPr>
              <w:t>It is noted that, at this time, no MRLs are applicable to other apiculture products until individual products have been identified and listed within this group.</w:t>
            </w:r>
          </w:p>
          <w:p w:rsidR="00DB672B" w:rsidRPr="0065690F" w:rsidP="00441372" w14:paraId="420D925B" w14:textId="58F5C124">
            <w:pPr>
              <w:spacing w:after="120"/>
            </w:pPr>
            <w:r w:rsidRPr="0065690F">
              <w:t xml:space="preserve">For reference, the full list of GB commodity codes is set out in Part 1 of the GB pesticides Maximum Residue Level Statutory Register – see </w:t>
            </w:r>
            <w:hyperlink r:id="rId5" w:history="1">
              <w:r w:rsidRPr="0065690F">
                <w:rPr>
                  <w:color w:val="0000FF"/>
                  <w:u w:val="single"/>
                </w:rPr>
                <w:t>link</w:t>
              </w:r>
            </w:hyperlink>
            <w:r w:rsidRPr="0065690F">
              <w:t>).</w:t>
            </w:r>
          </w:p>
        </w:tc>
      </w:tr>
      <w:tr w14:paraId="2C7EF45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5D3A9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09D844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5E968D3"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6671AE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96BFE9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7190B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8C8A846" w14:textId="77777777">
            <w:pPr>
              <w:spacing w:before="120" w:after="120"/>
            </w:pPr>
            <w:r w:rsidRPr="00441372">
              <w:rPr>
                <w:b/>
              </w:rPr>
              <w:t>Title of the notified document:</w:t>
            </w:r>
            <w:r w:rsidRPr="0065690F">
              <w:t xml:space="preserve"> </w:t>
            </w:r>
            <w:r w:rsidRPr="0065690F">
              <w:t>New GB MRLs for clopyralid amending the GB 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19</w:t>
            </w:r>
          </w:p>
          <w:p w:rsidR="00EA4725" w:rsidRPr="00441372" w:rsidP="00441372" w14:paraId="34EC5455" w14:textId="77777777">
            <w:pPr>
              <w:spacing w:after="120"/>
            </w:pPr>
            <w:hyperlink r:id="rId6" w:tgtFrame="_blank" w:history="1">
              <w:r w:rsidRPr="00441372">
                <w:rPr>
                  <w:color w:val="0000FF"/>
                  <w:u w:val="single"/>
                </w:rPr>
                <w:t>https://members.wto.org/crnattachments/2025/SPS/GBR/25_08802_00_e.pdf</w:t>
              </w:r>
            </w:hyperlink>
          </w:p>
        </w:tc>
      </w:tr>
      <w:tr w14:paraId="09E24AC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13E70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9924257" w14:textId="77777777">
            <w:pPr>
              <w:spacing w:before="120" w:after="120"/>
            </w:pPr>
            <w:r w:rsidRPr="00441372">
              <w:rPr>
                <w:b/>
              </w:rPr>
              <w:t>Description of content:</w:t>
            </w:r>
            <w:r w:rsidRPr="0065690F">
              <w:t xml:space="preserve"> </w:t>
            </w:r>
            <w:r w:rsidRPr="0065690F">
              <w:t>Clopyralid is an approved active substance in Great Britain. An application was received by the Health and Safety Executive requesting new Maximum Residue Levels (MRLs) for wheat, oat, products of animal origin and honey. Following assessment new MRLs have been introduced to set import tolerances for the commodities listed in Section 3.</w:t>
            </w:r>
          </w:p>
          <w:p w:rsidR="00DB672B" w:rsidRPr="0065690F" w:rsidP="00441372" w14:paraId="6DC06B48" w14:textId="068F260F">
            <w:pPr>
              <w:spacing w:before="120" w:after="120"/>
            </w:pPr>
            <w:r w:rsidRPr="0065690F">
              <w:t>The Evaluation Report/Reasoned Opinion supporting the new MRLs is available at the following link:</w:t>
            </w:r>
            <w:r>
              <w:t xml:space="preserve"> </w:t>
            </w:r>
            <w:hyperlink r:id="rId7" w:history="1">
              <w:r w:rsidRPr="0065690F">
                <w:rPr>
                  <w:color w:val="0000FF"/>
                  <w:u w:val="single"/>
                </w:rPr>
                <w:t>The evaluation of new MRLs for clopyralid in or on various commodities.pdf</w:t>
              </w:r>
            </w:hyperlink>
          </w:p>
          <w:p w:rsidR="00DB672B" w:rsidRPr="0065690F" w:rsidP="00441372" w14:paraId="09E0A338" w14:textId="77777777">
            <w:pPr>
              <w:spacing w:before="120" w:after="120"/>
            </w:pPr>
            <w:r w:rsidRPr="0065690F">
              <w:t xml:space="preserve">The residue levels arising in food from the notified uses result in consumer exposures below the toxicological reference values, and therefore harmful effects on human health are not expected. As the residue levels exceed the current MRLs in force, new MRLs are </w:t>
            </w:r>
            <w:r w:rsidRPr="0065690F">
              <w:t>being adopted.</w:t>
            </w:r>
          </w:p>
        </w:tc>
      </w:tr>
      <w:tr w14:paraId="7229EAC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5B66F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28923A9" w14:textId="77777777">
            <w:pPr>
              <w:spacing w:before="120" w:after="120"/>
            </w:pPr>
            <w:r w:rsidRPr="00441372">
              <w:rPr>
                <w:b/>
              </w:rPr>
              <w:t xml:space="preserve">Objective and rationale: [X] food safety, [ ] animal health, [ ] plant protection, [ ] </w:t>
            </w:r>
            <w:r w:rsidRPr="00441372">
              <w:rPr>
                <w:b/>
              </w:rPr>
              <w:t>protect humans from animal/plant pest or disease, [ ] protect territory from other damage from pests.</w:t>
            </w:r>
            <w:r w:rsidRPr="0065690F">
              <w:t xml:space="preserve"> </w:t>
            </w:r>
          </w:p>
        </w:tc>
      </w:tr>
      <w:tr w14:paraId="45E700E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1FB83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4EB088B" w14:textId="77777777">
            <w:pPr>
              <w:spacing w:before="120" w:after="120"/>
            </w:pPr>
            <w:r w:rsidRPr="00441372">
              <w:rPr>
                <w:b/>
              </w:rPr>
              <w:t>Is there a relevant international standard? If so, identify the standard:</w:t>
            </w:r>
          </w:p>
          <w:p w:rsidR="00EA4725" w:rsidRPr="00441372" w:rsidP="00441372" w14:paraId="57B3B248"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3CB62A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C955D9D"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93536EA" w14:textId="77777777">
            <w:pPr>
              <w:spacing w:after="120"/>
              <w:ind w:left="720" w:hanging="720"/>
              <w:rPr>
                <w:b/>
              </w:rPr>
            </w:pPr>
            <w:r w:rsidRPr="00441372">
              <w:rPr>
                <w:b/>
              </w:rPr>
              <w:t>[X]</w:t>
            </w:r>
            <w:r w:rsidRPr="00441372">
              <w:rPr>
                <w:b/>
              </w:rPr>
              <w:tab/>
              <w:t>None</w:t>
            </w:r>
          </w:p>
          <w:p w:rsidR="00EA4725" w:rsidRPr="00441372" w:rsidP="00441372" w14:paraId="2988718C" w14:textId="77777777">
            <w:pPr>
              <w:spacing w:after="120"/>
              <w:rPr>
                <w:b/>
              </w:rPr>
            </w:pPr>
            <w:r w:rsidRPr="00441372">
              <w:rPr>
                <w:b/>
              </w:rPr>
              <w:t xml:space="preserve">Does this proposed regulation conform to the relevant international standard? </w:t>
            </w:r>
          </w:p>
          <w:p w:rsidR="00EA4725" w:rsidRPr="00441372" w:rsidP="00441372" w14:paraId="7278C6B9" w14:textId="77777777">
            <w:pPr>
              <w:spacing w:after="120"/>
              <w:rPr>
                <w:b/>
              </w:rPr>
            </w:pPr>
            <w:r w:rsidRPr="00441372">
              <w:rPr>
                <w:b/>
              </w:rPr>
              <w:t>[ ] Yes   [ ] No</w:t>
            </w:r>
          </w:p>
          <w:p w:rsidR="00EA4725" w:rsidRPr="00441372" w:rsidP="00441372" w14:paraId="1E6C9042" w14:textId="77777777">
            <w:pPr>
              <w:spacing w:after="120"/>
            </w:pPr>
            <w:r w:rsidRPr="00441372">
              <w:rPr>
                <w:b/>
              </w:rPr>
              <w:t>If no, describe, whenever possible, how and why it deviates from the international standard:</w:t>
            </w:r>
            <w:r w:rsidRPr="0065690F">
              <w:t xml:space="preserve"> There are no CXLs for clopyralid.</w:t>
            </w:r>
          </w:p>
        </w:tc>
      </w:tr>
      <w:tr w14:paraId="2E78E5C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1B72D7"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A118DC8"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6255F8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14F9D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2C24797"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31 October 2025</w:t>
            </w:r>
          </w:p>
          <w:p w:rsidR="00EA4725" w:rsidRPr="00441372" w:rsidP="00441372" w14:paraId="4241173D"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31 October 2025</w:t>
            </w:r>
          </w:p>
        </w:tc>
      </w:tr>
      <w:tr w14:paraId="5C4A28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CE3B6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CCA6A5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31 October 2025</w:t>
            </w:r>
          </w:p>
          <w:p w:rsidR="00EA4725" w:rsidRPr="00441372" w:rsidP="00441372" w14:paraId="2C5F3A3E" w14:textId="77777777">
            <w:pPr>
              <w:spacing w:after="120"/>
              <w:ind w:left="607" w:hanging="607"/>
              <w:rPr>
                <w:b/>
              </w:rPr>
            </w:pPr>
            <w:r w:rsidRPr="00441372">
              <w:rPr>
                <w:b/>
              </w:rPr>
              <w:t>[X]</w:t>
            </w:r>
            <w:r w:rsidRPr="00441372">
              <w:rPr>
                <w:b/>
              </w:rPr>
              <w:tab/>
              <w:t>Trade facilitating measure</w:t>
            </w:r>
            <w:r w:rsidRPr="0065690F">
              <w:t xml:space="preserve"> </w:t>
            </w:r>
          </w:p>
        </w:tc>
      </w:tr>
      <w:tr w14:paraId="29CA2C3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0EF6B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D1C7092"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77178EEA"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DB672B" w:rsidRPr="0065690F" w:rsidP="00441372" w14:paraId="5DD2AD34" w14:textId="77777777">
            <w:r w:rsidRPr="0065690F">
              <w:t>UK WTO SPS National Notification Authority and Enquiry Point</w:t>
            </w:r>
          </w:p>
          <w:p w:rsidR="00DB672B" w:rsidRPr="0065690F" w:rsidP="00441372" w14:paraId="764B8A04" w14:textId="77777777">
            <w:r w:rsidRPr="0065690F">
              <w:t>Department for Environment, Food and Rural Affairs</w:t>
            </w:r>
          </w:p>
          <w:p w:rsidR="00DB672B" w:rsidRPr="0065690F" w:rsidP="00441372" w14:paraId="4AFAAB65" w14:textId="77777777">
            <w:r w:rsidRPr="0065690F">
              <w:t>Seacole Building</w:t>
            </w:r>
          </w:p>
          <w:p w:rsidR="00DB672B" w:rsidRPr="0065690F" w:rsidP="00441372" w14:paraId="0D8E29EC" w14:textId="77777777">
            <w:r w:rsidRPr="0065690F">
              <w:t>2 Marsham St</w:t>
            </w:r>
          </w:p>
          <w:p w:rsidR="00DB672B" w:rsidRPr="0065690F" w:rsidP="00441372" w14:paraId="21EAE940" w14:textId="77777777">
            <w:r w:rsidRPr="0065690F">
              <w:t>London SW1P 4DF</w:t>
            </w:r>
          </w:p>
          <w:p w:rsidR="00DB672B" w:rsidRPr="0065690F" w:rsidP="00441372" w14:paraId="4C02FDA9" w14:textId="77777777">
            <w:pPr>
              <w:spacing w:after="120"/>
            </w:pPr>
            <w:r w:rsidRPr="0065690F">
              <w:t xml:space="preserve">E-mail: </w:t>
            </w:r>
            <w:hyperlink r:id="rId8" w:history="1">
              <w:r w:rsidRPr="0065690F">
                <w:rPr>
                  <w:color w:val="0000FF"/>
                  <w:u w:val="single"/>
                </w:rPr>
                <w:t>UKSPS@defra.gov.uk</w:t>
              </w:r>
            </w:hyperlink>
          </w:p>
        </w:tc>
      </w:tr>
      <w:tr w14:paraId="1B23D745" w14:textId="77777777" w:rsidTr="00F3021D">
        <w:tblPrEx>
          <w:tblW w:w="5000" w:type="pct"/>
          <w:tblLayout w:type="fixed"/>
          <w:tblLook w:val="0000"/>
        </w:tblPrEx>
        <w:tc>
          <w:tcPr>
            <w:tcW w:w="707" w:type="dxa"/>
            <w:tcBorders>
              <w:top w:val="single" w:sz="6" w:space="0" w:color="auto"/>
            </w:tcBorders>
          </w:tcPr>
          <w:p w:rsidR="00EA4725" w:rsidRPr="00441372" w:rsidP="00F3021D" w14:paraId="4C0E0793"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1457FF2" w14:textId="77777777">
            <w:pPr>
              <w:keepNext/>
              <w:keepLines/>
              <w:spacing w:before="120" w:after="120"/>
              <w:rPr>
                <w:b/>
              </w:rPr>
            </w:pPr>
            <w:r w:rsidRPr="00441372">
              <w:rPr>
                <w:b/>
              </w:rPr>
              <w:t xml:space="preserve">Text(s) available from: [X] </w:t>
            </w:r>
            <w:r w:rsidRPr="00441372">
              <w:rPr>
                <w:b/>
              </w:rPr>
              <w:t>National Notification Authority, [X] National Enquiry Point. Address, fax number and e-mail address (if available) of other body:</w:t>
            </w:r>
            <w:r w:rsidRPr="0065690F">
              <w:rPr>
                <w:bCs/>
              </w:rPr>
              <w:t xml:space="preserve"> </w:t>
            </w:r>
          </w:p>
          <w:p w:rsidR="00EA4725" w:rsidRPr="0065690F" w:rsidP="00F3021D" w14:paraId="724A562E" w14:textId="77777777">
            <w:pPr>
              <w:keepNext/>
              <w:keepLines/>
              <w:rPr>
                <w:bCs/>
              </w:rPr>
            </w:pPr>
            <w:r w:rsidRPr="0065690F">
              <w:rPr>
                <w:bCs/>
              </w:rPr>
              <w:t>UK WTO SPS National Notification Authority and Enquiry Point</w:t>
            </w:r>
          </w:p>
          <w:p w:rsidR="00EA4725" w:rsidRPr="0065690F" w:rsidP="00F3021D" w14:paraId="28D918CD" w14:textId="77777777">
            <w:pPr>
              <w:keepNext/>
              <w:keepLines/>
              <w:rPr>
                <w:bCs/>
              </w:rPr>
            </w:pPr>
            <w:r w:rsidRPr="0065690F">
              <w:rPr>
                <w:bCs/>
              </w:rPr>
              <w:t>Department for Environment, Food and Rural Affairs</w:t>
            </w:r>
          </w:p>
          <w:p w:rsidR="00EA4725" w:rsidRPr="0065690F" w:rsidP="00F3021D" w14:paraId="2B992E24" w14:textId="77777777">
            <w:pPr>
              <w:keepNext/>
              <w:keepLines/>
              <w:rPr>
                <w:bCs/>
              </w:rPr>
            </w:pPr>
            <w:r w:rsidRPr="0065690F">
              <w:rPr>
                <w:bCs/>
              </w:rPr>
              <w:t>Seacole Building</w:t>
            </w:r>
          </w:p>
          <w:p w:rsidR="00EA4725" w:rsidRPr="0065690F" w:rsidP="00F3021D" w14:paraId="2E8BE15D" w14:textId="77777777">
            <w:pPr>
              <w:keepNext/>
              <w:keepLines/>
              <w:rPr>
                <w:bCs/>
              </w:rPr>
            </w:pPr>
            <w:r w:rsidRPr="0065690F">
              <w:rPr>
                <w:bCs/>
              </w:rPr>
              <w:t>2 Marsham St</w:t>
            </w:r>
          </w:p>
          <w:p w:rsidR="00EA4725" w:rsidRPr="0065690F" w:rsidP="00F3021D" w14:paraId="47516ECC" w14:textId="77777777">
            <w:pPr>
              <w:keepNext/>
              <w:keepLines/>
              <w:rPr>
                <w:bCs/>
              </w:rPr>
            </w:pPr>
            <w:r w:rsidRPr="0065690F">
              <w:rPr>
                <w:bCs/>
              </w:rPr>
              <w:t>London SW1P 4DF</w:t>
            </w:r>
          </w:p>
          <w:p w:rsidR="00EA4725" w:rsidRPr="0065690F" w:rsidP="00F3021D" w14:paraId="1A1462ED" w14:textId="77777777">
            <w:pPr>
              <w:keepNext/>
              <w:keepLines/>
              <w:spacing w:after="120"/>
              <w:rPr>
                <w:bCs/>
              </w:rPr>
            </w:pPr>
            <w:r w:rsidRPr="0065690F">
              <w:rPr>
                <w:bCs/>
              </w:rPr>
              <w:t xml:space="preserve">E-mail: </w:t>
            </w:r>
            <w:hyperlink r:id="rId8" w:history="1">
              <w:r w:rsidRPr="0065690F">
                <w:rPr>
                  <w:bCs/>
                  <w:color w:val="0000FF"/>
                  <w:u w:val="single"/>
                </w:rPr>
                <w:t>UKSPS@defra.gov.uk</w:t>
              </w:r>
            </w:hyperlink>
          </w:p>
        </w:tc>
      </w:tr>
    </w:tbl>
    <w:p w:rsidR="007141CF" w:rsidRPr="00441372" w:rsidP="00441372" w14:paraId="49063C3F" w14:textId="77777777"/>
    <w:sectPr w:rsidSect="00591E50">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91E50" w:rsidP="00591E50" w14:paraId="311F90DA" w14:textId="299168E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91E50" w:rsidP="00591E50" w14:paraId="0C1FC3ED" w14:textId="3C04326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A475AC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1E50" w:rsidRPr="00591E50" w:rsidP="00591E50" w14:paraId="45FBDA16" w14:textId="77777777">
    <w:pPr>
      <w:pStyle w:val="Header"/>
      <w:pBdr>
        <w:bottom w:val="single" w:sz="4" w:space="1" w:color="auto"/>
      </w:pBdr>
      <w:tabs>
        <w:tab w:val="clear" w:pos="4513"/>
        <w:tab w:val="clear" w:pos="9027"/>
      </w:tabs>
      <w:jc w:val="center"/>
    </w:pPr>
    <w:r w:rsidRPr="00591E50">
      <w:t>G/SPS/N/GBR/116</w:t>
    </w:r>
  </w:p>
  <w:p w:rsidR="00591E50" w:rsidRPr="00591E50" w:rsidP="00591E50" w14:paraId="5EC251D7" w14:textId="77777777">
    <w:pPr>
      <w:pStyle w:val="Header"/>
      <w:pBdr>
        <w:bottom w:val="single" w:sz="4" w:space="1" w:color="auto"/>
      </w:pBdr>
      <w:tabs>
        <w:tab w:val="clear" w:pos="4513"/>
        <w:tab w:val="clear" w:pos="9027"/>
      </w:tabs>
      <w:jc w:val="center"/>
    </w:pPr>
  </w:p>
  <w:p w:rsidR="00591E50" w:rsidRPr="00591E50" w:rsidP="00591E50" w14:paraId="62FC427A" w14:textId="69EA5B6D">
    <w:pPr>
      <w:pStyle w:val="Header"/>
      <w:pBdr>
        <w:bottom w:val="single" w:sz="4" w:space="1" w:color="auto"/>
      </w:pBdr>
      <w:tabs>
        <w:tab w:val="clear" w:pos="4513"/>
        <w:tab w:val="clear" w:pos="9027"/>
      </w:tabs>
      <w:jc w:val="center"/>
    </w:pPr>
    <w:r w:rsidRPr="00591E50">
      <w:t xml:space="preserve">- </w:t>
    </w:r>
    <w:r w:rsidRPr="00591E50">
      <w:fldChar w:fldCharType="begin"/>
    </w:r>
    <w:r w:rsidRPr="00591E50">
      <w:instrText xml:space="preserve"> PAGE </w:instrText>
    </w:r>
    <w:r w:rsidRPr="00591E50">
      <w:fldChar w:fldCharType="separate"/>
    </w:r>
    <w:r w:rsidRPr="00591E50">
      <w:t>2</w:t>
    </w:r>
    <w:r w:rsidRPr="00591E50">
      <w:fldChar w:fldCharType="end"/>
    </w:r>
    <w:r w:rsidRPr="00591E50">
      <w:t xml:space="preserve"> -</w:t>
    </w:r>
  </w:p>
  <w:p w:rsidR="00EA4725" w:rsidRPr="00591E50" w:rsidP="00591E50" w14:paraId="47F39790" w14:textId="245B709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1E50" w:rsidRPr="00591E50" w:rsidP="00591E50" w14:paraId="2602EF20" w14:textId="77777777">
    <w:pPr>
      <w:pStyle w:val="Header"/>
      <w:pBdr>
        <w:bottom w:val="single" w:sz="4" w:space="1" w:color="auto"/>
      </w:pBdr>
      <w:tabs>
        <w:tab w:val="clear" w:pos="4513"/>
        <w:tab w:val="clear" w:pos="9027"/>
      </w:tabs>
      <w:jc w:val="center"/>
    </w:pPr>
    <w:r w:rsidRPr="00591E50">
      <w:t>G/SPS/N/GBR/116</w:t>
    </w:r>
  </w:p>
  <w:p w:rsidR="00591E50" w:rsidRPr="00591E50" w:rsidP="00591E50" w14:paraId="5DB5D93A" w14:textId="77777777">
    <w:pPr>
      <w:pStyle w:val="Header"/>
      <w:pBdr>
        <w:bottom w:val="single" w:sz="4" w:space="1" w:color="auto"/>
      </w:pBdr>
      <w:tabs>
        <w:tab w:val="clear" w:pos="4513"/>
        <w:tab w:val="clear" w:pos="9027"/>
      </w:tabs>
      <w:jc w:val="center"/>
    </w:pPr>
  </w:p>
  <w:p w:rsidR="00591E50" w:rsidRPr="00591E50" w:rsidP="00591E50" w14:paraId="77F3E68A" w14:textId="599C56AC">
    <w:pPr>
      <w:pStyle w:val="Header"/>
      <w:pBdr>
        <w:bottom w:val="single" w:sz="4" w:space="1" w:color="auto"/>
      </w:pBdr>
      <w:tabs>
        <w:tab w:val="clear" w:pos="4513"/>
        <w:tab w:val="clear" w:pos="9027"/>
      </w:tabs>
      <w:jc w:val="center"/>
    </w:pPr>
    <w:r w:rsidRPr="00591E50">
      <w:t xml:space="preserve">- </w:t>
    </w:r>
    <w:r w:rsidRPr="00591E50">
      <w:fldChar w:fldCharType="begin"/>
    </w:r>
    <w:r w:rsidRPr="00591E50">
      <w:instrText xml:space="preserve"> PAGE </w:instrText>
    </w:r>
    <w:r w:rsidRPr="00591E50">
      <w:fldChar w:fldCharType="separate"/>
    </w:r>
    <w:r w:rsidRPr="00591E50">
      <w:rPr>
        <w:noProof/>
      </w:rPr>
      <w:t>2</w:t>
    </w:r>
    <w:r w:rsidRPr="00591E50">
      <w:fldChar w:fldCharType="end"/>
    </w:r>
    <w:r w:rsidRPr="00591E50">
      <w:t xml:space="preserve"> -</w:t>
    </w:r>
  </w:p>
  <w:p w:rsidR="00EA4725" w:rsidRPr="00591E50" w:rsidP="00591E50" w14:paraId="37E64263" w14:textId="4A714F1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329FE8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A9AD95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19102EC" w14:textId="590BFD5E">
          <w:pPr>
            <w:jc w:val="right"/>
            <w:rPr>
              <w:b/>
              <w:color w:val="FF0000"/>
              <w:szCs w:val="16"/>
            </w:rPr>
          </w:pPr>
          <w:r>
            <w:rPr>
              <w:b/>
              <w:color w:val="FF0000"/>
              <w:szCs w:val="16"/>
            </w:rPr>
            <w:t xml:space="preserve"> </w:t>
          </w:r>
        </w:p>
      </w:tc>
    </w:tr>
    <w:bookmarkEnd w:id="0"/>
    <w:tr w14:paraId="1577DE6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D16AFB4" w14:textId="5CA29368">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5A5F4F73" w14:textId="77777777">
          <w:pPr>
            <w:jc w:val="right"/>
            <w:rPr>
              <w:b/>
              <w:szCs w:val="16"/>
            </w:rPr>
          </w:pPr>
        </w:p>
      </w:tc>
    </w:tr>
    <w:tr w14:paraId="146B7A1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29CA170" w14:textId="77777777">
          <w:pPr>
            <w:jc w:val="left"/>
            <w:rPr>
              <w:noProof/>
              <w:lang w:eastAsia="en-GB"/>
            </w:rPr>
          </w:pPr>
        </w:p>
      </w:tc>
      <w:tc>
        <w:tcPr>
          <w:tcW w:w="5448" w:type="dxa"/>
          <w:gridSpan w:val="2"/>
          <w:shd w:val="clear" w:color="auto" w:fill="FFFFFF"/>
          <w:tcMar>
            <w:left w:w="108" w:type="dxa"/>
            <w:right w:w="108" w:type="dxa"/>
          </w:tcMar>
        </w:tcPr>
        <w:p w:rsidR="00591E50" w:rsidP="00656ABC" w14:paraId="28B5E0DD" w14:textId="77777777">
          <w:pPr>
            <w:jc w:val="right"/>
            <w:rPr>
              <w:b/>
              <w:szCs w:val="16"/>
            </w:rPr>
          </w:pPr>
          <w:bookmarkStart w:id="1" w:name="bmkSymbols"/>
          <w:r>
            <w:rPr>
              <w:b/>
              <w:szCs w:val="16"/>
            </w:rPr>
            <w:t>G/SPS/N/GBR/116</w:t>
          </w:r>
        </w:p>
        <w:bookmarkEnd w:id="1"/>
        <w:p w:rsidR="00656ABC" w:rsidRPr="00EA4725" w:rsidP="00656ABC" w14:paraId="5838C1B1" w14:textId="73554145">
          <w:pPr>
            <w:jc w:val="right"/>
            <w:rPr>
              <w:b/>
              <w:szCs w:val="16"/>
            </w:rPr>
          </w:pPr>
        </w:p>
      </w:tc>
    </w:tr>
    <w:tr w14:paraId="037DF4F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A36C50D" w14:textId="77777777"/>
      </w:tc>
      <w:tc>
        <w:tcPr>
          <w:tcW w:w="5448" w:type="dxa"/>
          <w:gridSpan w:val="2"/>
          <w:shd w:val="clear" w:color="auto" w:fill="FFFFFF"/>
          <w:tcMar>
            <w:left w:w="108" w:type="dxa"/>
            <w:right w:w="108" w:type="dxa"/>
          </w:tcMar>
          <w:vAlign w:val="center"/>
        </w:tcPr>
        <w:p w:rsidR="00ED54E0" w:rsidRPr="00EA4725" w:rsidP="00422B6F" w14:paraId="22326CA0" w14:textId="77777777">
          <w:pPr>
            <w:jc w:val="right"/>
            <w:rPr>
              <w:szCs w:val="16"/>
            </w:rPr>
          </w:pPr>
          <w:bookmarkStart w:id="2" w:name="spsDateDistribution"/>
          <w:bookmarkStart w:id="3" w:name="bmkDate"/>
          <w:bookmarkEnd w:id="2"/>
          <w:r w:rsidRPr="00EA4725">
            <w:rPr>
              <w:szCs w:val="16"/>
            </w:rPr>
            <w:t>9 December 2025</w:t>
          </w:r>
          <w:bookmarkEnd w:id="3"/>
        </w:p>
      </w:tc>
    </w:tr>
    <w:tr w14:paraId="7D60BA6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22C76F6" w14:textId="77777777">
          <w:pPr>
            <w:jc w:val="left"/>
            <w:rPr>
              <w:b/>
            </w:rPr>
          </w:pPr>
          <w:bookmarkStart w:id="4" w:name="bmkSerial"/>
          <w:r>
            <w:rPr>
              <w:rFonts w:ascii="Verdana" w:eastAsia="Verdana" w:hAnsi="Verdana" w:cs="Verdana"/>
              <w:b w:val="0"/>
              <w:color w:val="FF0000"/>
              <w:sz w:val="18"/>
            </w:rPr>
            <w:t>(25-8275)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EDC882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A42EFA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2DCDB84" w14:textId="1B942D8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DDE0A6D" w14:textId="48F384FD">
          <w:pPr>
            <w:jc w:val="right"/>
            <w:rPr>
              <w:bCs/>
              <w:szCs w:val="18"/>
            </w:rPr>
          </w:pPr>
          <w:bookmarkStart w:id="7" w:name="bmkLanguage"/>
          <w:r>
            <w:rPr>
              <w:bCs/>
              <w:szCs w:val="18"/>
            </w:rPr>
            <w:t>Original: English</w:t>
          </w:r>
          <w:bookmarkEnd w:id="7"/>
        </w:p>
      </w:tc>
    </w:tr>
  </w:tbl>
  <w:p w:rsidR="00ED54E0" w:rsidRPr="00441372" w14:paraId="74F00A5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844804">
    <w:abstractNumId w:val="9"/>
  </w:num>
  <w:num w:numId="2" w16cid:durableId="1782338814">
    <w:abstractNumId w:val="7"/>
  </w:num>
  <w:num w:numId="3" w16cid:durableId="653990872">
    <w:abstractNumId w:val="6"/>
  </w:num>
  <w:num w:numId="4" w16cid:durableId="910851784">
    <w:abstractNumId w:val="5"/>
  </w:num>
  <w:num w:numId="5" w16cid:durableId="1608388253">
    <w:abstractNumId w:val="4"/>
  </w:num>
  <w:num w:numId="6" w16cid:durableId="602568933">
    <w:abstractNumId w:val="12"/>
  </w:num>
  <w:num w:numId="7" w16cid:durableId="852110372">
    <w:abstractNumId w:val="11"/>
  </w:num>
  <w:num w:numId="8" w16cid:durableId="943880243">
    <w:abstractNumId w:val="10"/>
  </w:num>
  <w:num w:numId="9" w16cid:durableId="16059644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4583806">
    <w:abstractNumId w:val="13"/>
  </w:num>
  <w:num w:numId="11" w16cid:durableId="1929386080">
    <w:abstractNumId w:val="8"/>
  </w:num>
  <w:num w:numId="12" w16cid:durableId="237515823">
    <w:abstractNumId w:val="3"/>
  </w:num>
  <w:num w:numId="13" w16cid:durableId="684135613">
    <w:abstractNumId w:val="2"/>
  </w:num>
  <w:num w:numId="14" w16cid:durableId="74521454">
    <w:abstractNumId w:val="1"/>
  </w:num>
  <w:num w:numId="15" w16cid:durableId="303240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06A5B"/>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91E50"/>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75B6B"/>
    <w:rsid w:val="00893E85"/>
    <w:rsid w:val="008E372C"/>
    <w:rsid w:val="00903AB0"/>
    <w:rsid w:val="009A2161"/>
    <w:rsid w:val="009A6F54"/>
    <w:rsid w:val="009F4B7D"/>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B672B"/>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0C3479"/>
  <w15:docId w15:val="{877960D6-A348-404B-9ED3-DC479EF79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5/SPS/GBR/25_08802_00_e.pdf" TargetMode="External" /><Relationship Id="rId7" Type="http://schemas.openxmlformats.org/officeDocument/2006/relationships/hyperlink" Target="https://www.hse.gov.uk/pesticides/assets/docs/mrln-abcq-0981.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d84b336a-6fce-4666-b24f-c9e51dbef76a</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23FB0978-FF57-4E91-B744-386908193D0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4</cp:revision>
  <dcterms:created xsi:type="dcterms:W3CDTF">2025-12-09T08:09:00Z</dcterms:created>
  <dcterms:modified xsi:type="dcterms:W3CDTF">2025-12-09T08:11:00Z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G/SPS/N/GBR/116</vt:lpwstr>
  </property>
  <property fmtid="{D5CDD505-2E9C-101B-9397-08002B2CF9AE}" pid="3" name="TitusGUID">
    <vt:lpwstr>d84b336a-6fce-4666-b24f-c9e51dbef76a</vt:lpwstr>
  </property>
  <property fmtid="{D5CDD505-2E9C-101B-9397-08002B2CF9AE}" pid="4" name="WTOCLASSIFICATION">
    <vt:lpwstr>PUBLIC</vt:lpwstr>
  </property>
</Properties>
</file>