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550A620"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FE3768B"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201F410"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5FFCECDE"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0517DF70" w14:textId="77777777">
            <w:pPr>
              <w:spacing w:after="120"/>
              <w:rPr>
                <w:b/>
              </w:rPr>
            </w:pPr>
            <w:r w:rsidRPr="00DA2000">
              <w:rPr>
                <w:b/>
              </w:rPr>
              <w:t>Si procede, nombre del gobierno local de que se trate:</w:t>
            </w:r>
            <w:r w:rsidRPr="00A834A1">
              <w:t xml:space="preserve"> </w:t>
            </w:r>
          </w:p>
        </w:tc>
      </w:tr>
      <w:tr w14:paraId="5D505FF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447AECD"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D09D57F" w14:textId="77777777">
            <w:pPr>
              <w:spacing w:before="120" w:after="120"/>
            </w:pPr>
            <w:r w:rsidRPr="00DA2000">
              <w:rPr>
                <w:b/>
              </w:rPr>
              <w:t>Organismo responsable:</w:t>
            </w:r>
            <w:r w:rsidRPr="00A834A1">
              <w:t xml:space="preserve"> Ministerio de Salud (MINSAL)</w:t>
            </w:r>
          </w:p>
        </w:tc>
      </w:tr>
      <w:tr w14:paraId="457D18F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F7EB071"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A43C8D9"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Pescados, productos de la pesca, peces y mariscos vivos</w:t>
            </w:r>
          </w:p>
        </w:tc>
      </w:tr>
      <w:tr w14:paraId="27A7A14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332699"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45CB33F" w14:textId="77777777">
            <w:pPr>
              <w:spacing w:before="120" w:after="120"/>
              <w:rPr>
                <w:b/>
              </w:rPr>
            </w:pPr>
            <w:r w:rsidRPr="00DA2000">
              <w:rPr>
                <w:b/>
              </w:rPr>
              <w:t>Regiones o países que podrían verse afectados, en la medida en que sea procedente o factible:</w:t>
            </w:r>
          </w:p>
          <w:p w:rsidR="00B91FF3" w:rsidRPr="00DA2000" w:rsidP="00DA2000" w14:paraId="13552E83" w14:textId="77777777">
            <w:pPr>
              <w:spacing w:after="120"/>
              <w:ind w:left="607" w:hanging="607"/>
              <w:rPr>
                <w:b/>
              </w:rPr>
            </w:pPr>
            <w:r w:rsidRPr="00DA2000">
              <w:rPr>
                <w:b/>
              </w:rPr>
              <w:t>[X]</w:t>
            </w:r>
            <w:r w:rsidRPr="00DA2000">
              <w:rPr>
                <w:b/>
              </w:rPr>
              <w:tab/>
              <w:t>Todos los interlocutores comerciales</w:t>
            </w:r>
            <w:r w:rsidRPr="00A834A1">
              <w:t xml:space="preserve"> </w:t>
            </w:r>
          </w:p>
          <w:p w:rsidR="00B91FF3" w:rsidRPr="00DA2000" w:rsidP="00DA2000" w14:paraId="45E61B06" w14:textId="77777777">
            <w:pPr>
              <w:spacing w:after="120"/>
              <w:ind w:left="607" w:hanging="607"/>
              <w:rPr>
                <w:b/>
              </w:rPr>
            </w:pPr>
            <w:r w:rsidRPr="00DA2000">
              <w:rPr>
                <w:b/>
              </w:rPr>
              <w:t>[ ]</w:t>
            </w:r>
            <w:r w:rsidRPr="00DA2000">
              <w:rPr>
                <w:b/>
              </w:rPr>
              <w:tab/>
              <w:t>Regiones o países específicos:</w:t>
            </w:r>
            <w:r w:rsidRPr="00A834A1">
              <w:t xml:space="preserve"> </w:t>
            </w:r>
          </w:p>
        </w:tc>
      </w:tr>
      <w:tr w14:paraId="1C60CDC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E3E4EE"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5D27620" w14:textId="77777777">
            <w:pPr>
              <w:spacing w:before="120" w:after="120"/>
            </w:pPr>
            <w:r w:rsidRPr="00DA2000">
              <w:rPr>
                <w:b/>
              </w:rPr>
              <w:t>Título del documento notificado:</w:t>
            </w:r>
            <w:r w:rsidRPr="00A834A1">
              <w:t xml:space="preserve"> Consulta sobre propuesta de modificación de los artículos </w:t>
            </w:r>
            <w:r w:rsidRPr="00A834A1">
              <w:t>N°</w:t>
            </w:r>
            <w:r w:rsidRPr="00A834A1">
              <w:t xml:space="preserve"> 27 y </w:t>
            </w:r>
            <w:r w:rsidRPr="00A834A1">
              <w:t>N°</w:t>
            </w:r>
            <w:r w:rsidRPr="00A834A1">
              <w:t xml:space="preserve"> 65 del Reglamento Sanitario de los Alimentos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6</w:t>
            </w:r>
          </w:p>
          <w:p w:rsidR="00B91FF3" w:rsidRPr="00DA2000" w:rsidP="001D3F65" w14:paraId="460A602C" w14:textId="77777777">
            <w:hyperlink r:id="rId5" w:tgtFrame="_blank" w:history="1">
              <w:r w:rsidRPr="00DA2000">
                <w:rPr>
                  <w:color w:val="0000FF"/>
                  <w:u w:val="single"/>
                </w:rPr>
                <w:t>https://members.wto.org/crnattachments/2025/SPS/CHL/25_08489_00_s.pdf</w:t>
              </w:r>
            </w:hyperlink>
          </w:p>
          <w:p w:rsidR="00B91FF3" w:rsidRPr="00DA2000" w:rsidP="00DA2000" w14:paraId="17185AD1" w14:textId="77777777">
            <w:pPr>
              <w:spacing w:after="120"/>
            </w:pPr>
            <w:hyperlink r:id="rId6" w:tgtFrame="_blank" w:history="1">
              <w:r w:rsidRPr="00DA2000">
                <w:rPr>
                  <w:color w:val="0000FF"/>
                  <w:u w:val="single"/>
                </w:rPr>
                <w:t>https://members.wto.org/crnattachments/2025/SPS/CHL/25_08489_01_s.pdf</w:t>
              </w:r>
            </w:hyperlink>
          </w:p>
        </w:tc>
      </w:tr>
      <w:tr w14:paraId="4B5FF53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C4356C"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A42450E" w14:textId="77777777">
            <w:pPr>
              <w:spacing w:before="120" w:after="120"/>
            </w:pPr>
            <w:r w:rsidRPr="00DA2000">
              <w:rPr>
                <w:b/>
              </w:rPr>
              <w:t>Descripción del contenido:</w:t>
            </w:r>
            <w:r w:rsidRPr="00A834A1">
              <w:t xml:space="preserve"> Esta propuesta pretende modificar el Reglamento Sanitario de los Alimentos para que se permita el uso de agua de mar limpia, para ciertos procesos utilizados en pescados, productos de la pesca y la mantención de peces y mariscos vivos. Se establecen condiciones que deben cumplir ambos tipos de agua con el fin de prevenir la contaminación de los alimentos por esta vía.</w:t>
            </w:r>
          </w:p>
        </w:tc>
      </w:tr>
      <w:tr w14:paraId="24080F7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B50061E"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8078864" w14:textId="77777777">
            <w:pPr>
              <w:spacing w:before="120" w:after="120"/>
            </w:pPr>
            <w:r w:rsidRPr="00DA2000">
              <w:rPr>
                <w:b/>
              </w:rPr>
              <w:t xml:space="preserve">Objetivo y razón de ser: [X] inocuidad de los alimentos, </w:t>
            </w:r>
            <w:r w:rsidRPr="00DA2000">
              <w:rPr>
                <w:b/>
              </w:rPr>
              <w:t>[ ]</w:t>
            </w:r>
            <w:r w:rsidRPr="00DA2000">
              <w:rPr>
                <w:b/>
              </w:rPr>
              <w:t xml:space="preserve"> sanidad animal, </w:t>
            </w:r>
            <w:r w:rsidRPr="00DA2000">
              <w:rPr>
                <w:b/>
              </w:rPr>
              <w:t>[ ]</w:t>
            </w:r>
            <w:r w:rsidRPr="00DA2000">
              <w:rPr>
                <w:b/>
              </w:rPr>
              <w:t xml:space="preserve"> preservación de los vegetales, </w:t>
            </w:r>
            <w:r w:rsidRPr="00DA2000">
              <w:rPr>
                <w:b/>
              </w:rPr>
              <w:t>[ ]</w:t>
            </w:r>
            <w:r w:rsidRPr="00DA2000">
              <w:rPr>
                <w:b/>
              </w:rPr>
              <w:t xml:space="preserve"> protección de la salud humana contra las enfermedades o plagas animales o vegetales, </w:t>
            </w:r>
            <w:r w:rsidRPr="00DA2000">
              <w:rPr>
                <w:b/>
              </w:rPr>
              <w:t>[ ]</w:t>
            </w:r>
            <w:r w:rsidRPr="00DA2000">
              <w:rPr>
                <w:b/>
              </w:rPr>
              <w:t xml:space="preserve"> protección del territorio contra otros daños causados por plagas.</w:t>
            </w:r>
            <w:r w:rsidRPr="00A834A1">
              <w:t xml:space="preserve"> </w:t>
            </w:r>
          </w:p>
        </w:tc>
      </w:tr>
      <w:tr w14:paraId="25E06A8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46F9DC"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11EC69C1" w14:textId="77777777">
            <w:pPr>
              <w:spacing w:before="120" w:after="120"/>
            </w:pPr>
            <w:r w:rsidRPr="00DA2000">
              <w:rPr>
                <w:b/>
              </w:rPr>
              <w:t xml:space="preserve">¿Existe una norma internacional pertinente? De ser así, indíquese la norma: </w:t>
            </w:r>
          </w:p>
          <w:p w:rsidR="00B91FF3" w:rsidRPr="00DA2000" w:rsidP="00DA2000" w14:paraId="35A1DC1E" w14:textId="77777777">
            <w:pPr>
              <w:spacing w:after="120"/>
              <w:ind w:left="720" w:hanging="720"/>
            </w:pPr>
            <w:r w:rsidRPr="00DA2000">
              <w:rPr>
                <w:b/>
              </w:rPr>
              <w:t>[X]</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Directrices para el uso y la reutilización inocuos del agua en la producción y elaboración de alimentos CXG (100-2023)</w:t>
            </w:r>
          </w:p>
          <w:p w:rsidR="00B91FF3" w:rsidRPr="00DA2000" w:rsidP="00DA2000" w14:paraId="1D863DEC"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4202441A"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6BFB6A37" w14:textId="77777777">
            <w:pPr>
              <w:spacing w:after="120"/>
              <w:ind w:left="720" w:hanging="720"/>
            </w:pPr>
            <w:r w:rsidRPr="00DA2000">
              <w:rPr>
                <w:b/>
              </w:rPr>
              <w:t>[ ]</w:t>
            </w:r>
            <w:r w:rsidRPr="00DA2000">
              <w:rPr>
                <w:b/>
              </w:rPr>
              <w:tab/>
              <w:t>Ninguna</w:t>
            </w:r>
          </w:p>
          <w:p w:rsidR="00B91FF3" w:rsidRPr="00DA2000" w:rsidP="001D3F65" w14:paraId="2726B8D7" w14:textId="77777777">
            <w:pPr>
              <w:spacing w:before="240" w:after="120"/>
              <w:rPr>
                <w:b/>
              </w:rPr>
            </w:pPr>
            <w:r w:rsidRPr="00DA2000">
              <w:rPr>
                <w:b/>
              </w:rPr>
              <w:t>¿Se ajusta la reglamentación que se propone a la norma internacional pertinente?</w:t>
            </w:r>
          </w:p>
          <w:p w:rsidR="00B91FF3" w:rsidRPr="00DA2000" w:rsidP="00DA2000" w14:paraId="138DE97F" w14:textId="77777777">
            <w:pPr>
              <w:spacing w:after="120"/>
              <w:rPr>
                <w:bCs/>
              </w:rPr>
            </w:pPr>
            <w:r w:rsidRPr="00DA2000">
              <w:rPr>
                <w:b/>
              </w:rPr>
              <w:t>[X] Sí</w:t>
            </w:r>
            <w:r w:rsidRPr="00DA2000">
              <w:rPr>
                <w:b/>
              </w:rPr>
              <w:t xml:space="preserve">   [</w:t>
            </w:r>
            <w:r w:rsidRPr="00DA2000">
              <w:rPr>
                <w:b/>
              </w:rPr>
              <w:t xml:space="preserve"> ] No</w:t>
            </w:r>
          </w:p>
          <w:p w:rsidR="00B91FF3" w:rsidRPr="00DA2000" w:rsidP="00DA2000" w14:paraId="46437B5D"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6300FFF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D63FC1D"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2A4A49" w:rsidRPr="00A834A1" w:rsidP="001D3F65" w14:paraId="71A1B09A" w14:textId="43F3540E">
            <w:pPr>
              <w:spacing w:before="120" w:after="120"/>
            </w:pPr>
            <w:r w:rsidRPr="00DA2000">
              <w:rPr>
                <w:b/>
              </w:rPr>
              <w:t>Otros documentos pertinentes e idioma(s) en que están disponibles:</w:t>
            </w:r>
            <w:r w:rsidRPr="00A834A1">
              <w:t xml:space="preserve"> Reglamento Sanitario de los Alimentos</w:t>
            </w:r>
            <w:r w:rsidR="001D3F65">
              <w:t xml:space="preserve"> </w:t>
            </w:r>
            <w:r w:rsidRPr="00A834A1" w:rsidR="001D3F65">
              <w:t>(disponible en español)</w:t>
            </w:r>
            <w:r w:rsidR="001D3F65">
              <w:t>.</w:t>
            </w:r>
            <w:r w:rsidRPr="00A834A1">
              <w:t xml:space="preserve"> </w:t>
            </w:r>
          </w:p>
        </w:tc>
      </w:tr>
      <w:tr w14:paraId="14B12F4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867FECB"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8A692B5"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definir</w:t>
            </w:r>
          </w:p>
          <w:p w:rsidR="00B91FF3" w:rsidRPr="00DA2000" w:rsidP="00DA2000" w14:paraId="7956DEE0"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definir</w:t>
            </w:r>
          </w:p>
        </w:tc>
      </w:tr>
      <w:tr w14:paraId="0F27986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C6EE8C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5E58A36" w14:textId="77777777">
            <w:pPr>
              <w:spacing w:before="120" w:after="120"/>
              <w:rPr>
                <w:bCs/>
              </w:rPr>
            </w:pPr>
            <w:r w:rsidRPr="00DA2000">
              <w:rPr>
                <w:b/>
              </w:rPr>
              <w:t xml:space="preserve">Fecha propuesta de entrada en vigor: </w:t>
            </w:r>
            <w:r w:rsidRPr="00DA2000">
              <w:rPr>
                <w:b/>
              </w:rPr>
              <w:t>[ ]</w:t>
            </w:r>
            <w:r w:rsidRPr="00DA2000">
              <w:rPr>
                <w:b/>
              </w:rPr>
              <w:t xml:space="preserve"> Seis meses a partir de la fecha de publicación, y/o </w:t>
            </w:r>
            <w:r w:rsidRPr="00DA2000">
              <w:rPr>
                <w:b/>
                <w:i/>
              </w:rPr>
              <w:t>(día/mes/año)</w:t>
            </w:r>
            <w:r w:rsidRPr="00DA2000">
              <w:rPr>
                <w:b/>
              </w:rPr>
              <w:t>:</w:t>
            </w:r>
            <w:r w:rsidRPr="00A834A1">
              <w:t xml:space="preserve"> Por definir</w:t>
            </w:r>
          </w:p>
          <w:p w:rsidR="00B91FF3" w:rsidRPr="00DA2000" w:rsidP="00DA2000" w14:paraId="01F42B23" w14:textId="77777777">
            <w:pPr>
              <w:spacing w:after="120"/>
              <w:ind w:left="607" w:hanging="607"/>
            </w:pPr>
            <w:r w:rsidRPr="00DA2000">
              <w:rPr>
                <w:b/>
              </w:rPr>
              <w:t>[ ]</w:t>
            </w:r>
            <w:r w:rsidRPr="00DA2000">
              <w:rPr>
                <w:b/>
              </w:rPr>
              <w:tab/>
              <w:t>Medida de facilitación del comercio</w:t>
            </w:r>
            <w:r w:rsidRPr="00A834A1">
              <w:t xml:space="preserve"> </w:t>
            </w:r>
          </w:p>
        </w:tc>
      </w:tr>
      <w:tr w14:paraId="2EC8A0A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D0DCA0E"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50D85DB"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 de febrero de 2026</w:t>
            </w:r>
          </w:p>
          <w:p w:rsidR="00B91FF3" w:rsidRPr="00DA2000" w:rsidP="00DA2000" w14:paraId="42D4E552" w14:textId="77777777">
            <w:pPr>
              <w:keepNext/>
              <w:spacing w:after="120"/>
            </w:pPr>
            <w:r w:rsidRPr="00DA2000">
              <w:rPr>
                <w:b/>
              </w:rPr>
              <w:t xml:space="preserve">Organismo o autoridad encargado de tramitar las observaciones: [X] Organismo nacional encargado de la notificación, </w:t>
            </w:r>
            <w:r w:rsidRPr="00DA2000">
              <w:rPr>
                <w:b/>
              </w:rPr>
              <w:t>[ ]</w:t>
            </w:r>
            <w:r w:rsidRPr="00DA2000">
              <w:rPr>
                <w:b/>
              </w:rPr>
              <w:t xml:space="preserve">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A4A49" w:rsidRPr="00A834A1" w:rsidP="00DA2000" w14:paraId="7C6E4E8E" w14:textId="77777777">
            <w:pPr>
              <w:keepNext/>
              <w:spacing w:after="120"/>
            </w:pPr>
            <w:r w:rsidRPr="00A834A1">
              <w:t xml:space="preserve">Correo electrónico: </w:t>
            </w:r>
            <w:hyperlink r:id="rId7" w:history="1">
              <w:r w:rsidRPr="00A834A1">
                <w:rPr>
                  <w:color w:val="0000FF"/>
                  <w:u w:val="single"/>
                </w:rPr>
                <w:t>sps.chile@sag.gob.cl</w:t>
              </w:r>
            </w:hyperlink>
          </w:p>
        </w:tc>
      </w:tr>
      <w:tr w14:paraId="1705AED7"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1C75B37"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8032A31"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w:t>
            </w:r>
            <w:r w:rsidRPr="00DA2000">
              <w:rPr>
                <w:b/>
              </w:rPr>
              <w:t>[ ]</w:t>
            </w:r>
            <w:r w:rsidRPr="00DA2000">
              <w:rPr>
                <w:b/>
              </w:rPr>
              <w:t xml:space="preserve">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A4A49" w:rsidRPr="00A834A1" w:rsidP="000D29D0" w14:paraId="6C767224" w14:textId="77777777">
            <w:pPr>
              <w:keepNext/>
              <w:keepLines/>
              <w:spacing w:after="120"/>
            </w:pPr>
            <w:r w:rsidRPr="00A834A1">
              <w:t xml:space="preserve">Correo electrónico: </w:t>
            </w:r>
            <w:hyperlink r:id="rId7" w:history="1">
              <w:r w:rsidRPr="00A834A1">
                <w:rPr>
                  <w:color w:val="0000FF"/>
                  <w:u w:val="single"/>
                </w:rPr>
                <w:t>sps.chile@sag.gob.cl</w:t>
              </w:r>
            </w:hyperlink>
          </w:p>
        </w:tc>
      </w:tr>
    </w:tbl>
    <w:p w:rsidR="00337700" w:rsidRPr="00DA2000" w:rsidP="00DA2000" w14:paraId="501126FA" w14:textId="77777777"/>
    <w:sectPr w:rsidSect="001D3F6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D3F65" w:rsidP="001D3F65" w14:paraId="0531B4C5" w14:textId="37C5D4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D3F65" w:rsidP="001D3F65" w14:paraId="501BBCCA" w14:textId="75782F6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054DE9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3F65" w:rsidRPr="001D3F65" w:rsidP="001D3F65" w14:paraId="3096E557" w14:textId="77777777">
    <w:pPr>
      <w:pStyle w:val="Header"/>
      <w:pBdr>
        <w:bottom w:val="single" w:sz="4" w:space="1" w:color="auto"/>
      </w:pBdr>
      <w:tabs>
        <w:tab w:val="clear" w:pos="4513"/>
        <w:tab w:val="clear" w:pos="9027"/>
      </w:tabs>
      <w:jc w:val="center"/>
    </w:pPr>
    <w:r w:rsidRPr="001D3F65">
      <w:t>G/SPS/N/CHL/867</w:t>
    </w:r>
  </w:p>
  <w:p w:rsidR="001D3F65" w:rsidRPr="001D3F65" w:rsidP="001D3F65" w14:paraId="3335516D" w14:textId="77777777">
    <w:pPr>
      <w:pStyle w:val="Header"/>
      <w:pBdr>
        <w:bottom w:val="single" w:sz="4" w:space="1" w:color="auto"/>
      </w:pBdr>
      <w:tabs>
        <w:tab w:val="clear" w:pos="4513"/>
        <w:tab w:val="clear" w:pos="9027"/>
      </w:tabs>
      <w:jc w:val="center"/>
    </w:pPr>
  </w:p>
  <w:p w:rsidR="001D3F65" w:rsidRPr="001D3F65" w:rsidP="001D3F65" w14:paraId="350A22F0" w14:textId="27E910C6">
    <w:pPr>
      <w:pStyle w:val="Header"/>
      <w:pBdr>
        <w:bottom w:val="single" w:sz="4" w:space="1" w:color="auto"/>
      </w:pBdr>
      <w:tabs>
        <w:tab w:val="clear" w:pos="4513"/>
        <w:tab w:val="clear" w:pos="9027"/>
      </w:tabs>
      <w:jc w:val="center"/>
    </w:pPr>
    <w:r w:rsidRPr="001D3F65">
      <w:t xml:space="preserve">- </w:t>
    </w:r>
    <w:r w:rsidRPr="001D3F65">
      <w:fldChar w:fldCharType="begin"/>
    </w:r>
    <w:r w:rsidRPr="001D3F65">
      <w:instrText xml:space="preserve"> PAGE </w:instrText>
    </w:r>
    <w:r w:rsidRPr="001D3F65">
      <w:fldChar w:fldCharType="separate"/>
    </w:r>
    <w:r w:rsidRPr="001D3F65">
      <w:t>2</w:t>
    </w:r>
    <w:r w:rsidRPr="001D3F65">
      <w:fldChar w:fldCharType="end"/>
    </w:r>
    <w:r w:rsidRPr="001D3F65">
      <w:t xml:space="preserve"> -</w:t>
    </w:r>
  </w:p>
  <w:p w:rsidR="00B91FF3" w:rsidRPr="001D3F65" w:rsidP="001D3F65" w14:paraId="7C266BEF" w14:textId="5346B10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3F65" w:rsidRPr="001D3F65" w:rsidP="001D3F65" w14:paraId="7C402420" w14:textId="77777777">
    <w:pPr>
      <w:pStyle w:val="Header"/>
      <w:pBdr>
        <w:bottom w:val="single" w:sz="4" w:space="1" w:color="auto"/>
      </w:pBdr>
      <w:tabs>
        <w:tab w:val="clear" w:pos="4513"/>
        <w:tab w:val="clear" w:pos="9027"/>
      </w:tabs>
      <w:jc w:val="center"/>
    </w:pPr>
    <w:r w:rsidRPr="001D3F65">
      <w:t>G/SPS/N/CHL/867</w:t>
    </w:r>
  </w:p>
  <w:p w:rsidR="001D3F65" w:rsidRPr="001D3F65" w:rsidP="001D3F65" w14:paraId="561243AA" w14:textId="77777777">
    <w:pPr>
      <w:pStyle w:val="Header"/>
      <w:pBdr>
        <w:bottom w:val="single" w:sz="4" w:space="1" w:color="auto"/>
      </w:pBdr>
      <w:tabs>
        <w:tab w:val="clear" w:pos="4513"/>
        <w:tab w:val="clear" w:pos="9027"/>
      </w:tabs>
      <w:jc w:val="center"/>
    </w:pPr>
  </w:p>
  <w:p w:rsidR="001D3F65" w:rsidRPr="001D3F65" w:rsidP="001D3F65" w14:paraId="586DC86A" w14:textId="43B6C78D">
    <w:pPr>
      <w:pStyle w:val="Header"/>
      <w:pBdr>
        <w:bottom w:val="single" w:sz="4" w:space="1" w:color="auto"/>
      </w:pBdr>
      <w:tabs>
        <w:tab w:val="clear" w:pos="4513"/>
        <w:tab w:val="clear" w:pos="9027"/>
      </w:tabs>
      <w:jc w:val="center"/>
    </w:pPr>
    <w:r w:rsidRPr="001D3F65">
      <w:t xml:space="preserve">- </w:t>
    </w:r>
    <w:r w:rsidRPr="001D3F65">
      <w:fldChar w:fldCharType="begin"/>
    </w:r>
    <w:r w:rsidRPr="001D3F65">
      <w:instrText xml:space="preserve"> PAGE </w:instrText>
    </w:r>
    <w:r w:rsidRPr="001D3F65">
      <w:fldChar w:fldCharType="separate"/>
    </w:r>
    <w:r w:rsidRPr="001D3F65">
      <w:rPr>
        <w:noProof/>
      </w:rPr>
      <w:t>2</w:t>
    </w:r>
    <w:r w:rsidRPr="001D3F65">
      <w:fldChar w:fldCharType="end"/>
    </w:r>
    <w:r w:rsidRPr="001D3F65">
      <w:t xml:space="preserve"> -</w:t>
    </w:r>
  </w:p>
  <w:p w:rsidR="00DD65B2" w:rsidRPr="001D3F65" w:rsidP="001D3F65" w14:paraId="2CE74536" w14:textId="2266D88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9E7436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2934AE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7AD2EBF" w14:textId="13E2A6B2">
          <w:pPr>
            <w:jc w:val="right"/>
            <w:rPr>
              <w:b/>
              <w:color w:val="FF0000"/>
              <w:szCs w:val="18"/>
            </w:rPr>
          </w:pPr>
          <w:r>
            <w:rPr>
              <w:b/>
              <w:color w:val="FF0000"/>
              <w:szCs w:val="18"/>
            </w:rPr>
            <w:t xml:space="preserve"> </w:t>
          </w:r>
        </w:p>
      </w:tc>
    </w:tr>
    <w:bookmarkEnd w:id="0"/>
    <w:tr w14:paraId="2F0B7A74"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810E9F5" w14:textId="41F23DA0">
          <w:pPr>
            <w:jc w:val="left"/>
            <w:rPr>
              <w:szCs w:val="18"/>
            </w:rPr>
          </w:pPr>
          <w:r>
            <w:rPr>
              <w:noProof/>
              <w:szCs w:val="18"/>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7BEC3072" w14:textId="77777777">
          <w:pPr>
            <w:jc w:val="right"/>
            <w:rPr>
              <w:b/>
              <w:szCs w:val="18"/>
            </w:rPr>
          </w:pPr>
        </w:p>
      </w:tc>
    </w:tr>
    <w:tr w14:paraId="293A3D1E"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665837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D3F65" w:rsidP="00043017" w14:paraId="2D103095" w14:textId="77777777">
          <w:pPr>
            <w:jc w:val="right"/>
            <w:rPr>
              <w:b/>
              <w:szCs w:val="18"/>
            </w:rPr>
          </w:pPr>
          <w:bookmarkStart w:id="1" w:name="bmkSymbols"/>
          <w:r>
            <w:rPr>
              <w:b/>
              <w:szCs w:val="18"/>
            </w:rPr>
            <w:t>G/SPS/N/CHL/867</w:t>
          </w:r>
        </w:p>
        <w:bookmarkEnd w:id="1"/>
        <w:p w:rsidR="00043017" w:rsidRPr="00B91FF3" w:rsidP="00043017" w14:paraId="3C266D41" w14:textId="279C2A51">
          <w:pPr>
            <w:jc w:val="right"/>
            <w:rPr>
              <w:b/>
              <w:szCs w:val="18"/>
            </w:rPr>
          </w:pPr>
        </w:p>
      </w:tc>
    </w:tr>
    <w:tr w14:paraId="2727C023"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A476DF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1522379" w14:textId="77777777">
          <w:pPr>
            <w:jc w:val="right"/>
            <w:rPr>
              <w:szCs w:val="18"/>
            </w:rPr>
          </w:pPr>
          <w:bookmarkStart w:id="2" w:name="spsDateDistribution"/>
          <w:bookmarkStart w:id="3" w:name="bmkDate"/>
          <w:bookmarkEnd w:id="2"/>
          <w:r w:rsidRPr="00B91FF3">
            <w:rPr>
              <w:szCs w:val="18"/>
            </w:rPr>
            <w:t>5 de diciembre de 2025</w:t>
          </w:r>
          <w:bookmarkEnd w:id="3"/>
        </w:p>
      </w:tc>
    </w:tr>
    <w:tr w14:paraId="56D6DDAD"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B02B6C3" w14:textId="77777777">
          <w:pPr>
            <w:jc w:val="left"/>
            <w:rPr>
              <w:b/>
              <w:szCs w:val="18"/>
            </w:rPr>
          </w:pPr>
          <w:bookmarkStart w:id="4" w:name="bmkSerial"/>
          <w:r>
            <w:rPr>
              <w:rFonts w:ascii="Verdana" w:eastAsia="Verdana" w:hAnsi="Verdana" w:cs="Verdana"/>
              <w:b w:val="0"/>
              <w:color w:val="FF0000"/>
              <w:sz w:val="18"/>
            </w:rPr>
            <w:t>(25-8151)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22A2B9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4EFAD72"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C031B14" w14:textId="77127CB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E3290F3" w14:textId="651F33CD">
          <w:pPr>
            <w:jc w:val="right"/>
            <w:rPr>
              <w:bCs/>
              <w:szCs w:val="18"/>
            </w:rPr>
          </w:pPr>
          <w:bookmarkStart w:id="7" w:name="bmkLanguage"/>
          <w:r>
            <w:rPr>
              <w:bCs/>
              <w:szCs w:val="18"/>
            </w:rPr>
            <w:t>Original: español</w:t>
          </w:r>
          <w:bookmarkEnd w:id="7"/>
        </w:p>
      </w:tc>
    </w:tr>
  </w:tbl>
  <w:p w:rsidR="00DD65B2" w:rsidRPr="00DA2000" w14:paraId="19DDA8F0" w14:textId="174FAD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65887322">
    <w:abstractNumId w:val="8"/>
  </w:num>
  <w:num w:numId="2" w16cid:durableId="822040690">
    <w:abstractNumId w:val="3"/>
  </w:num>
  <w:num w:numId="3" w16cid:durableId="978338755">
    <w:abstractNumId w:val="2"/>
  </w:num>
  <w:num w:numId="4" w16cid:durableId="1978993856">
    <w:abstractNumId w:val="1"/>
  </w:num>
  <w:num w:numId="5" w16cid:durableId="668561967">
    <w:abstractNumId w:val="0"/>
  </w:num>
  <w:num w:numId="6" w16cid:durableId="923026975">
    <w:abstractNumId w:val="13"/>
  </w:num>
  <w:num w:numId="7" w16cid:durableId="233471931">
    <w:abstractNumId w:val="11"/>
  </w:num>
  <w:num w:numId="8" w16cid:durableId="1926256840">
    <w:abstractNumId w:val="14"/>
  </w:num>
  <w:num w:numId="9" w16cid:durableId="1506049923">
    <w:abstractNumId w:val="10"/>
  </w:num>
  <w:num w:numId="10" w16cid:durableId="1687823035">
    <w:abstractNumId w:val="9"/>
  </w:num>
  <w:num w:numId="11" w16cid:durableId="2017997810">
    <w:abstractNumId w:val="7"/>
  </w:num>
  <w:num w:numId="12" w16cid:durableId="1680082356">
    <w:abstractNumId w:val="6"/>
  </w:num>
  <w:num w:numId="13" w16cid:durableId="1592545251">
    <w:abstractNumId w:val="5"/>
  </w:num>
  <w:num w:numId="14" w16cid:durableId="1197230868">
    <w:abstractNumId w:val="4"/>
  </w:num>
  <w:num w:numId="15" w16cid:durableId="1280137911">
    <w:abstractNumId w:val="12"/>
  </w:num>
  <w:num w:numId="16" w16cid:durableId="17625989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D3F65"/>
    <w:rsid w:val="001E04D1"/>
    <w:rsid w:val="002149CB"/>
    <w:rsid w:val="00216F1A"/>
    <w:rsid w:val="002242B5"/>
    <w:rsid w:val="00255119"/>
    <w:rsid w:val="00276383"/>
    <w:rsid w:val="00287066"/>
    <w:rsid w:val="002A4A49"/>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81D"/>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A65FB"/>
    <w:rsid w:val="006D499F"/>
    <w:rsid w:val="006E0C67"/>
    <w:rsid w:val="00726974"/>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985C8B"/>
  <w15:docId w15:val="{B78E34C9-8E14-4E7D-AF5A-FA8B46D4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8489_00_s.pdf" TargetMode="External" /><Relationship Id="rId6" Type="http://schemas.openxmlformats.org/officeDocument/2006/relationships/hyperlink" Target="https://members.wto.org/crnattachments/2025/SPS/CHL/25_08489_01_s.pdf" TargetMode="External" /><Relationship Id="rId7" Type="http://schemas.openxmlformats.org/officeDocument/2006/relationships/hyperlink" Target="mailto:sps.chile@sag.gob.c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fdbae25f-919f-4f6c-8ae5-d05828cc640e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950C886-036C-451C-B312-C9C07513C8F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583</Words>
  <Characters>3276</Characters>
  <Application>Microsoft Office Word</Application>
  <DocSecurity>0</DocSecurity>
  <Lines>79</Lines>
  <Paragraphs>55</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Favez, Helen</cp:lastModifiedBy>
  <cp:revision>4</cp:revision>
  <dcterms:created xsi:type="dcterms:W3CDTF">2025-12-05T09:10:00Z</dcterms:created>
  <dcterms:modified xsi:type="dcterms:W3CDTF">2025-12-05T09:12:00Z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G/SPS/N/CHL/867</vt:lpwstr>
  </property>
  <property fmtid="{D5CDD505-2E9C-101B-9397-08002B2CF9AE}" pid="3" name="TitusGUID">
    <vt:lpwstr>fdbae25f-919f-4f6c-8ae5-d05828cc640e</vt:lpwstr>
  </property>
  <property fmtid="{D5CDD505-2E9C-101B-9397-08002B2CF9AE}" pid="4" name="WTOCLASSIFICATION">
    <vt:lpwstr>PUBLIC</vt:lpwstr>
  </property>
</Properties>
</file>