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5BE8F25B"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91ECA7B"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2A67164"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1658C520" w14:textId="77777777">
            <w:pPr>
              <w:spacing w:before="120" w:after="120"/>
            </w:pPr>
            <w:r w:rsidRPr="00DA2000">
              <w:rPr>
                <w:b/>
              </w:rPr>
              <w:t>Miembro que notifica:</w:t>
            </w:r>
            <w:r w:rsidRPr="00A834A1">
              <w:t xml:space="preserve"> </w:t>
            </w:r>
            <w:r w:rsidRPr="00A834A1">
              <w:rPr>
                <w:u w:val="single"/>
              </w:rPr>
              <w:t>URUGUAY</w:t>
            </w:r>
          </w:p>
          <w:p w:rsidR="00B91FF3" w:rsidRPr="00DA2000" w:rsidP="00DA2000" w14:paraId="668F0E27" w14:textId="77777777">
            <w:pPr>
              <w:spacing w:after="120"/>
              <w:rPr>
                <w:b/>
              </w:rPr>
            </w:pPr>
            <w:r w:rsidRPr="00DA2000">
              <w:rPr>
                <w:b/>
              </w:rPr>
              <w:t>Si procede, nombre del gobierno local de que se trate:</w:t>
            </w:r>
            <w:r w:rsidRPr="00A834A1">
              <w:t xml:space="preserve"> </w:t>
            </w:r>
          </w:p>
        </w:tc>
      </w:tr>
      <w:tr w14:paraId="3E850A5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D4AA221"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433AB6D6" w14:textId="77777777">
            <w:pPr>
              <w:spacing w:before="120" w:after="120"/>
            </w:pPr>
            <w:r w:rsidRPr="00DA2000">
              <w:rPr>
                <w:b/>
              </w:rPr>
              <w:t>Organismo responsable:</w:t>
            </w:r>
            <w:r w:rsidRPr="00A834A1">
              <w:t xml:space="preserve"> Ministerio de Ganadería, Agricultura y Pesca - Dirección General de Servicios Ganaderos</w:t>
            </w:r>
          </w:p>
        </w:tc>
      </w:tr>
      <w:tr w14:paraId="010CF58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0EA2983"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024736C6"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Animales équidos</w:t>
            </w:r>
          </w:p>
        </w:tc>
      </w:tr>
      <w:tr w14:paraId="62C6693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9347E08"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1DD3F403" w14:textId="77777777">
            <w:pPr>
              <w:spacing w:before="120" w:after="120"/>
              <w:rPr>
                <w:b/>
              </w:rPr>
            </w:pPr>
            <w:r w:rsidRPr="00DA2000">
              <w:rPr>
                <w:b/>
              </w:rPr>
              <w:t>Regiones o países que podrían verse afectados, en la medida en que sea procedente o factible:</w:t>
            </w:r>
          </w:p>
          <w:p w:rsidR="00B91FF3" w:rsidRPr="00DA2000" w:rsidP="00DA2000" w14:paraId="6744C82A" w14:textId="77777777">
            <w:pPr>
              <w:spacing w:after="120"/>
              <w:ind w:left="607" w:hanging="607"/>
              <w:rPr>
                <w:b/>
              </w:rPr>
            </w:pPr>
            <w:r w:rsidRPr="00DA2000">
              <w:rPr>
                <w:b/>
              </w:rPr>
              <w:t>[X]</w:t>
            </w:r>
            <w:r w:rsidRPr="00DA2000">
              <w:rPr>
                <w:b/>
              </w:rPr>
              <w:tab/>
              <w:t>Todos los interlocutores comerciales</w:t>
            </w:r>
            <w:r w:rsidRPr="00A834A1">
              <w:t xml:space="preserve"> </w:t>
            </w:r>
          </w:p>
          <w:p w:rsidR="00B91FF3" w:rsidRPr="00DA2000" w:rsidP="00DA2000" w14:paraId="54BFF27C" w14:textId="77777777">
            <w:pPr>
              <w:spacing w:after="120"/>
              <w:ind w:left="607" w:hanging="607"/>
              <w:rPr>
                <w:b/>
              </w:rPr>
            </w:pPr>
            <w:r w:rsidRPr="00DA2000">
              <w:rPr>
                <w:b/>
              </w:rPr>
              <w:t>[ ]</w:t>
            </w:r>
            <w:r w:rsidRPr="00DA2000">
              <w:rPr>
                <w:b/>
              </w:rPr>
              <w:tab/>
              <w:t>Regiones o países específicos:</w:t>
            </w:r>
            <w:r w:rsidRPr="00A834A1">
              <w:t xml:space="preserve"> </w:t>
            </w:r>
          </w:p>
        </w:tc>
      </w:tr>
      <w:tr w14:paraId="4C9A620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0BF71F1"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7B831A44" w14:textId="77777777">
            <w:pPr>
              <w:spacing w:before="120" w:after="120"/>
            </w:pPr>
            <w:r w:rsidRPr="00DA2000">
              <w:rPr>
                <w:b/>
              </w:rPr>
              <w:t>Título del documento notificado:</w:t>
            </w:r>
            <w:r w:rsidRPr="00A834A1">
              <w:t xml:space="preserve"> Proyecto de Resolución de la Dirección General de Servicios Ganaderos del Ministerio de Ganadería, Agricultura y Pesca por la que se aprueban los siguientes procedimientos: "Procedimiento para la Habilitación de Establecimientos de Cuarentenas y Unidades autorizadas para el alojamiento de équidos importados, Versión 1" y "Procedimiento para la Importación de Équidos, Versión 1"</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3</w:t>
            </w:r>
          </w:p>
          <w:p w:rsidR="00B91FF3" w:rsidRPr="00DA2000" w:rsidP="00804E8A" w14:paraId="6F939C4F" w14:textId="77777777">
            <w:hyperlink r:id="rId5" w:tgtFrame="_blank" w:history="1">
              <w:r w:rsidRPr="00DA2000">
                <w:rPr>
                  <w:color w:val="0000FF"/>
                  <w:u w:val="single"/>
                </w:rPr>
                <w:t>https://members.wto.org/crnattachments/2025/SPS/URY/25_08234_00_s.pdf</w:t>
              </w:r>
            </w:hyperlink>
          </w:p>
          <w:p w:rsidR="00B91FF3" w:rsidRPr="00DA2000" w:rsidP="00DA2000" w14:paraId="0CE07B6A" w14:textId="77777777">
            <w:hyperlink r:id="rId6" w:tgtFrame="_blank" w:history="1">
              <w:r w:rsidRPr="00DA2000">
                <w:rPr>
                  <w:color w:val="0000FF"/>
                  <w:u w:val="single"/>
                </w:rPr>
                <w:t>https://members.wto.org/crnattachments/2025/SPS/URY/25_08234_01_s.pdf</w:t>
              </w:r>
            </w:hyperlink>
          </w:p>
          <w:p w:rsidR="00B91FF3" w:rsidRPr="00DA2000" w:rsidP="00DA2000" w14:paraId="1AEB369A" w14:textId="77777777">
            <w:pPr>
              <w:spacing w:after="120"/>
            </w:pPr>
            <w:hyperlink r:id="rId7" w:tgtFrame="_blank" w:history="1">
              <w:r w:rsidRPr="00DA2000">
                <w:rPr>
                  <w:color w:val="0000FF"/>
                  <w:u w:val="single"/>
                </w:rPr>
                <w:t>https://members.wto.org/crnattachments/2025/SPS/URY/25_08234_02_s.pdf</w:t>
              </w:r>
            </w:hyperlink>
          </w:p>
        </w:tc>
      </w:tr>
      <w:tr w14:paraId="2269B44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9B057BA"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5D224D97" w14:textId="77777777">
            <w:pPr>
              <w:spacing w:before="120" w:after="120"/>
            </w:pPr>
            <w:r w:rsidRPr="00DA2000">
              <w:rPr>
                <w:b/>
              </w:rPr>
              <w:t>Descripción del contenido:</w:t>
            </w:r>
            <w:r w:rsidRPr="00A834A1">
              <w:t xml:space="preserve"> El proyecto tiene dos objetivos: aprobar el procedimiento obligatorio que describe los requisitos para la importación de équidos de forma temporal o definitiva y su operativa, y aprobar el procedimiento obligatorio para desarrollar la operativa por parte del Servicio Veterinario Oficial (SVO), así como los requisitos para la habilitación de establecimientos de cuarentena y de unidades autorizadas para el alojamiento de équidos importados temporalmente.</w:t>
            </w:r>
          </w:p>
          <w:p w:rsidR="00A60AAC" w:rsidRPr="00A834A1" w:rsidP="00DA2000" w14:paraId="08077D97" w14:textId="77777777">
            <w:pPr>
              <w:spacing w:before="120" w:after="120"/>
            </w:pPr>
            <w:r w:rsidRPr="00A834A1">
              <w:t>Los procedimientos antes mencionados detallan, entre otros aspectos, la normativa relacionada, definiciones, las responsabilidades del SVO, describe las modalidades de importación de équidos, brinda una guía acerca del proceso de registro de la empresa importadora y del proceso de importación, descripción del proceso de cuarentena y las condiciones que deben cumplir los establecimientos de cuarentena de importación de équidos.</w:t>
            </w:r>
          </w:p>
        </w:tc>
      </w:tr>
      <w:tr w14:paraId="18256DB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C356733"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37C4E8D8" w14:textId="77777777">
            <w:pPr>
              <w:spacing w:before="120" w:after="120"/>
            </w:pPr>
            <w:r w:rsidRPr="00DA2000">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A834A1">
              <w:t xml:space="preserve"> </w:t>
            </w:r>
          </w:p>
        </w:tc>
      </w:tr>
      <w:tr w14:paraId="511E1BCB" w14:textId="77777777" w:rsidTr="003577E5">
        <w:tblPrEx>
          <w:tblW w:w="5000" w:type="pct"/>
          <w:tblLayout w:type="fixed"/>
          <w:tblLook w:val="0000"/>
        </w:tblPrEx>
        <w:trPr>
          <w:cantSplit/>
        </w:trPr>
        <w:tc>
          <w:tcPr>
            <w:tcW w:w="707" w:type="dxa"/>
            <w:tcBorders>
              <w:top w:val="single" w:sz="6" w:space="0" w:color="auto"/>
              <w:bottom w:val="single" w:sz="6" w:space="0" w:color="auto"/>
            </w:tcBorders>
            <w:tcMar>
              <w:left w:w="108" w:type="dxa"/>
              <w:right w:w="108" w:type="dxa"/>
            </w:tcMar>
          </w:tcPr>
          <w:p w:rsidR="00B91FF3" w:rsidRPr="00DA2000" w:rsidP="00DA2000" w14:paraId="6EEF4871"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6CBB0904" w14:textId="77777777">
            <w:pPr>
              <w:spacing w:before="120" w:after="120"/>
            </w:pPr>
            <w:r w:rsidRPr="00DA2000">
              <w:rPr>
                <w:b/>
              </w:rPr>
              <w:t xml:space="preserve">¿Existe una norma internacional pertinente? De ser así, indíquese la norma: </w:t>
            </w:r>
          </w:p>
          <w:p w:rsidR="00B91FF3" w:rsidRPr="00DA2000" w:rsidP="00DA2000" w14:paraId="5E55C2EE"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1B2414A2" w14:textId="77777777">
            <w:pPr>
              <w:spacing w:after="120"/>
              <w:ind w:left="720" w:hanging="720"/>
            </w:pPr>
            <w:r w:rsidRPr="00DA2000">
              <w:rPr>
                <w:b/>
              </w:rPr>
              <w:t>[X]</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Código Sanitario de Animales Terrestres, Secciones 4 y 5 sobre Condiciones Generales y Capítulo 12.1 al 12.11.</w:t>
            </w:r>
          </w:p>
          <w:p w:rsidR="00B91FF3" w:rsidRPr="00DA2000" w:rsidP="00DA2000" w14:paraId="52383B1B"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524053BF" w14:textId="77777777">
            <w:pPr>
              <w:spacing w:after="120"/>
              <w:ind w:left="720" w:hanging="720"/>
            </w:pPr>
            <w:r w:rsidRPr="00DA2000">
              <w:rPr>
                <w:b/>
              </w:rPr>
              <w:t>[ ]</w:t>
            </w:r>
            <w:r w:rsidRPr="00DA2000">
              <w:rPr>
                <w:b/>
              </w:rPr>
              <w:tab/>
              <w:t>Ninguna</w:t>
            </w:r>
          </w:p>
          <w:p w:rsidR="00B91FF3" w:rsidRPr="00DA2000" w:rsidP="00DA2000" w14:paraId="08D9B788" w14:textId="77777777">
            <w:pPr>
              <w:spacing w:after="120"/>
              <w:rPr>
                <w:b/>
              </w:rPr>
            </w:pPr>
            <w:r w:rsidRPr="00DA2000">
              <w:rPr>
                <w:b/>
              </w:rPr>
              <w:t>¿Se ajusta la reglamentación que se propone a la norma internacional pertinente?</w:t>
            </w:r>
          </w:p>
          <w:p w:rsidR="00B91FF3" w:rsidRPr="00DA2000" w:rsidP="00DA2000" w14:paraId="23629A86" w14:textId="77777777">
            <w:pPr>
              <w:spacing w:after="120"/>
              <w:rPr>
                <w:bCs/>
              </w:rPr>
            </w:pPr>
            <w:r w:rsidRPr="00DA2000">
              <w:rPr>
                <w:b/>
              </w:rPr>
              <w:t>[X] Sí   [ ] No</w:t>
            </w:r>
          </w:p>
          <w:p w:rsidR="00B91FF3" w:rsidRPr="00DA2000" w:rsidP="00DA2000" w14:paraId="18CED069"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579A3DF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B1D17D0"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91FF3" w:rsidRPr="00DA2000" w:rsidP="00DA2000" w14:paraId="76272A9A" w14:textId="77777777">
            <w:pPr>
              <w:spacing w:before="120" w:after="120"/>
            </w:pPr>
            <w:r w:rsidRPr="00DA2000">
              <w:rPr>
                <w:b/>
              </w:rPr>
              <w:t>Otros documentos pertinentes e idioma(s) en que están disponibles:</w:t>
            </w:r>
            <w:r w:rsidRPr="00A834A1">
              <w:t xml:space="preserve">  </w:t>
            </w:r>
          </w:p>
        </w:tc>
      </w:tr>
      <w:tr w14:paraId="48CE319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3474B3F"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11EA406"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 pero con posterioridad a la fecha límite para la presentación de observaciones.</w:t>
            </w:r>
          </w:p>
          <w:p w:rsidR="00B91FF3" w:rsidRPr="00DA2000" w:rsidP="00DA2000" w14:paraId="3F8768D9"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 pero con posterioridad a la fecha límite para la presentación de observaciones.</w:t>
            </w:r>
          </w:p>
        </w:tc>
      </w:tr>
      <w:tr w14:paraId="156BE8F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9521347"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4CBA49F5"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Una vez adoptado y publicado en el Diario Oficial.</w:t>
            </w:r>
          </w:p>
          <w:p w:rsidR="00B91FF3" w:rsidRPr="00DA2000" w:rsidP="00DA2000" w14:paraId="21B41A91" w14:textId="77777777">
            <w:pPr>
              <w:spacing w:after="120"/>
              <w:ind w:left="607" w:hanging="607"/>
            </w:pPr>
            <w:r w:rsidRPr="00DA2000">
              <w:rPr>
                <w:b/>
              </w:rPr>
              <w:t>[ ]</w:t>
            </w:r>
            <w:r w:rsidRPr="00DA2000">
              <w:rPr>
                <w:b/>
              </w:rPr>
              <w:tab/>
              <w:t>Medida de facilitación del comercio</w:t>
            </w:r>
            <w:r w:rsidRPr="00A834A1">
              <w:t xml:space="preserve"> </w:t>
            </w:r>
          </w:p>
        </w:tc>
      </w:tr>
      <w:tr w14:paraId="08C2F8A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7D63A94"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0922598" w14:textId="7777777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30 de enero de 2026</w:t>
            </w:r>
          </w:p>
          <w:p w:rsidR="00B91FF3" w:rsidRPr="00DA2000" w:rsidP="00DA2000" w14:paraId="21B90C4A" w14:textId="77777777">
            <w:pPr>
              <w:keepNext/>
              <w:spacing w:after="120"/>
            </w:pPr>
            <w:r w:rsidRPr="00DA2000">
              <w:rPr>
                <w:b/>
              </w:rPr>
              <w:t>Organismo o autoridad encargado de tramitar las observaciones: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60AAC" w:rsidRPr="00A834A1" w:rsidP="00DA2000" w14:paraId="53194514" w14:textId="77777777">
            <w:pPr>
              <w:keepNext/>
            </w:pPr>
            <w:r w:rsidRPr="00A834A1">
              <w:t>Ministerio de Relaciones Exteriores</w:t>
            </w:r>
          </w:p>
          <w:p w:rsidR="00A60AAC" w:rsidRPr="00A834A1" w:rsidP="00DA2000" w14:paraId="0B7BF413" w14:textId="77777777">
            <w:pPr>
              <w:keepNext/>
            </w:pPr>
            <w:r w:rsidRPr="00A834A1">
              <w:t>Dirección General para Asuntos Económicos Internacionales</w:t>
            </w:r>
          </w:p>
          <w:p w:rsidR="00A60AAC" w:rsidRPr="00A834A1" w:rsidP="00DA2000" w14:paraId="2D4F2E48" w14:textId="77777777">
            <w:pPr>
              <w:keepNext/>
            </w:pPr>
            <w:r w:rsidRPr="00A834A1">
              <w:t>Dirección de Organismos Internacionales Económicos</w:t>
            </w:r>
          </w:p>
          <w:p w:rsidR="00A60AAC" w:rsidRPr="00A834A1" w:rsidP="00DA2000" w14:paraId="51AF4E88" w14:textId="77777777">
            <w:pPr>
              <w:keepNext/>
            </w:pPr>
            <w:r w:rsidRPr="00A834A1">
              <w:t>Colonia 1206 - 4° piso</w:t>
            </w:r>
          </w:p>
          <w:p w:rsidR="00A60AAC" w:rsidRPr="00A834A1" w:rsidP="00DA2000" w14:paraId="4D649118" w14:textId="77777777">
            <w:pPr>
              <w:keepNext/>
            </w:pPr>
            <w:r w:rsidRPr="00A834A1">
              <w:t>Montevideo, Uruguay</w:t>
            </w:r>
          </w:p>
          <w:p w:rsidR="00A60AAC" w:rsidRPr="00A834A1" w:rsidP="00DA2000" w14:paraId="261F2FD2" w14:textId="77777777">
            <w:pPr>
              <w:keepNext/>
            </w:pPr>
            <w:r w:rsidRPr="00A834A1">
              <w:t>Tel: +(598) 2902 0618</w:t>
            </w:r>
          </w:p>
          <w:p w:rsidR="00A60AAC" w:rsidRPr="00A834A1" w:rsidP="00DA2000" w14:paraId="157A468F" w14:textId="77777777">
            <w:pPr>
              <w:keepNext/>
            </w:pPr>
            <w:r w:rsidRPr="00A834A1">
              <w:t>Fax: +(598) 2901 7413</w:t>
            </w:r>
          </w:p>
          <w:p w:rsidR="00A60AAC" w:rsidRPr="00A834A1" w:rsidP="00DA2000" w14:paraId="0EF1A96E" w14:textId="77777777">
            <w:pPr>
              <w:keepNext/>
            </w:pPr>
            <w:r w:rsidRPr="00A834A1">
              <w:t xml:space="preserve">Correo electrónico: </w:t>
            </w:r>
            <w:hyperlink r:id="rId8" w:history="1">
              <w:r w:rsidRPr="00A834A1">
                <w:rPr>
                  <w:color w:val="0000FF"/>
                  <w:u w:val="single"/>
                </w:rPr>
                <w:t>negociaciones.organismos@mrree.gub.uy</w:t>
              </w:r>
            </w:hyperlink>
          </w:p>
          <w:p w:rsidR="00A60AAC" w:rsidRPr="00A834A1" w:rsidP="00DA2000" w14:paraId="67FD8D64" w14:textId="77777777">
            <w:pPr>
              <w:keepNext/>
            </w:pPr>
            <w:r w:rsidRPr="00A834A1">
              <w:t>Ministerio de Ganadería, Agricultura y Pesca</w:t>
            </w:r>
          </w:p>
          <w:p w:rsidR="00A60AAC" w:rsidRPr="00A834A1" w:rsidP="00DA2000" w14:paraId="05262A85" w14:textId="77777777">
            <w:pPr>
              <w:keepNext/>
            </w:pPr>
            <w:r w:rsidRPr="00A834A1">
              <w:t>Unidad de Asuntos Internacionales</w:t>
            </w:r>
          </w:p>
          <w:p w:rsidR="00A60AAC" w:rsidRPr="00A834A1" w:rsidP="00DA2000" w14:paraId="2439E717" w14:textId="77777777">
            <w:pPr>
              <w:keepNext/>
            </w:pPr>
            <w:r w:rsidRPr="00A834A1">
              <w:t>Constituyente 1476 - 3° piso</w:t>
            </w:r>
          </w:p>
          <w:p w:rsidR="00A60AAC" w:rsidRPr="00A834A1" w:rsidP="00DA2000" w14:paraId="5C632EBA" w14:textId="77777777">
            <w:pPr>
              <w:keepNext/>
            </w:pPr>
            <w:r w:rsidRPr="00A834A1">
              <w:t>Montevideo, Uruguay</w:t>
            </w:r>
          </w:p>
          <w:p w:rsidR="00A60AAC" w:rsidRPr="00A834A1" w:rsidP="00DA2000" w14:paraId="64047973" w14:textId="77777777">
            <w:pPr>
              <w:keepNext/>
            </w:pPr>
            <w:r w:rsidRPr="00A834A1">
              <w:t>Tel +(598) 2412 6358</w:t>
            </w:r>
          </w:p>
          <w:p w:rsidR="00A60AAC" w:rsidRPr="00A834A1" w:rsidP="00DA2000" w14:paraId="1AB40F7D" w14:textId="77777777">
            <w:pPr>
              <w:keepNext/>
              <w:spacing w:after="120"/>
            </w:pPr>
            <w:r w:rsidRPr="00A834A1">
              <w:t xml:space="preserve">Correo electrónico: </w:t>
            </w:r>
            <w:hyperlink r:id="rId9" w:history="1">
              <w:r w:rsidRPr="00A834A1">
                <w:rPr>
                  <w:color w:val="0000FF"/>
                  <w:u w:val="single"/>
                </w:rPr>
                <w:t>uai@mgap.gub.uy</w:t>
              </w:r>
            </w:hyperlink>
          </w:p>
        </w:tc>
      </w:tr>
      <w:tr w14:paraId="53A7B96F"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ACA6BD2"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2973DDF"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60AAC" w:rsidRPr="00A834A1" w:rsidP="000D29D0" w14:paraId="7F2D3AAC" w14:textId="77777777">
            <w:pPr>
              <w:keepNext/>
              <w:keepLines/>
            </w:pPr>
            <w:r w:rsidRPr="00A834A1">
              <w:t>Ministerio de Relaciones Exteriores</w:t>
            </w:r>
          </w:p>
          <w:p w:rsidR="00A60AAC" w:rsidRPr="00A834A1" w:rsidP="000D29D0" w14:paraId="0530CE34" w14:textId="77777777">
            <w:pPr>
              <w:keepNext/>
              <w:keepLines/>
            </w:pPr>
            <w:r w:rsidRPr="00A834A1">
              <w:t>Dirección General para Asuntos Económicos Internacionales</w:t>
            </w:r>
          </w:p>
          <w:p w:rsidR="00A60AAC" w:rsidRPr="00A834A1" w:rsidP="000D29D0" w14:paraId="3C6352B8" w14:textId="77777777">
            <w:pPr>
              <w:keepNext/>
              <w:keepLines/>
            </w:pPr>
            <w:r w:rsidRPr="00A834A1">
              <w:t>Dirección de Organismos Internacionales Económicos</w:t>
            </w:r>
          </w:p>
          <w:p w:rsidR="00A60AAC" w:rsidRPr="00A834A1" w:rsidP="000D29D0" w14:paraId="49692EAA" w14:textId="77777777">
            <w:pPr>
              <w:keepNext/>
              <w:keepLines/>
            </w:pPr>
            <w:r w:rsidRPr="00A834A1">
              <w:t>Colonia 1206 - 4° piso</w:t>
            </w:r>
          </w:p>
          <w:p w:rsidR="00A60AAC" w:rsidRPr="00A834A1" w:rsidP="000D29D0" w14:paraId="63301715" w14:textId="77777777">
            <w:pPr>
              <w:keepNext/>
              <w:keepLines/>
            </w:pPr>
            <w:r w:rsidRPr="00A834A1">
              <w:t>Montevideo, Uruguay</w:t>
            </w:r>
          </w:p>
          <w:p w:rsidR="00A60AAC" w:rsidRPr="00A834A1" w:rsidP="000D29D0" w14:paraId="46F26CFA" w14:textId="77777777">
            <w:pPr>
              <w:keepNext/>
              <w:keepLines/>
            </w:pPr>
            <w:r w:rsidRPr="00A834A1">
              <w:t>Tel: +(598) 2902 0618</w:t>
            </w:r>
          </w:p>
          <w:p w:rsidR="00A60AAC" w:rsidRPr="00A834A1" w:rsidP="000D29D0" w14:paraId="5D4B7F52" w14:textId="77777777">
            <w:pPr>
              <w:keepNext/>
              <w:keepLines/>
            </w:pPr>
            <w:r w:rsidRPr="00A834A1">
              <w:t>Fax: +(598) 2901 7413</w:t>
            </w:r>
          </w:p>
          <w:p w:rsidR="00A60AAC" w:rsidRPr="00A834A1" w:rsidP="000D29D0" w14:paraId="34605816" w14:textId="77777777">
            <w:pPr>
              <w:keepNext/>
              <w:keepLines/>
            </w:pPr>
            <w:r w:rsidRPr="00A834A1">
              <w:t xml:space="preserve">Correo electrónico: </w:t>
            </w:r>
            <w:hyperlink r:id="rId8" w:history="1">
              <w:r w:rsidRPr="00A834A1">
                <w:rPr>
                  <w:color w:val="0000FF"/>
                  <w:u w:val="single"/>
                </w:rPr>
                <w:t>negociaciones.organismos@mrree.gub.uy</w:t>
              </w:r>
            </w:hyperlink>
          </w:p>
          <w:p w:rsidR="00A60AAC" w:rsidRPr="00A834A1" w:rsidP="000D29D0" w14:paraId="6F202206" w14:textId="77777777">
            <w:pPr>
              <w:keepNext/>
              <w:keepLines/>
            </w:pPr>
            <w:r w:rsidRPr="00A834A1">
              <w:t>Ministerio de Ganadería, Agricultura y Pesca</w:t>
            </w:r>
          </w:p>
          <w:p w:rsidR="00A60AAC" w:rsidRPr="00A834A1" w:rsidP="000D29D0" w14:paraId="3EC63ECF" w14:textId="77777777">
            <w:pPr>
              <w:keepNext/>
              <w:keepLines/>
            </w:pPr>
            <w:r w:rsidRPr="00A834A1">
              <w:t>Unidad de Asuntos Internacionales</w:t>
            </w:r>
          </w:p>
          <w:p w:rsidR="00A60AAC" w:rsidRPr="00A834A1" w:rsidP="000D29D0" w14:paraId="56646423" w14:textId="77777777">
            <w:pPr>
              <w:keepNext/>
              <w:keepLines/>
            </w:pPr>
            <w:r w:rsidRPr="00A834A1">
              <w:t>Constituyente 1476 - 3° piso</w:t>
            </w:r>
          </w:p>
          <w:p w:rsidR="00A60AAC" w:rsidRPr="00A834A1" w:rsidP="000D29D0" w14:paraId="646283DB" w14:textId="77777777">
            <w:pPr>
              <w:keepNext/>
              <w:keepLines/>
            </w:pPr>
            <w:r w:rsidRPr="00A834A1">
              <w:t>Montevideo, Uruguay</w:t>
            </w:r>
          </w:p>
          <w:p w:rsidR="00A60AAC" w:rsidRPr="00A834A1" w:rsidP="000D29D0" w14:paraId="32694D0A" w14:textId="77777777">
            <w:pPr>
              <w:keepNext/>
              <w:keepLines/>
            </w:pPr>
            <w:r w:rsidRPr="00A834A1">
              <w:t>Tel: +(598) 2412 6358</w:t>
            </w:r>
          </w:p>
          <w:p w:rsidR="00A60AAC" w:rsidRPr="00A834A1" w:rsidP="000D29D0" w14:paraId="0CBD425E" w14:textId="77777777">
            <w:pPr>
              <w:keepNext/>
              <w:keepLines/>
              <w:spacing w:after="120"/>
            </w:pPr>
            <w:r w:rsidRPr="00A834A1">
              <w:t xml:space="preserve">Correo electrónico: </w:t>
            </w:r>
            <w:hyperlink r:id="rId9" w:history="1">
              <w:r w:rsidRPr="00A834A1">
                <w:rPr>
                  <w:color w:val="0000FF"/>
                  <w:u w:val="single"/>
                </w:rPr>
                <w:t>uai@mgap.gub.uy</w:t>
              </w:r>
            </w:hyperlink>
          </w:p>
        </w:tc>
      </w:tr>
    </w:tbl>
    <w:p w:rsidR="00337700" w:rsidRPr="00DA2000" w:rsidP="00DA2000" w14:paraId="6481B462" w14:textId="77777777"/>
    <w:sectPr w:rsidSect="008742BE">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8742BE" w:rsidP="008742BE" w14:paraId="28F81275" w14:textId="29A1E6F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742BE" w:rsidP="008742BE" w14:paraId="344CEE53" w14:textId="081EFB6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A796ED3"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42BE" w:rsidRPr="008742BE" w:rsidP="008742BE" w14:paraId="50616BE4" w14:textId="77777777">
    <w:pPr>
      <w:pStyle w:val="Header"/>
      <w:pBdr>
        <w:bottom w:val="single" w:sz="4" w:space="1" w:color="auto"/>
      </w:pBdr>
      <w:tabs>
        <w:tab w:val="clear" w:pos="4513"/>
        <w:tab w:val="clear" w:pos="9027"/>
      </w:tabs>
      <w:jc w:val="center"/>
    </w:pPr>
    <w:r w:rsidRPr="008742BE">
      <w:t>G/</w:t>
    </w:r>
    <w:r w:rsidRPr="008742BE">
      <w:t>SPS</w:t>
    </w:r>
    <w:r w:rsidRPr="008742BE">
      <w:t>/N/</w:t>
    </w:r>
    <w:r w:rsidRPr="008742BE">
      <w:t>URY</w:t>
    </w:r>
    <w:r w:rsidRPr="008742BE">
      <w:t>/103</w:t>
    </w:r>
  </w:p>
  <w:p w:rsidR="008742BE" w:rsidRPr="008742BE" w:rsidP="008742BE" w14:paraId="526BD302" w14:textId="77777777">
    <w:pPr>
      <w:pStyle w:val="Header"/>
      <w:pBdr>
        <w:bottom w:val="single" w:sz="4" w:space="1" w:color="auto"/>
      </w:pBdr>
      <w:tabs>
        <w:tab w:val="clear" w:pos="4513"/>
        <w:tab w:val="clear" w:pos="9027"/>
      </w:tabs>
      <w:jc w:val="center"/>
    </w:pPr>
  </w:p>
  <w:p w:rsidR="008742BE" w:rsidRPr="008742BE" w:rsidP="008742BE" w14:paraId="3F7137D1" w14:textId="4474DDBF">
    <w:pPr>
      <w:pStyle w:val="Header"/>
      <w:pBdr>
        <w:bottom w:val="single" w:sz="4" w:space="1" w:color="auto"/>
      </w:pBdr>
      <w:tabs>
        <w:tab w:val="clear" w:pos="4513"/>
        <w:tab w:val="clear" w:pos="9027"/>
      </w:tabs>
      <w:jc w:val="center"/>
    </w:pPr>
    <w:r w:rsidRPr="008742BE">
      <w:t xml:space="preserve">- </w:t>
    </w:r>
    <w:r w:rsidRPr="008742BE">
      <w:fldChar w:fldCharType="begin"/>
    </w:r>
    <w:r w:rsidRPr="008742BE">
      <w:instrText xml:space="preserve"> PAGE </w:instrText>
    </w:r>
    <w:r w:rsidRPr="008742BE">
      <w:fldChar w:fldCharType="separate"/>
    </w:r>
    <w:r w:rsidRPr="008742BE">
      <w:t>2</w:t>
    </w:r>
    <w:r w:rsidRPr="008742BE">
      <w:fldChar w:fldCharType="end"/>
    </w:r>
    <w:r w:rsidRPr="008742BE">
      <w:t xml:space="preserve"> -</w:t>
    </w:r>
  </w:p>
  <w:p w:rsidR="00B91FF3" w:rsidRPr="008742BE" w:rsidP="008742BE" w14:paraId="0E0C66C1" w14:textId="00CFD02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42BE" w:rsidRPr="008742BE" w:rsidP="008742BE" w14:paraId="72EEA5F6" w14:textId="77777777">
    <w:pPr>
      <w:pStyle w:val="Header"/>
      <w:pBdr>
        <w:bottom w:val="single" w:sz="4" w:space="1" w:color="auto"/>
      </w:pBdr>
      <w:tabs>
        <w:tab w:val="clear" w:pos="4513"/>
        <w:tab w:val="clear" w:pos="9027"/>
      </w:tabs>
      <w:jc w:val="center"/>
    </w:pPr>
    <w:r w:rsidRPr="008742BE">
      <w:t>G/</w:t>
    </w:r>
    <w:r w:rsidRPr="008742BE">
      <w:t>SPS</w:t>
    </w:r>
    <w:r w:rsidRPr="008742BE">
      <w:t>/N/</w:t>
    </w:r>
    <w:r w:rsidRPr="008742BE">
      <w:t>URY</w:t>
    </w:r>
    <w:r w:rsidRPr="008742BE">
      <w:t>/103</w:t>
    </w:r>
  </w:p>
  <w:p w:rsidR="008742BE" w:rsidRPr="008742BE" w:rsidP="008742BE" w14:paraId="691C615B" w14:textId="77777777">
    <w:pPr>
      <w:pStyle w:val="Header"/>
      <w:pBdr>
        <w:bottom w:val="single" w:sz="4" w:space="1" w:color="auto"/>
      </w:pBdr>
      <w:tabs>
        <w:tab w:val="clear" w:pos="4513"/>
        <w:tab w:val="clear" w:pos="9027"/>
      </w:tabs>
      <w:jc w:val="center"/>
    </w:pPr>
  </w:p>
  <w:p w:rsidR="008742BE" w:rsidRPr="008742BE" w:rsidP="008742BE" w14:paraId="6236BD25" w14:textId="4861C055">
    <w:pPr>
      <w:pStyle w:val="Header"/>
      <w:pBdr>
        <w:bottom w:val="single" w:sz="4" w:space="1" w:color="auto"/>
      </w:pBdr>
      <w:tabs>
        <w:tab w:val="clear" w:pos="4513"/>
        <w:tab w:val="clear" w:pos="9027"/>
      </w:tabs>
      <w:jc w:val="center"/>
    </w:pPr>
    <w:r w:rsidRPr="008742BE">
      <w:t xml:space="preserve">- </w:t>
    </w:r>
    <w:r w:rsidRPr="008742BE">
      <w:fldChar w:fldCharType="begin"/>
    </w:r>
    <w:r w:rsidRPr="008742BE">
      <w:instrText xml:space="preserve"> PAGE </w:instrText>
    </w:r>
    <w:r w:rsidRPr="008742BE">
      <w:fldChar w:fldCharType="separate"/>
    </w:r>
    <w:r w:rsidRPr="008742BE">
      <w:t>3</w:t>
    </w:r>
    <w:r w:rsidRPr="008742BE">
      <w:fldChar w:fldCharType="end"/>
    </w:r>
    <w:r w:rsidRPr="008742BE">
      <w:t xml:space="preserve"> -</w:t>
    </w:r>
  </w:p>
  <w:p w:rsidR="00DD65B2" w:rsidRPr="008742BE" w:rsidP="008742BE" w14:paraId="692DDD6E" w14:textId="4327A02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5D7AB8A"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21722F2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348823F1" w14:textId="1711F5BC">
          <w:pPr>
            <w:jc w:val="right"/>
            <w:rPr>
              <w:b/>
              <w:color w:val="FF0000"/>
              <w:szCs w:val="18"/>
            </w:rPr>
          </w:pPr>
          <w:r>
            <w:rPr>
              <w:b/>
              <w:color w:val="FF0000"/>
              <w:szCs w:val="18"/>
            </w:rPr>
            <w:t xml:space="preserve"> </w:t>
          </w:r>
        </w:p>
      </w:tc>
    </w:tr>
    <w:bookmarkEnd w:id="0"/>
    <w:tr w14:paraId="42B9DBD9"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DDCC8EB" w14:textId="5CA7AABC">
          <w:pPr>
            <w:jc w:val="left"/>
            <w:rPr>
              <w:szCs w:val="18"/>
            </w:rPr>
          </w:pPr>
          <w:r>
            <w:rPr>
              <w:noProof/>
              <w:szCs w:val="18"/>
              <w:lang w:eastAsia="en-GB"/>
            </w:rPr>
            <w:drawing>
              <wp:inline distT="0" distB="0" distL="0" distR="0">
                <wp:extent cx="24130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13000" cy="71120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B91FF3" w14:paraId="3A14958C" w14:textId="77777777">
          <w:pPr>
            <w:jc w:val="right"/>
            <w:rPr>
              <w:b/>
              <w:szCs w:val="18"/>
            </w:rPr>
          </w:pPr>
        </w:p>
      </w:tc>
    </w:tr>
    <w:tr w14:paraId="551EAC88"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F33F25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742BE" w:rsidP="00043017" w14:paraId="22B0B711" w14:textId="77777777">
          <w:pPr>
            <w:jc w:val="right"/>
            <w:rPr>
              <w:b/>
              <w:szCs w:val="18"/>
            </w:rPr>
          </w:pPr>
          <w:bookmarkStart w:id="1" w:name="bmkSymbols"/>
          <w:r>
            <w:rPr>
              <w:b/>
              <w:szCs w:val="18"/>
            </w:rPr>
            <w:t>G/</w:t>
          </w:r>
          <w:r>
            <w:rPr>
              <w:b/>
              <w:szCs w:val="18"/>
            </w:rPr>
            <w:t>SPS</w:t>
          </w:r>
          <w:r>
            <w:rPr>
              <w:b/>
              <w:szCs w:val="18"/>
            </w:rPr>
            <w:t>/N/</w:t>
          </w:r>
          <w:r>
            <w:rPr>
              <w:b/>
              <w:szCs w:val="18"/>
            </w:rPr>
            <w:t>URY</w:t>
          </w:r>
          <w:r>
            <w:rPr>
              <w:b/>
              <w:szCs w:val="18"/>
            </w:rPr>
            <w:t>/103</w:t>
          </w:r>
        </w:p>
        <w:bookmarkEnd w:id="1"/>
        <w:p w:rsidR="00043017" w:rsidRPr="00B91FF3" w:rsidP="00043017" w14:paraId="6073CA24" w14:textId="4650BEB3">
          <w:pPr>
            <w:jc w:val="right"/>
            <w:rPr>
              <w:b/>
              <w:szCs w:val="18"/>
            </w:rPr>
          </w:pPr>
        </w:p>
      </w:tc>
    </w:tr>
    <w:tr w14:paraId="1263879F"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4CDB50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32A58171" w14:textId="77777777">
          <w:pPr>
            <w:jc w:val="right"/>
            <w:rPr>
              <w:szCs w:val="18"/>
            </w:rPr>
          </w:pPr>
          <w:bookmarkStart w:id="2" w:name="spsDateDistribution"/>
          <w:bookmarkStart w:id="3" w:name="bmkDate"/>
          <w:bookmarkEnd w:id="2"/>
          <w:r w:rsidRPr="00B91FF3">
            <w:rPr>
              <w:szCs w:val="18"/>
            </w:rPr>
            <w:t>1 de diciembre de 2025</w:t>
          </w:r>
          <w:bookmarkEnd w:id="3"/>
        </w:p>
      </w:tc>
    </w:tr>
    <w:tr w14:paraId="42370723"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0F56A1C0" w14:textId="77777777">
          <w:pPr>
            <w:jc w:val="left"/>
            <w:rPr>
              <w:b/>
              <w:szCs w:val="18"/>
            </w:rPr>
          </w:pPr>
          <w:bookmarkStart w:id="4" w:name="bmkSerial"/>
          <w:r>
            <w:rPr>
              <w:rFonts w:ascii="Verdana" w:eastAsia="Verdana" w:hAnsi="Verdana" w:cs="Verdana"/>
              <w:b w:val="0"/>
              <w:color w:val="FF0000"/>
              <w:sz w:val="18"/>
            </w:rPr>
            <w:t>(25-7982)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09880511"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110C3D1D"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541998C3" w14:textId="6EFEFF8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50662E1" w14:textId="64D0DA54">
          <w:pPr>
            <w:jc w:val="right"/>
            <w:rPr>
              <w:bCs/>
              <w:szCs w:val="18"/>
            </w:rPr>
          </w:pPr>
          <w:bookmarkStart w:id="7" w:name="bmkLanguage"/>
          <w:r>
            <w:rPr>
              <w:bCs/>
              <w:szCs w:val="18"/>
            </w:rPr>
            <w:t>Original: español</w:t>
          </w:r>
          <w:bookmarkEnd w:id="7"/>
        </w:p>
      </w:tc>
    </w:tr>
  </w:tbl>
  <w:p w:rsidR="00DD65B2" w:rsidRPr="00DA2000" w14:paraId="1D91404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44088465">
    <w:abstractNumId w:val="8"/>
  </w:num>
  <w:num w:numId="2" w16cid:durableId="1223635946">
    <w:abstractNumId w:val="3"/>
  </w:num>
  <w:num w:numId="3" w16cid:durableId="1449466750">
    <w:abstractNumId w:val="2"/>
  </w:num>
  <w:num w:numId="4" w16cid:durableId="438331812">
    <w:abstractNumId w:val="1"/>
  </w:num>
  <w:num w:numId="5" w16cid:durableId="424349908">
    <w:abstractNumId w:val="0"/>
  </w:num>
  <w:num w:numId="6" w16cid:durableId="1206675394">
    <w:abstractNumId w:val="13"/>
  </w:num>
  <w:num w:numId="7" w16cid:durableId="1527980930">
    <w:abstractNumId w:val="11"/>
  </w:num>
  <w:num w:numId="8" w16cid:durableId="1403874712">
    <w:abstractNumId w:val="14"/>
  </w:num>
  <w:num w:numId="9" w16cid:durableId="1969124358">
    <w:abstractNumId w:val="10"/>
  </w:num>
  <w:num w:numId="10" w16cid:durableId="1433432771">
    <w:abstractNumId w:val="9"/>
  </w:num>
  <w:num w:numId="11" w16cid:durableId="853036096">
    <w:abstractNumId w:val="7"/>
  </w:num>
  <w:num w:numId="12" w16cid:durableId="268897755">
    <w:abstractNumId w:val="6"/>
  </w:num>
  <w:num w:numId="13" w16cid:durableId="870537134">
    <w:abstractNumId w:val="5"/>
  </w:num>
  <w:num w:numId="14" w16cid:durableId="874391244">
    <w:abstractNumId w:val="4"/>
  </w:num>
  <w:num w:numId="15" w16cid:durableId="521018279">
    <w:abstractNumId w:val="12"/>
  </w:num>
  <w:num w:numId="16" w16cid:durableId="3859516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1194"/>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577E5"/>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73B4D"/>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04E8A"/>
    <w:rsid w:val="00827789"/>
    <w:rsid w:val="00834FB6"/>
    <w:rsid w:val="008402D9"/>
    <w:rsid w:val="00842D59"/>
    <w:rsid w:val="0085388D"/>
    <w:rsid w:val="008742BE"/>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C0F53"/>
    <w:rsid w:val="009D4C39"/>
    <w:rsid w:val="009D63FB"/>
    <w:rsid w:val="009F491D"/>
    <w:rsid w:val="009F54DC"/>
    <w:rsid w:val="00A37C79"/>
    <w:rsid w:val="00A46611"/>
    <w:rsid w:val="00A60556"/>
    <w:rsid w:val="00A60AAC"/>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5032"/>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87C71"/>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832644"/>
  <w15:docId w15:val="{567FEEB5-4971-477E-A295-CCBB81D6B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URY/25_08234_00_s.pdf" TargetMode="External" /><Relationship Id="rId6" Type="http://schemas.openxmlformats.org/officeDocument/2006/relationships/hyperlink" Target="https://members.wto.org/crnattachments/2025/SPS/URY/25_08234_01_s.pdf" TargetMode="External" /><Relationship Id="rId7" Type="http://schemas.openxmlformats.org/officeDocument/2006/relationships/hyperlink" Target="https://members.wto.org/crnattachments/2025/SPS/URY/25_08234_02_s.pdf" TargetMode="External" /><Relationship Id="rId8" Type="http://schemas.openxmlformats.org/officeDocument/2006/relationships/hyperlink" Target="mailto:negociaciones.organismos@mrree.gub.uy" TargetMode="External" /><Relationship Id="rId9" Type="http://schemas.openxmlformats.org/officeDocument/2006/relationships/hyperlink" Target="mailto:uai@mgap.gub.uy"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93c67727-0326-41ee-b540-bbe78da50d72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7E91D3C-4C72-415F-898B-D5009A89D56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creator>Schmitt, Celine</dc:creator>
  <dc:description>LDIMD - DTU</dc:description>
  <cp:lastModifiedBy>Rivera, Marcela</cp:lastModifiedBy>
  <cp:revision>6</cp:revision>
  <dcterms:created xsi:type="dcterms:W3CDTF">2025-12-01T10:53:00Z</dcterms:created>
  <dcterms:modified xsi:type="dcterms:W3CDTF">2025-12-01T11:33:00Z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G/SPS/N/URY/103</vt:lpwstr>
  </property>
  <property fmtid="{D5CDD505-2E9C-101B-9397-08002B2CF9AE}" pid="3" name="TitusGUID">
    <vt:lpwstr>93c67727-0326-41ee-b540-bbe78da50d72</vt:lpwstr>
  </property>
  <property fmtid="{D5CDD505-2E9C-101B-9397-08002B2CF9AE}" pid="4" name="WTOCLASSIFICATION">
    <vt:lpwstr>WTO OFFICIAL</vt:lpwstr>
  </property>
</Properties>
</file>