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001FB6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8912A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715E6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E33A97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AUSTRALIA</w:t>
            </w:r>
          </w:p>
          <w:p w:rsidR="00EA4725" w:rsidRPr="00441372" w:rsidP="00441372" w14:paraId="7EF8599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87963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090F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99C72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Agriculture, Fisheries and Forestry</w:t>
            </w:r>
          </w:p>
        </w:tc>
      </w:tr>
      <w:tr w14:paraId="098E5E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F88FB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AF34E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Uncooked, peeled, deveined and frozen prawns</w:t>
            </w:r>
          </w:p>
        </w:tc>
      </w:tr>
      <w:tr w14:paraId="0E33C7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C0151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F6731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DAA21B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2DCDDC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7BE06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8972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0A4E1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Guidelines for the evaluation of overseas pre-export testing programs exporting uncooked prawns to Australia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55632638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https://www.agriculture.gov.au/biosecurity-trade/policy/risk-analysis/memos/ba2025-a09</w:t>
              </w:r>
            </w:hyperlink>
          </w:p>
        </w:tc>
      </w:tr>
      <w:tr w14:paraId="6CBEDE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FA83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8DE5BE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In June 2023, we published the final report: Review of the biosecurity risks of prawns imported from all countries for human consumption (prawn review).</w:t>
            </w:r>
          </w:p>
          <w:p w:rsidR="00835EB3" w:rsidRPr="0065690F" w:rsidP="00441372" w14:paraId="36B37FE4" w14:textId="77777777">
            <w:pPr>
              <w:spacing w:before="120" w:after="120"/>
            </w:pPr>
            <w:r w:rsidRPr="0065690F">
              <w:t>These are the standard import conditions for uncooked prawns:</w:t>
            </w:r>
          </w:p>
          <w:p w:rsidR="00835EB3" w:rsidRPr="0065690F" w:rsidP="00065679" w14:paraId="1F3E2DD0" w14:textId="7DD6F384">
            <w:pPr>
              <w:spacing w:before="120"/>
              <w:ind w:left="295" w:hanging="284"/>
            </w:pPr>
            <w:r w:rsidRPr="0065690F">
              <w:t xml:space="preserve">• </w:t>
            </w:r>
            <w:r w:rsidR="00065679">
              <w:tab/>
            </w:r>
            <w:r w:rsidRPr="0065690F">
              <w:t>Processed, with head and shell removed. Prawns may retain the last segment and tail fan.</w:t>
            </w:r>
          </w:p>
          <w:p w:rsidR="00835EB3" w:rsidRPr="0065690F" w:rsidP="00065679" w14:paraId="2F705231" w14:textId="3A4914C7">
            <w:pPr>
              <w:spacing w:before="120" w:after="120"/>
              <w:ind w:left="294" w:hanging="283"/>
            </w:pPr>
            <w:r w:rsidRPr="0065690F">
              <w:t xml:space="preserve">• </w:t>
            </w:r>
            <w:r w:rsidR="00065679">
              <w:tab/>
            </w:r>
            <w:r w:rsidRPr="0065690F">
              <w:t>Frozen and deveined.</w:t>
            </w:r>
          </w:p>
          <w:p w:rsidR="00835EB3" w:rsidRPr="0065690F" w:rsidP="00065679" w14:paraId="030DDC2D" w14:textId="20AED9A8">
            <w:pPr>
              <w:spacing w:before="120" w:after="120"/>
              <w:ind w:left="294" w:hanging="283"/>
            </w:pPr>
            <w:r w:rsidRPr="0065690F">
              <w:t xml:space="preserve">• </w:t>
            </w:r>
            <w:r w:rsidR="00065679">
              <w:tab/>
            </w:r>
            <w:r w:rsidRPr="0065690F">
              <w:t>Each batch is subject to testing for white spot syndrome virus and yellow head virus genotype 1. Testing occurs pre-export and on-arrival.</w:t>
            </w:r>
          </w:p>
          <w:p w:rsidR="00835EB3" w:rsidRPr="0065690F" w:rsidP="00441372" w14:paraId="45C44A91" w14:textId="77777777">
            <w:pPr>
              <w:spacing w:before="120" w:after="120"/>
            </w:pPr>
            <w:r w:rsidRPr="0065690F">
              <w:t>Australia has obligations under Article 4 of the World Trade Organization Agreement on the Application of Sanitary and Phytosanitary Measures (SPS Agreement) to recognize the existence of equivalent biosecurity measures.</w:t>
            </w:r>
          </w:p>
          <w:p w:rsidR="00835EB3" w:rsidRPr="0065690F" w:rsidP="00441372" w14:paraId="166D7A91" w14:textId="77777777">
            <w:pPr>
              <w:spacing w:before="120" w:after="120"/>
            </w:pPr>
            <w:r w:rsidRPr="0065690F">
              <w:t>We have developed guidelines to provide our trading partners with the principles and criteria that Australia will use to evaluate a pre-export testing equivalence program for prawns.</w:t>
            </w:r>
          </w:p>
          <w:p w:rsidR="00835EB3" w:rsidRPr="0065690F" w:rsidP="00441372" w14:paraId="0103C7A6" w14:textId="77777777">
            <w:pPr>
              <w:spacing w:before="120" w:after="120"/>
            </w:pPr>
            <w:r w:rsidRPr="0065690F">
              <w:t>To recognize a pre-export testing equivalence program following consideration of a request from a trading partner, the department will undertake an evaluation of the exporting country's competent authority.</w:t>
            </w:r>
          </w:p>
          <w:p w:rsidR="00835EB3" w:rsidRPr="0065690F" w:rsidP="00441372" w14:paraId="090EDCE9" w14:textId="77777777">
            <w:pPr>
              <w:spacing w:before="120" w:after="120"/>
            </w:pPr>
            <w:r w:rsidRPr="0065690F">
              <w:rPr>
                <w:b/>
                <w:bCs/>
              </w:rPr>
              <w:t>How to obtain a copy of the guideline document</w:t>
            </w:r>
          </w:p>
          <w:p w:rsidR="00835EB3" w:rsidRPr="0065690F" w:rsidP="00441372" w14:paraId="1A3D9391" w14:textId="77777777">
            <w:pPr>
              <w:spacing w:before="120" w:after="120"/>
            </w:pPr>
            <w:r w:rsidRPr="0065690F">
              <w:t xml:space="preserve">For any questions, or to obtain a copy of the pre-export testing guidelines please email </w:t>
            </w:r>
            <w:hyperlink r:id="rId6" w:history="1">
              <w:r w:rsidRPr="0065690F">
                <w:rPr>
                  <w:color w:val="0000FF"/>
                  <w:u w:val="single"/>
                </w:rPr>
                <w:t>aquaticbiosecurity@aff.gov.au</w:t>
              </w:r>
            </w:hyperlink>
            <w:r w:rsidRPr="0065690F">
              <w:t>.</w:t>
            </w:r>
          </w:p>
          <w:p w:rsidR="00835EB3" w:rsidRPr="0065690F" w:rsidP="00065679" w14:paraId="4752D424" w14:textId="77777777">
            <w:pPr>
              <w:spacing w:before="240" w:after="120"/>
            </w:pPr>
            <w:r w:rsidRPr="0065690F">
              <w:t xml:space="preserve">To receive information and updates on biosecurity risk analyses, subscribe to Biosecurity Risk Analysis Animal at </w:t>
            </w:r>
            <w:hyperlink r:id="rId7" w:history="1">
              <w:r w:rsidRPr="0065690F">
                <w:rPr>
                  <w:color w:val="0000FF"/>
                  <w:u w:val="single"/>
                </w:rPr>
                <w:t>subscribe.agriculture.gov.au/subscribe</w:t>
              </w:r>
            </w:hyperlink>
            <w:r w:rsidRPr="0065690F">
              <w:t>. Subscribers will receive biosecurity advice notices and other notifications about animal biosecurity policy.</w:t>
            </w:r>
          </w:p>
          <w:p w:rsidR="00835EB3" w:rsidRPr="0065690F" w:rsidP="00065679" w14:paraId="4FA13C96" w14:textId="77777777">
            <w:r w:rsidRPr="0065690F">
              <w:t>Dr Rochelle Prattley</w:t>
            </w:r>
          </w:p>
          <w:p w:rsidR="00835EB3" w:rsidRPr="0065690F" w:rsidP="00065679" w14:paraId="779E1E01" w14:textId="77777777">
            <w:r w:rsidRPr="0065690F">
              <w:t>A/g Assistant Secretary, Animal Biosecurity Branch</w:t>
            </w:r>
          </w:p>
          <w:p w:rsidR="00835EB3" w:rsidRPr="0065690F" w:rsidP="00065679" w14:paraId="07F21290" w14:textId="4B90512F">
            <w:pPr>
              <w:spacing w:after="120"/>
            </w:pPr>
            <w:r w:rsidRPr="0065690F">
              <w:t>E</w:t>
            </w:r>
            <w:r w:rsidR="00065679">
              <w:t>-</w:t>
            </w:r>
            <w:r w:rsidRPr="0065690F">
              <w:t xml:space="preserve">mail: </w:t>
            </w:r>
            <w:hyperlink r:id="rId8" w:history="1">
              <w:r w:rsidRPr="0065690F">
                <w:rPr>
                  <w:color w:val="0000FF"/>
                  <w:u w:val="single"/>
                </w:rPr>
                <w:t>animalbiosecurity@aff.gov.au</w:t>
              </w:r>
            </w:hyperlink>
          </w:p>
        </w:tc>
      </w:tr>
      <w:tr w14:paraId="083445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5A6ED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5B3CB2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181C7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5F86C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C26BF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4B4BD3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4CCDD8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25C1E8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30BCC4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6A8923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BFE1A5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E44D3E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91DE6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D6A0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835EB3" w:rsidRPr="0065690F" w:rsidP="00065679" w14:paraId="3F4159C6" w14:textId="1BCC943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</w:tc>
      </w:tr>
      <w:tr w14:paraId="049ABB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1935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1F75B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Anticipated late 2025.</w:t>
            </w:r>
          </w:p>
          <w:p w:rsidR="00EA4725" w:rsidRPr="00441372" w:rsidP="00441372" w14:paraId="1EF3A8A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Anticipated late 2025.</w:t>
            </w:r>
          </w:p>
        </w:tc>
      </w:tr>
      <w:tr w14:paraId="2BC6CF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1268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520D4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Assessments welcomed from late 2025.</w:t>
            </w:r>
          </w:p>
          <w:p w:rsidR="00EA4725" w:rsidRPr="00441372" w:rsidP="00441372" w14:paraId="26D3F0B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82B77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0720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668F9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Comments welcomed on guidelines at all times.</w:t>
            </w:r>
          </w:p>
          <w:p w:rsidR="00EA4725" w:rsidRPr="00441372" w:rsidP="00441372" w14:paraId="629F2BA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35EB3" w:rsidRPr="0065690F" w:rsidP="00441372" w14:paraId="0F5BA96D" w14:textId="77777777">
            <w:r w:rsidRPr="0065690F">
              <w:t>Australian Government Department of Agriculture, Fisheries and Forestry</w:t>
            </w:r>
          </w:p>
          <w:p w:rsidR="00835EB3" w:rsidRPr="0065690F" w:rsidP="00441372" w14:paraId="4A7F6DB3" w14:textId="77777777">
            <w:r w:rsidRPr="0065690F">
              <w:t>GPO Box 858</w:t>
            </w:r>
          </w:p>
          <w:p w:rsidR="00835EB3" w:rsidRPr="0065690F" w:rsidP="00441372" w14:paraId="15A04139" w14:textId="77777777">
            <w:r w:rsidRPr="0065690F">
              <w:t>Canberra ACT 2601</w:t>
            </w:r>
          </w:p>
          <w:p w:rsidR="00835EB3" w:rsidRPr="0065690F" w:rsidP="00441372" w14:paraId="3FF2EF57" w14:textId="77777777">
            <w:r w:rsidRPr="0065690F">
              <w:t>AUSTRALIA</w:t>
            </w:r>
          </w:p>
          <w:p w:rsidR="00835EB3" w:rsidRPr="0065690F" w:rsidP="00441372" w14:paraId="65D4A8F5" w14:textId="77777777">
            <w:r w:rsidRPr="0065690F">
              <w:t>Tel: +(61) 2 6272 3933</w:t>
            </w:r>
          </w:p>
          <w:p w:rsidR="00835EB3" w:rsidRPr="0065690F" w:rsidP="00441372" w14:paraId="2A629C5E" w14:textId="0209C327">
            <w:r w:rsidRPr="0065690F">
              <w:t>E</w:t>
            </w:r>
            <w:r w:rsidR="00065679">
              <w:t>-</w:t>
            </w:r>
            <w:r w:rsidRPr="0065690F">
              <w:t xml:space="preserve">mail: </w:t>
            </w:r>
            <w:hyperlink r:id="rId9" w:history="1">
              <w:r w:rsidRPr="0065690F">
                <w:rPr>
                  <w:color w:val="0000FF"/>
                  <w:u w:val="single"/>
                </w:rPr>
                <w:t>sps.contact@aff.gov.au</w:t>
              </w:r>
            </w:hyperlink>
          </w:p>
          <w:p w:rsidR="00835EB3" w:rsidRPr="0065690F" w:rsidP="00441372" w14:paraId="24158210" w14:textId="77777777">
            <w:pPr>
              <w:spacing w:after="120"/>
            </w:pPr>
            <w:r w:rsidRPr="0065690F">
              <w:t xml:space="preserve">Website: </w:t>
            </w:r>
            <w:hyperlink r:id="rId10" w:tgtFrame="_blank" w:history="1">
              <w:r w:rsidRPr="0065690F">
                <w:rPr>
                  <w:color w:val="0000FF"/>
                  <w:u w:val="single"/>
                </w:rPr>
                <w:t>http://www.agriculture.gov.au</w:t>
              </w:r>
            </w:hyperlink>
          </w:p>
        </w:tc>
      </w:tr>
      <w:tr w14:paraId="37E1EE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68DB15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4D9896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8785D9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Australian Government Department of Agriculture, Fisheries and Forestry</w:t>
            </w:r>
          </w:p>
          <w:p w:rsidR="00EA4725" w:rsidRPr="0065690F" w:rsidP="00F3021D" w14:paraId="0CAABC9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GPO Box 858</w:t>
            </w:r>
          </w:p>
          <w:p w:rsidR="00EA4725" w:rsidRPr="0065690F" w:rsidP="00F3021D" w14:paraId="0D121E8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Canberra ACT 2601</w:t>
            </w:r>
          </w:p>
          <w:p w:rsidR="00EA4725" w:rsidRPr="0065690F" w:rsidP="00F3021D" w14:paraId="0B2954C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AUSTRALIA</w:t>
            </w:r>
          </w:p>
          <w:p w:rsidR="00EA4725" w:rsidRPr="0065690F" w:rsidP="00F3021D" w14:paraId="4BA5C07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+(61) 2 6272 3933</w:t>
            </w:r>
          </w:p>
          <w:p w:rsidR="00EA4725" w:rsidRPr="0065690F" w:rsidP="00F3021D" w14:paraId="30D65AB8" w14:textId="09A22FF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</w:t>
            </w:r>
            <w:r w:rsidR="00065679">
              <w:rPr>
                <w:bCs/>
              </w:rPr>
              <w:t>-</w:t>
            </w:r>
            <w:r w:rsidRPr="0065690F">
              <w:rPr>
                <w:bCs/>
              </w:rPr>
              <w:t xml:space="preserve">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sps.contact@aff.gov.au</w:t>
              </w:r>
            </w:hyperlink>
          </w:p>
          <w:p w:rsidR="00EA4725" w:rsidRPr="0065690F" w:rsidP="00F3021D" w14:paraId="2A63207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10" w:tgtFrame="_blank" w:history="1">
              <w:r w:rsidRPr="0065690F">
                <w:rPr>
                  <w:bCs/>
                  <w:color w:val="0000FF"/>
                  <w:u w:val="single"/>
                </w:rPr>
                <w:t>http://www.agriculture.gov.au</w:t>
              </w:r>
            </w:hyperlink>
          </w:p>
        </w:tc>
      </w:tr>
    </w:tbl>
    <w:p w:rsidR="007141CF" w:rsidRPr="00441372" w:rsidP="00441372" w14:paraId="7179C4A6" w14:textId="77777777"/>
    <w:sectPr w:rsidSect="002D4A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D4A0F" w:rsidP="002D4A0F" w14:paraId="269D08DE" w14:textId="458F928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D4A0F" w:rsidP="002D4A0F" w14:paraId="0B2BBF39" w14:textId="2EDD4D0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8BDC91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A0F" w:rsidRPr="002D4A0F" w:rsidP="002D4A0F" w14:paraId="101280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4A0F">
      <w:t>G/SPS/N/AUS/625</w:t>
    </w:r>
  </w:p>
  <w:p w:rsidR="002D4A0F" w:rsidRPr="002D4A0F" w:rsidP="002D4A0F" w14:paraId="1D5505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4A0F" w:rsidRPr="002D4A0F" w:rsidP="002D4A0F" w14:paraId="58B2D80C" w14:textId="30C8AB0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4A0F">
      <w:t xml:space="preserve">- </w:t>
    </w:r>
    <w:r w:rsidRPr="002D4A0F">
      <w:fldChar w:fldCharType="begin"/>
    </w:r>
    <w:r w:rsidRPr="002D4A0F">
      <w:instrText xml:space="preserve"> PAGE </w:instrText>
    </w:r>
    <w:r w:rsidRPr="002D4A0F">
      <w:fldChar w:fldCharType="separate"/>
    </w:r>
    <w:r w:rsidRPr="002D4A0F">
      <w:t>2</w:t>
    </w:r>
    <w:r w:rsidRPr="002D4A0F">
      <w:fldChar w:fldCharType="end"/>
    </w:r>
    <w:r w:rsidRPr="002D4A0F">
      <w:t xml:space="preserve"> -</w:t>
    </w:r>
  </w:p>
  <w:p w:rsidR="00EA4725" w:rsidRPr="002D4A0F" w:rsidP="002D4A0F" w14:paraId="3A18B616" w14:textId="58E3389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A0F" w:rsidRPr="002D4A0F" w:rsidP="002D4A0F" w14:paraId="7845C5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4A0F">
      <w:t>G/SPS/N/AUS/625</w:t>
    </w:r>
  </w:p>
  <w:p w:rsidR="002D4A0F" w:rsidRPr="002D4A0F" w:rsidP="002D4A0F" w14:paraId="73BA09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4A0F" w:rsidRPr="002D4A0F" w:rsidP="002D4A0F" w14:paraId="56AEF097" w14:textId="27A4AE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4A0F">
      <w:t xml:space="preserve">- </w:t>
    </w:r>
    <w:r w:rsidRPr="002D4A0F">
      <w:fldChar w:fldCharType="begin"/>
    </w:r>
    <w:r w:rsidRPr="002D4A0F">
      <w:instrText xml:space="preserve"> PAGE </w:instrText>
    </w:r>
    <w:r w:rsidRPr="002D4A0F">
      <w:fldChar w:fldCharType="separate"/>
    </w:r>
    <w:r w:rsidRPr="002D4A0F">
      <w:t>3</w:t>
    </w:r>
    <w:r w:rsidRPr="002D4A0F">
      <w:fldChar w:fldCharType="end"/>
    </w:r>
    <w:r w:rsidRPr="002D4A0F">
      <w:t xml:space="preserve"> -</w:t>
    </w:r>
  </w:p>
  <w:p w:rsidR="00EA4725" w:rsidRPr="002D4A0F" w:rsidP="002D4A0F" w14:paraId="11EA9FF1" w14:textId="46A5308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0E062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DD3BD4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11CDB9" w14:textId="384964A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63417D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A0DE440" w14:textId="066914B5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1FA30EF" w14:textId="77777777">
          <w:pPr>
            <w:jc w:val="right"/>
            <w:rPr>
              <w:b/>
              <w:szCs w:val="16"/>
            </w:rPr>
          </w:pPr>
        </w:p>
      </w:tc>
    </w:tr>
    <w:tr w14:paraId="45F8817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82825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D4A0F" w:rsidP="00656ABC" w14:paraId="783E83C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G/SPS/N/AUS/625</w:t>
          </w:r>
        </w:p>
        <w:bookmarkEnd w:id="1"/>
        <w:p w:rsidR="00656ABC" w:rsidRPr="00EA4725" w:rsidP="00656ABC" w14:paraId="1ED0A938" w14:textId="03308A83">
          <w:pPr>
            <w:jc w:val="right"/>
            <w:rPr>
              <w:b/>
              <w:szCs w:val="16"/>
            </w:rPr>
          </w:pPr>
        </w:p>
      </w:tc>
    </w:tr>
    <w:tr w14:paraId="5B1D284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8B8DF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D13CF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27 November 2025</w:t>
          </w:r>
          <w:bookmarkEnd w:id="3"/>
        </w:p>
      </w:tc>
    </w:tr>
    <w:tr w14:paraId="66A2625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89EDD0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(25-7913)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191EF9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E517CC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EA319DC" w14:textId="7D0F4AE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2241BF6" w14:textId="3EBC226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72C4139" w14:textId="43219C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1172763">
    <w:abstractNumId w:val="9"/>
  </w:num>
  <w:num w:numId="2" w16cid:durableId="985671822">
    <w:abstractNumId w:val="7"/>
  </w:num>
  <w:num w:numId="3" w16cid:durableId="1423604159">
    <w:abstractNumId w:val="6"/>
  </w:num>
  <w:num w:numId="4" w16cid:durableId="1711373440">
    <w:abstractNumId w:val="5"/>
  </w:num>
  <w:num w:numId="5" w16cid:durableId="1693140632">
    <w:abstractNumId w:val="4"/>
  </w:num>
  <w:num w:numId="6" w16cid:durableId="297541094">
    <w:abstractNumId w:val="12"/>
  </w:num>
  <w:num w:numId="7" w16cid:durableId="958799802">
    <w:abstractNumId w:val="11"/>
  </w:num>
  <w:num w:numId="8" w16cid:durableId="388117733">
    <w:abstractNumId w:val="10"/>
  </w:num>
  <w:num w:numId="9" w16cid:durableId="8504096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9698892">
    <w:abstractNumId w:val="13"/>
  </w:num>
  <w:num w:numId="11" w16cid:durableId="1933584573">
    <w:abstractNumId w:val="8"/>
  </w:num>
  <w:num w:numId="12" w16cid:durableId="1176073538">
    <w:abstractNumId w:val="3"/>
  </w:num>
  <w:num w:numId="13" w16cid:durableId="103232224">
    <w:abstractNumId w:val="2"/>
  </w:num>
  <w:num w:numId="14" w16cid:durableId="1514760102">
    <w:abstractNumId w:val="1"/>
  </w:num>
  <w:num w:numId="15" w16cid:durableId="35176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65679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D4A0F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25087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5EB3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B7556"/>
    <w:rsid w:val="00BC035A"/>
    <w:rsid w:val="00BE5468"/>
    <w:rsid w:val="00C11EAC"/>
    <w:rsid w:val="00C305D7"/>
    <w:rsid w:val="00C30F2A"/>
    <w:rsid w:val="00C43456"/>
    <w:rsid w:val="00C43F16"/>
    <w:rsid w:val="00C65C0C"/>
    <w:rsid w:val="00C74237"/>
    <w:rsid w:val="00C808FC"/>
    <w:rsid w:val="00C863EB"/>
    <w:rsid w:val="00CC6F52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36AA96"/>
  <w15:docId w15:val="{99A847F3-F7F0-41BE-AB41-5AEA6CCC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agriculture.gov.au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agriculture.gov.au/biosecurity-trade/policy/risk-analysis/memos/ba2025-a09" TargetMode="External" /><Relationship Id="rId6" Type="http://schemas.openxmlformats.org/officeDocument/2006/relationships/hyperlink" Target="mailto:aquaticbiosecurity@aff.gov.au" TargetMode="External" /><Relationship Id="rId7" Type="http://schemas.openxmlformats.org/officeDocument/2006/relationships/hyperlink" Target="https://subscribe.agriculture.gov.au/subscribe" TargetMode="External" /><Relationship Id="rId8" Type="http://schemas.openxmlformats.org/officeDocument/2006/relationships/hyperlink" Target="mailto:animalbiosecurity@aff.gov.au" TargetMode="External" /><Relationship Id="rId9" Type="http://schemas.openxmlformats.org/officeDocument/2006/relationships/hyperlink" Target="mailto:sps.contact@aff.gov.au%2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ffae57bf-a048-49a2-96dd-593f06b72991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F91EBF3-AB00-40A1-B83F-1A77E8BA6E7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Alfarra, Hadeel</cp:lastModifiedBy>
  <cp:revision>5</cp:revision>
  <dcterms:created xsi:type="dcterms:W3CDTF">2025-11-27T09:54:00Z</dcterms:created>
  <dcterms:modified xsi:type="dcterms:W3CDTF">2025-11-27T10:02:00Z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G/SPS/N/AUS/625</vt:lpwstr>
  </property>
  <property fmtid="{D5CDD505-2E9C-101B-9397-08002B2CF9AE}" pid="3" name="TitusGUID">
    <vt:lpwstr>ffae57bf-a048-49a2-96dd-593f06b72991</vt:lpwstr>
  </property>
  <property fmtid="{D5CDD505-2E9C-101B-9397-08002B2CF9AE}" pid="4" name="WTOCLASSIFICATION">
    <vt:lpwstr>WTO OFFICIAL</vt:lpwstr>
  </property>
</Properties>
</file>