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1776" w14:paraId="35C71301" w14:textId="77777777">
      <w:pPr>
        <w:pStyle w:val="Title"/>
        <w:spacing w:before="360"/>
        <w:rPr>
          <w:caps w:val="0"/>
          <w:kern w:val="0"/>
        </w:rPr>
      </w:pPr>
      <w:r w:rsidRPr="00934B4C">
        <w:rPr>
          <w:caps w:val="0"/>
          <w:kern w:val="0"/>
        </w:rPr>
        <w:t>NOTIFICATION</w:t>
      </w:r>
    </w:p>
    <w:p w:rsidR="00AD0FDA" w:rsidRPr="00934B4C" w:rsidP="00934B4C" w14:paraId="3130D6CB" w14:textId="77777777">
      <w:pPr>
        <w:pStyle w:val="Title3"/>
      </w:pPr>
      <w:r w:rsidRPr="00934B4C">
        <w:t>Addendum</w:t>
      </w:r>
    </w:p>
    <w:p w:rsidR="007141CF" w:rsidRPr="00934B4C" w:rsidP="00934B4C" w14:paraId="39AD03E3" w14:textId="3C365E16">
      <w:r w:rsidRPr="00934B4C">
        <w:t>The following communication, received on 20 November 2025, is being circulated at the request of the Delegation of</w:t>
      </w:r>
      <w:r w:rsidR="00931776">
        <w:t xml:space="preserve"> the</w:t>
      </w:r>
      <w:r w:rsidRPr="00934B4C">
        <w:t xml:space="preserve"> </w:t>
      </w:r>
      <w:r w:rsidRPr="00934B4C">
        <w:rPr>
          <w:u w:val="single"/>
        </w:rPr>
        <w:t>European Union</w:t>
      </w:r>
      <w:r w:rsidRPr="00934B4C">
        <w:t>.</w:t>
      </w:r>
    </w:p>
    <w:p w:rsidR="00AD0FDA" w:rsidRPr="00934B4C" w:rsidP="00934B4C" w14:paraId="3D7AE2A6" w14:textId="77777777"/>
    <w:p w:rsidR="00AD0FDA" w:rsidRPr="00934B4C" w:rsidP="00934B4C" w14:paraId="2E55C336" w14:textId="77777777">
      <w:pPr>
        <w:jc w:val="center"/>
        <w:rPr>
          <w:b/>
        </w:rPr>
      </w:pPr>
      <w:r w:rsidRPr="00934B4C">
        <w:rPr>
          <w:b/>
        </w:rPr>
        <w:t>_______________</w:t>
      </w:r>
    </w:p>
    <w:p w:rsidR="00AD0FDA" w:rsidRPr="00934B4C" w:rsidP="00934B4C" w14:paraId="2B2EBE58" w14:textId="77777777"/>
    <w:p w:rsidR="00AD0FDA" w:rsidRPr="00934B4C" w:rsidP="00934B4C" w14:paraId="3B48F3A3" w14:textId="77777777"/>
    <w:tbl>
      <w:tblPr>
        <w:tblW w:w="0" w:type="auto"/>
        <w:tblLayout w:type="fixed"/>
        <w:tblCellMar>
          <w:left w:w="0" w:type="dxa"/>
          <w:right w:w="115" w:type="dxa"/>
        </w:tblCellMar>
        <w:tblLook w:val="01E0"/>
      </w:tblPr>
      <w:tblGrid>
        <w:gridCol w:w="9242"/>
      </w:tblGrid>
      <w:tr w14:paraId="31E34283" w14:textId="77777777" w:rsidTr="00D0271D">
        <w:tblPrEx>
          <w:tblW w:w="0" w:type="auto"/>
          <w:tblLayout w:type="fixed"/>
          <w:tblLook w:val="01E0"/>
        </w:tblPrEx>
        <w:tc>
          <w:tcPr>
            <w:tcW w:w="9242" w:type="dxa"/>
          </w:tcPr>
          <w:p w:rsidR="00AD0FDA" w:rsidRPr="00934B4C" w:rsidP="00931776" w14:paraId="78B77A7F" w14:textId="77777777">
            <w:pPr>
              <w:spacing w:after="180"/>
              <w:rPr>
                <w:u w:val="single"/>
              </w:rPr>
            </w:pPr>
            <w:r w:rsidRPr="00934B4C">
              <w:rPr>
                <w:u w:val="single"/>
              </w:rPr>
              <w:t>The listing and the measures for regulated non-quarantine pests</w:t>
            </w:r>
          </w:p>
        </w:tc>
      </w:tr>
      <w:tr w14:paraId="4D61C0B6" w14:textId="77777777" w:rsidTr="00D0271D">
        <w:tblPrEx>
          <w:tblW w:w="0" w:type="auto"/>
          <w:tblLayout w:type="fixed"/>
          <w:tblLook w:val="01E0"/>
        </w:tblPrEx>
        <w:tc>
          <w:tcPr>
            <w:tcW w:w="9242" w:type="dxa"/>
          </w:tcPr>
          <w:p w:rsidR="00AD0FDA" w:rsidRPr="00934B4C" w:rsidP="00931776" w14:paraId="767B767A" w14:textId="0AB5CD0A">
            <w:pPr>
              <w:spacing w:after="120"/>
              <w:rPr>
                <w:u w:val="single"/>
              </w:rPr>
            </w:pPr>
            <w:r>
              <w:t xml:space="preserve">Further to the notification G/SPS/N/EU/851/Add.1 by which the European Union (EU) notified to its trading partners the published </w:t>
            </w:r>
            <w:hyperlink r:id="rId4" w:history="1">
              <w:r>
                <w:rPr>
                  <w:color w:val="0000FF"/>
                  <w:u w:val="single"/>
                </w:rPr>
                <w:t>Commission Implementing Regulation 2025/2249</w:t>
              </w:r>
            </w:hyperlink>
            <w:r>
              <w:t>, the European Union would like to inform trading partners of the document "Minimum wording of the additional declaration for Annex V of Implementing Regulation (EU) 2019/2072". This document aims at clarifying the minimum wording that should be included in the Additional Declaration of the phytosanitary certificate in relation to RNQPs, to be acceptable by EU member States. The document is the result of the agreement reached among EU member States at the meeting of the Standing Committee of Plants, Animals Food and Feed – section Plant Health, on 17-18 November 2025. The document will also be available as an attachment to the minutes of that Committee meeting (</w:t>
            </w:r>
            <w:hyperlink r:id="rId5" w:history="1">
              <w:r>
                <w:rPr>
                  <w:color w:val="0000FF"/>
                  <w:u w:val="single"/>
                </w:rPr>
                <w:t>https://food.ec.europa.eu/horizontal-topics/committees/paff-committees/plant-health_en</w:t>
              </w:r>
            </w:hyperlink>
            <w:r>
              <w:t>).</w:t>
            </w:r>
          </w:p>
          <w:p w:rsidR="00765725" w:rsidP="00931776" w14:paraId="797D0CD2" w14:textId="77777777">
            <w:pPr>
              <w:spacing w:before="120" w:after="240"/>
            </w:pPr>
            <w:hyperlink r:id="rId6" w:tgtFrame="_blank" w:history="1">
              <w:r>
                <w:rPr>
                  <w:color w:val="0000FF"/>
                  <w:u w:val="single"/>
                </w:rPr>
                <w:t>https://members.wto.org/crnattachments/2025/SPS/EEC/25_08110_00_e.pdf</w:t>
              </w:r>
            </w:hyperlink>
          </w:p>
        </w:tc>
      </w:tr>
      <w:tr w14:paraId="18ED168B" w14:textId="77777777" w:rsidTr="00D0271D">
        <w:tblPrEx>
          <w:tblW w:w="0" w:type="auto"/>
          <w:tblLayout w:type="fixed"/>
          <w:tblLook w:val="01E0"/>
        </w:tblPrEx>
        <w:tc>
          <w:tcPr>
            <w:tcW w:w="9242" w:type="dxa"/>
          </w:tcPr>
          <w:p w:rsidR="00AD0FDA" w:rsidRPr="00934B4C" w:rsidP="00931776" w14:paraId="3A2AD9AA" w14:textId="77777777">
            <w:pPr>
              <w:spacing w:after="180"/>
              <w:rPr>
                <w:b/>
              </w:rPr>
            </w:pPr>
            <w:r w:rsidRPr="00934B4C">
              <w:rPr>
                <w:b/>
              </w:rPr>
              <w:t>This addendum concerns a:</w:t>
            </w:r>
          </w:p>
        </w:tc>
      </w:tr>
      <w:tr w14:paraId="75DFB25A" w14:textId="77777777" w:rsidTr="00D0271D">
        <w:tblPrEx>
          <w:tblW w:w="0" w:type="auto"/>
          <w:tblLayout w:type="fixed"/>
          <w:tblLook w:val="01E0"/>
        </w:tblPrEx>
        <w:tc>
          <w:tcPr>
            <w:tcW w:w="9242" w:type="dxa"/>
          </w:tcPr>
          <w:p w:rsidR="00AD0FDA" w:rsidRPr="00934B4C" w:rsidP="00934B4C" w14:paraId="5A86866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F7D42C1" w14:textId="77777777" w:rsidTr="00D0271D">
        <w:tblPrEx>
          <w:tblW w:w="0" w:type="auto"/>
          <w:tblLayout w:type="fixed"/>
          <w:tblLook w:val="01E0"/>
        </w:tblPrEx>
        <w:tc>
          <w:tcPr>
            <w:tcW w:w="9242" w:type="dxa"/>
          </w:tcPr>
          <w:p w:rsidR="00AD0FDA" w:rsidRPr="00934B4C" w:rsidP="00934B4C" w14:paraId="21CA0DB9" w14:textId="77777777">
            <w:pPr>
              <w:ind w:left="1440" w:hanging="873"/>
            </w:pPr>
            <w:r w:rsidRPr="00934B4C">
              <w:t>[ ]</w:t>
            </w:r>
            <w:r w:rsidRPr="00934B4C">
              <w:tab/>
              <w:t>Notification of adoption, publication or entry into force of regulation</w:t>
            </w:r>
          </w:p>
        </w:tc>
      </w:tr>
      <w:tr w14:paraId="5F32D3DA" w14:textId="77777777" w:rsidTr="00D0271D">
        <w:tblPrEx>
          <w:tblW w:w="0" w:type="auto"/>
          <w:tblLayout w:type="fixed"/>
          <w:tblLook w:val="01E0"/>
        </w:tblPrEx>
        <w:tc>
          <w:tcPr>
            <w:tcW w:w="9242" w:type="dxa"/>
          </w:tcPr>
          <w:p w:rsidR="00AD0FDA" w:rsidRPr="00934B4C" w:rsidP="00934B4C" w14:paraId="6376CA11" w14:textId="77777777">
            <w:pPr>
              <w:ind w:left="1440" w:hanging="873"/>
            </w:pPr>
            <w:r w:rsidRPr="00934B4C">
              <w:t>[ ]</w:t>
            </w:r>
            <w:r w:rsidRPr="00934B4C">
              <w:tab/>
              <w:t>Modification of content and/or scope of previously notified draft regulation</w:t>
            </w:r>
          </w:p>
        </w:tc>
      </w:tr>
      <w:tr w14:paraId="70CFE6BD" w14:textId="77777777" w:rsidTr="00D0271D">
        <w:tblPrEx>
          <w:tblW w:w="0" w:type="auto"/>
          <w:tblLayout w:type="fixed"/>
          <w:tblLook w:val="01E0"/>
        </w:tblPrEx>
        <w:tc>
          <w:tcPr>
            <w:tcW w:w="9242" w:type="dxa"/>
          </w:tcPr>
          <w:p w:rsidR="00AD0FDA" w:rsidRPr="00934B4C" w:rsidP="00934B4C" w14:paraId="3BF63EB1" w14:textId="77777777">
            <w:pPr>
              <w:ind w:left="1440" w:hanging="873"/>
            </w:pPr>
            <w:r w:rsidRPr="00934B4C">
              <w:t>[ ]</w:t>
            </w:r>
            <w:r w:rsidRPr="00934B4C">
              <w:tab/>
              <w:t>Withdrawal of proposed regulation</w:t>
            </w:r>
          </w:p>
        </w:tc>
      </w:tr>
      <w:tr w14:paraId="4108226A" w14:textId="77777777" w:rsidTr="00D0271D">
        <w:tblPrEx>
          <w:tblW w:w="0" w:type="auto"/>
          <w:tblLayout w:type="fixed"/>
          <w:tblLook w:val="01E0"/>
        </w:tblPrEx>
        <w:tc>
          <w:tcPr>
            <w:tcW w:w="9242" w:type="dxa"/>
          </w:tcPr>
          <w:p w:rsidR="00AD0FDA" w:rsidRPr="00934B4C" w:rsidP="00934B4C" w14:paraId="72D3C3B6" w14:textId="77777777">
            <w:pPr>
              <w:ind w:left="1440" w:hanging="873"/>
            </w:pPr>
            <w:r w:rsidRPr="00934B4C">
              <w:t>[ ]</w:t>
            </w:r>
            <w:r w:rsidRPr="00934B4C">
              <w:tab/>
              <w:t>Change in proposed date of adoption, publication or date of entry into force</w:t>
            </w:r>
          </w:p>
        </w:tc>
      </w:tr>
      <w:tr w14:paraId="27BE1CB2" w14:textId="77777777" w:rsidTr="00D0271D">
        <w:tblPrEx>
          <w:tblW w:w="0" w:type="auto"/>
          <w:tblLayout w:type="fixed"/>
          <w:tblLook w:val="01E0"/>
        </w:tblPrEx>
        <w:tc>
          <w:tcPr>
            <w:tcW w:w="9242" w:type="dxa"/>
          </w:tcPr>
          <w:p w:rsidR="00AD0FDA" w:rsidRPr="00934B4C" w:rsidP="00934B4C" w14:paraId="701D1BBD" w14:textId="5B4C99ED">
            <w:pPr>
              <w:spacing w:after="240"/>
              <w:ind w:left="1440" w:hanging="873"/>
            </w:pPr>
            <w:r w:rsidRPr="00934B4C">
              <w:t>[</w:t>
            </w:r>
            <w:r w:rsidRPr="00934B4C">
              <w:rPr>
                <w:b/>
                <w:bCs/>
              </w:rPr>
              <w:t>X</w:t>
            </w:r>
            <w:r w:rsidRPr="00934B4C">
              <w:t>]</w:t>
            </w:r>
            <w:r w:rsidRPr="00934B4C">
              <w:tab/>
              <w:t>Other: Additional information</w:t>
            </w:r>
            <w:r>
              <w:t>.</w:t>
            </w:r>
          </w:p>
        </w:tc>
      </w:tr>
      <w:tr w14:paraId="450B81AE" w14:textId="77777777" w:rsidTr="00D0271D">
        <w:tblPrEx>
          <w:tblW w:w="0" w:type="auto"/>
          <w:tblLayout w:type="fixed"/>
          <w:tblLook w:val="01E0"/>
        </w:tblPrEx>
        <w:tc>
          <w:tcPr>
            <w:tcW w:w="9242" w:type="dxa"/>
          </w:tcPr>
          <w:p w:rsidR="00AD0FDA" w:rsidRPr="00934B4C" w:rsidP="00931776" w14:paraId="435F9608"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18C7312" w14:textId="77777777" w:rsidTr="00D0271D">
        <w:tblPrEx>
          <w:tblW w:w="0" w:type="auto"/>
          <w:tblLayout w:type="fixed"/>
          <w:tblLook w:val="01E0"/>
        </w:tblPrEx>
        <w:tc>
          <w:tcPr>
            <w:tcW w:w="9242" w:type="dxa"/>
          </w:tcPr>
          <w:p w:rsidR="00AD0FDA" w:rsidRPr="00934B4C" w:rsidP="00934B4C" w14:paraId="657AC2B4"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0EDA1FC" w14:textId="77777777" w:rsidTr="00D0271D">
        <w:tblPrEx>
          <w:tblW w:w="0" w:type="auto"/>
          <w:tblLayout w:type="fixed"/>
          <w:tblLook w:val="01E0"/>
        </w:tblPrEx>
        <w:tc>
          <w:tcPr>
            <w:tcW w:w="9242" w:type="dxa"/>
          </w:tcPr>
          <w:p w:rsidR="00AD0FDA" w:rsidRPr="00934B4C" w:rsidP="00931776" w14:paraId="742740CB" w14:textId="77777777">
            <w:pPr>
              <w:spacing w:after="180"/>
              <w:rPr>
                <w:b/>
              </w:rPr>
            </w:pPr>
            <w:r w:rsidRPr="00934B4C">
              <w:rPr>
                <w:b/>
              </w:rPr>
              <w:t>Agency or authority designated to handle comments: [X] National Notification Authority, [X] National Enquiry Point. Address, fax number and e-mail address (if available) of other body:</w:t>
            </w:r>
          </w:p>
        </w:tc>
      </w:tr>
      <w:tr w14:paraId="1701F453" w14:textId="77777777" w:rsidTr="00D0271D">
        <w:tblPrEx>
          <w:tblW w:w="0" w:type="auto"/>
          <w:tblLayout w:type="fixed"/>
          <w:tblLook w:val="01E0"/>
        </w:tblPrEx>
        <w:tc>
          <w:tcPr>
            <w:tcW w:w="9242" w:type="dxa"/>
          </w:tcPr>
          <w:p w:rsidR="00AD0FDA" w:rsidRPr="00934B4C" w:rsidP="00934B4C" w14:paraId="576C0C4C" w14:textId="77777777">
            <w:r w:rsidRPr="00934B4C">
              <w:t>European Commission</w:t>
            </w:r>
          </w:p>
          <w:p w:rsidR="00AD0FDA" w:rsidRPr="00934B4C" w:rsidP="00934B4C" w14:paraId="6720B1F3" w14:textId="77777777">
            <w:r w:rsidRPr="00934B4C">
              <w:t>DG Health and Food Safety, Unit A4-Multilateral International Relations</w:t>
            </w:r>
          </w:p>
          <w:p w:rsidR="00AD0FDA" w:rsidRPr="00931776" w:rsidP="00934B4C" w14:paraId="6C579828" w14:textId="77777777">
            <w:pPr>
              <w:rPr>
                <w:lang w:val="fr-CH"/>
              </w:rPr>
            </w:pPr>
            <w:r w:rsidRPr="00931776">
              <w:rPr>
                <w:lang w:val="fr-CH"/>
              </w:rPr>
              <w:t>Rue Froissart 101, B-1049 Brussels</w:t>
            </w:r>
          </w:p>
          <w:p w:rsidR="00AD0FDA" w:rsidRPr="00931776" w:rsidP="00934B4C" w14:paraId="77753169" w14:textId="77777777">
            <w:pPr>
              <w:rPr>
                <w:lang w:val="fr-CH"/>
              </w:rPr>
            </w:pPr>
            <w:r w:rsidRPr="00931776">
              <w:rPr>
                <w:lang w:val="fr-CH"/>
              </w:rPr>
              <w:t>Tel: +(32 2) 295 4263</w:t>
            </w:r>
          </w:p>
          <w:p w:rsidR="00AD0FDA" w:rsidRPr="00FC6011" w:rsidP="00934B4C" w14:paraId="65F58526" w14:textId="77777777">
            <w:pPr>
              <w:spacing w:after="240"/>
              <w:rPr>
                <w:lang w:val="fr-CH"/>
              </w:rPr>
            </w:pPr>
            <w:r w:rsidRPr="00FC6011">
              <w:rPr>
                <w:lang w:val="fr-CH"/>
              </w:rPr>
              <w:t xml:space="preserve">E-mail: </w:t>
            </w:r>
            <w:hyperlink r:id="rId7" w:history="1">
              <w:r w:rsidRPr="00FC6011">
                <w:rPr>
                  <w:color w:val="0000FF"/>
                  <w:u w:val="single"/>
                  <w:lang w:val="fr-CH"/>
                </w:rPr>
                <w:t>sps@ec.europa.eu</w:t>
              </w:r>
            </w:hyperlink>
          </w:p>
        </w:tc>
      </w:tr>
      <w:tr w14:paraId="3D3650E0" w14:textId="77777777" w:rsidTr="00D0271D">
        <w:tblPrEx>
          <w:tblW w:w="0" w:type="auto"/>
          <w:tblLayout w:type="fixed"/>
          <w:tblLook w:val="01E0"/>
        </w:tblPrEx>
        <w:tc>
          <w:tcPr>
            <w:tcW w:w="9242" w:type="dxa"/>
          </w:tcPr>
          <w:p w:rsidR="00AD0FDA" w:rsidRPr="00934B4C" w:rsidP="00934B4C" w14:paraId="4106CEBF" w14:textId="77777777">
            <w:pPr>
              <w:spacing w:after="240"/>
              <w:rPr>
                <w:b/>
              </w:rPr>
            </w:pPr>
            <w:r w:rsidRPr="00934B4C">
              <w:rPr>
                <w:b/>
              </w:rPr>
              <w:t>Text</w:t>
            </w:r>
            <w:r w:rsidRPr="00934B4C" w:rsidR="00D06EF3">
              <w:rPr>
                <w:b/>
              </w:rPr>
              <w:t>(s)</w:t>
            </w:r>
            <w:r w:rsidRPr="00934B4C">
              <w:rPr>
                <w:b/>
              </w:rPr>
              <w:t xml:space="preserve"> available from: [</w:t>
            </w:r>
            <w:r w:rsidRPr="00931776">
              <w:rPr>
                <w:b/>
                <w:bCs/>
              </w:rPr>
              <w:t>X</w:t>
            </w:r>
            <w:r w:rsidRPr="00934B4C">
              <w:rPr>
                <w:b/>
              </w:rPr>
              <w:t>] National Notification Authority, [X] National Enquiry Point. Address, fax number and e-mail address (if available) of other body:</w:t>
            </w:r>
          </w:p>
        </w:tc>
      </w:tr>
      <w:tr w14:paraId="3B6A684F" w14:textId="77777777" w:rsidTr="00D0271D">
        <w:tblPrEx>
          <w:tblW w:w="0" w:type="auto"/>
          <w:tblLayout w:type="fixed"/>
          <w:tblLook w:val="01E0"/>
        </w:tblPrEx>
        <w:tc>
          <w:tcPr>
            <w:tcW w:w="9242" w:type="dxa"/>
          </w:tcPr>
          <w:p w:rsidR="00AD0FDA" w:rsidRPr="00934B4C" w:rsidP="00934B4C" w14:paraId="67C972E5" w14:textId="77777777">
            <w:r w:rsidRPr="00934B4C">
              <w:t>European Commission</w:t>
            </w:r>
          </w:p>
          <w:p w:rsidR="00AD0FDA" w:rsidRPr="00934B4C" w:rsidP="00934B4C" w14:paraId="3649AD02" w14:textId="77777777">
            <w:r w:rsidRPr="00934B4C">
              <w:t>DG Health and Food Safety, Unit A4-Multilateral International Relations</w:t>
            </w:r>
          </w:p>
          <w:p w:rsidR="00AD0FDA" w:rsidRPr="00931776" w:rsidP="00934B4C" w14:paraId="437EFC32" w14:textId="77777777">
            <w:pPr>
              <w:rPr>
                <w:lang w:val="fr-CH"/>
              </w:rPr>
            </w:pPr>
            <w:r w:rsidRPr="00931776">
              <w:rPr>
                <w:lang w:val="fr-CH"/>
              </w:rPr>
              <w:t>Rue Froissart 101, B-1049 Brussels</w:t>
            </w:r>
          </w:p>
          <w:p w:rsidR="00AD0FDA" w:rsidRPr="00931776" w:rsidP="00934B4C" w14:paraId="799DD52A" w14:textId="77777777">
            <w:pPr>
              <w:rPr>
                <w:lang w:val="fr-CH"/>
              </w:rPr>
            </w:pPr>
            <w:r w:rsidRPr="00931776">
              <w:rPr>
                <w:lang w:val="fr-CH"/>
              </w:rPr>
              <w:t>Tel: +(32 2) 295 4263</w:t>
            </w:r>
          </w:p>
          <w:p w:rsidR="00AD0FDA" w:rsidRPr="00FC6011" w:rsidP="00934B4C" w14:paraId="3707A5A4" w14:textId="77777777">
            <w:pPr>
              <w:rPr>
                <w:lang w:val="fr-CH"/>
              </w:rPr>
            </w:pPr>
            <w:r w:rsidRPr="00FC6011">
              <w:rPr>
                <w:lang w:val="fr-CH"/>
              </w:rPr>
              <w:t xml:space="preserve">E-mail: </w:t>
            </w:r>
            <w:hyperlink r:id="rId7" w:history="1">
              <w:r w:rsidRPr="00FC6011">
                <w:rPr>
                  <w:color w:val="0000FF"/>
                  <w:u w:val="single"/>
                  <w:lang w:val="fr-CH"/>
                </w:rPr>
                <w:t>sps@ec.europa.eu</w:t>
              </w:r>
            </w:hyperlink>
          </w:p>
        </w:tc>
      </w:tr>
    </w:tbl>
    <w:p w:rsidR="00AD0FDA" w:rsidRPr="00FC6011" w:rsidP="00934B4C" w14:paraId="7C306F78" w14:textId="77777777">
      <w:pPr>
        <w:rPr>
          <w:lang w:val="fr-CH"/>
        </w:rPr>
      </w:pPr>
    </w:p>
    <w:p w:rsidR="00AD0FDA" w:rsidRPr="00934B4C" w:rsidP="00934B4C" w14:paraId="69314773" w14:textId="77777777">
      <w:pPr>
        <w:jc w:val="center"/>
        <w:rPr>
          <w:b/>
        </w:rPr>
      </w:pPr>
      <w:r w:rsidRPr="00934B4C">
        <w:rPr>
          <w:b/>
        </w:rPr>
        <w:t>__________</w:t>
      </w:r>
    </w:p>
    <w:sectPr w:rsidSect="0093177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31776" w:rsidP="00931776" w14:paraId="14C14B5E" w14:textId="07EC5B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31776" w:rsidP="00931776" w14:paraId="628277AD" w14:textId="026B74D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2F47BB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1776" w:rsidRPr="00931776" w:rsidP="00931776" w14:paraId="0828AC69" w14:textId="77777777">
    <w:pPr>
      <w:pStyle w:val="Header"/>
      <w:pBdr>
        <w:bottom w:val="single" w:sz="4" w:space="1" w:color="auto"/>
      </w:pBdr>
      <w:tabs>
        <w:tab w:val="clear" w:pos="4513"/>
        <w:tab w:val="clear" w:pos="9027"/>
      </w:tabs>
      <w:jc w:val="center"/>
      <w:rPr>
        <w:lang w:val="fr-CH"/>
      </w:rPr>
    </w:pPr>
    <w:r w:rsidRPr="00931776">
      <w:rPr>
        <w:lang w:val="fr-CH"/>
      </w:rPr>
      <w:t>G/SPS/N/EU/851/Add.2</w:t>
    </w:r>
  </w:p>
  <w:p w:rsidR="00931776" w:rsidRPr="00931776" w:rsidP="00931776" w14:paraId="709E9BC4" w14:textId="77777777">
    <w:pPr>
      <w:pStyle w:val="Header"/>
      <w:pBdr>
        <w:bottom w:val="single" w:sz="4" w:space="1" w:color="auto"/>
      </w:pBdr>
      <w:tabs>
        <w:tab w:val="clear" w:pos="4513"/>
        <w:tab w:val="clear" w:pos="9027"/>
      </w:tabs>
      <w:jc w:val="center"/>
      <w:rPr>
        <w:lang w:val="fr-CH"/>
      </w:rPr>
    </w:pPr>
  </w:p>
  <w:p w:rsidR="00931776" w:rsidRPr="00931776" w:rsidP="00931776" w14:paraId="2533AEC2" w14:textId="1B6AF0A5">
    <w:pPr>
      <w:pStyle w:val="Header"/>
      <w:pBdr>
        <w:bottom w:val="single" w:sz="4" w:space="1" w:color="auto"/>
      </w:pBdr>
      <w:tabs>
        <w:tab w:val="clear" w:pos="4513"/>
        <w:tab w:val="clear" w:pos="9027"/>
      </w:tabs>
      <w:jc w:val="center"/>
    </w:pPr>
    <w:r w:rsidRPr="00931776">
      <w:t xml:space="preserve">- </w:t>
    </w:r>
    <w:r w:rsidRPr="00931776">
      <w:fldChar w:fldCharType="begin"/>
    </w:r>
    <w:r w:rsidRPr="00931776">
      <w:instrText xml:space="preserve"> PAGE </w:instrText>
    </w:r>
    <w:r w:rsidRPr="00931776">
      <w:fldChar w:fldCharType="separate"/>
    </w:r>
    <w:r w:rsidRPr="00931776">
      <w:t>2</w:t>
    </w:r>
    <w:r w:rsidRPr="00931776">
      <w:fldChar w:fldCharType="end"/>
    </w:r>
    <w:r w:rsidRPr="00931776">
      <w:t xml:space="preserve"> -</w:t>
    </w:r>
  </w:p>
  <w:p w:rsidR="00AD0FDA" w:rsidRPr="00931776" w:rsidP="00931776" w14:paraId="6F8ECA6D" w14:textId="4E86D20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1776" w:rsidRPr="00931776" w:rsidP="00931776" w14:paraId="4E4DB4B1" w14:textId="77777777">
    <w:pPr>
      <w:pStyle w:val="Header"/>
      <w:pBdr>
        <w:bottom w:val="single" w:sz="4" w:space="1" w:color="auto"/>
      </w:pBdr>
      <w:tabs>
        <w:tab w:val="clear" w:pos="4513"/>
        <w:tab w:val="clear" w:pos="9027"/>
      </w:tabs>
      <w:jc w:val="center"/>
      <w:rPr>
        <w:lang w:val="fr-CH"/>
      </w:rPr>
    </w:pPr>
    <w:r w:rsidRPr="00931776">
      <w:rPr>
        <w:lang w:val="fr-CH"/>
      </w:rPr>
      <w:t>G/SPS/N/EU/851/Add.2</w:t>
    </w:r>
  </w:p>
  <w:p w:rsidR="00931776" w:rsidRPr="00931776" w:rsidP="00931776" w14:paraId="756F6BC8" w14:textId="77777777">
    <w:pPr>
      <w:pStyle w:val="Header"/>
      <w:pBdr>
        <w:bottom w:val="single" w:sz="4" w:space="1" w:color="auto"/>
      </w:pBdr>
      <w:tabs>
        <w:tab w:val="clear" w:pos="4513"/>
        <w:tab w:val="clear" w:pos="9027"/>
      </w:tabs>
      <w:jc w:val="center"/>
      <w:rPr>
        <w:lang w:val="fr-CH"/>
      </w:rPr>
    </w:pPr>
  </w:p>
  <w:p w:rsidR="00931776" w:rsidRPr="00931776" w:rsidP="00931776" w14:paraId="7AE5BBAB" w14:textId="1619C38B">
    <w:pPr>
      <w:pStyle w:val="Header"/>
      <w:pBdr>
        <w:bottom w:val="single" w:sz="4" w:space="1" w:color="auto"/>
      </w:pBdr>
      <w:tabs>
        <w:tab w:val="clear" w:pos="4513"/>
        <w:tab w:val="clear" w:pos="9027"/>
      </w:tabs>
      <w:jc w:val="center"/>
    </w:pPr>
    <w:r w:rsidRPr="00931776">
      <w:t xml:space="preserve">- </w:t>
    </w:r>
    <w:r w:rsidRPr="00931776">
      <w:fldChar w:fldCharType="begin"/>
    </w:r>
    <w:r w:rsidRPr="00931776">
      <w:instrText xml:space="preserve"> PAGE </w:instrText>
    </w:r>
    <w:r w:rsidRPr="00931776">
      <w:fldChar w:fldCharType="separate"/>
    </w:r>
    <w:r w:rsidRPr="00931776">
      <w:rPr>
        <w:noProof/>
      </w:rPr>
      <w:t>2</w:t>
    </w:r>
    <w:r w:rsidRPr="00931776">
      <w:fldChar w:fldCharType="end"/>
    </w:r>
    <w:r w:rsidRPr="00931776">
      <w:t xml:space="preserve"> -</w:t>
    </w:r>
  </w:p>
  <w:p w:rsidR="00AD0FDA" w:rsidRPr="00931776" w:rsidP="00931776" w14:paraId="69CF57D0" w14:textId="1172C46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CE99E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E2200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97F7C40" w14:textId="7CCE37E7">
          <w:pPr>
            <w:jc w:val="right"/>
            <w:rPr>
              <w:b/>
              <w:color w:val="FF0000"/>
              <w:szCs w:val="16"/>
            </w:rPr>
          </w:pPr>
          <w:r>
            <w:rPr>
              <w:b/>
              <w:color w:val="FF0000"/>
              <w:szCs w:val="16"/>
            </w:rPr>
            <w:t xml:space="preserve"> </w:t>
          </w:r>
        </w:p>
      </w:tc>
    </w:tr>
    <w:bookmarkEnd w:id="0"/>
    <w:tr w14:paraId="11A9431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2F45B3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35CFED7" w14:textId="77777777">
          <w:pPr>
            <w:jc w:val="right"/>
            <w:rPr>
              <w:b/>
              <w:szCs w:val="16"/>
            </w:rPr>
          </w:pPr>
        </w:p>
      </w:tc>
    </w:tr>
    <w:tr w14:paraId="3AC7EAF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580948A" w14:textId="77777777">
          <w:pPr>
            <w:jc w:val="left"/>
            <w:rPr>
              <w:noProof/>
              <w:lang w:eastAsia="en-GB"/>
            </w:rPr>
          </w:pPr>
        </w:p>
      </w:tc>
      <w:tc>
        <w:tcPr>
          <w:tcW w:w="5448" w:type="dxa"/>
          <w:gridSpan w:val="2"/>
          <w:shd w:val="clear" w:color="auto" w:fill="FFFFFF"/>
          <w:tcMar>
            <w:left w:w="108" w:type="dxa"/>
            <w:right w:w="108" w:type="dxa"/>
          </w:tcMar>
        </w:tcPr>
        <w:p w:rsidR="00931776" w:rsidRPr="00931776" w:rsidP="0081481D" w14:paraId="0F6E4FF6" w14:textId="77777777">
          <w:pPr>
            <w:jc w:val="right"/>
            <w:rPr>
              <w:b/>
              <w:szCs w:val="16"/>
              <w:lang w:val="fr-CH"/>
            </w:rPr>
          </w:pPr>
          <w:bookmarkStart w:id="1" w:name="bmkSymbols"/>
          <w:r w:rsidRPr="00931776">
            <w:rPr>
              <w:b/>
              <w:szCs w:val="16"/>
              <w:lang w:val="fr-CH"/>
            </w:rPr>
            <w:t>G/SPS/N/EU/851/Add.2</w:t>
          </w:r>
        </w:p>
        <w:bookmarkEnd w:id="1"/>
        <w:p w:rsidR="00AD0FDA" w:rsidRPr="00931776" w:rsidP="0081481D" w14:paraId="50CF4647" w14:textId="35D6E079">
          <w:pPr>
            <w:jc w:val="right"/>
            <w:rPr>
              <w:b/>
              <w:szCs w:val="16"/>
              <w:lang w:val="fr-CH"/>
            </w:rPr>
          </w:pPr>
        </w:p>
      </w:tc>
    </w:tr>
    <w:tr w14:paraId="5D0293F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31776" w:rsidP="0081481D" w14:paraId="228D98B1"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2D27700E" w14:textId="77777777">
          <w:pPr>
            <w:jc w:val="right"/>
            <w:rPr>
              <w:szCs w:val="16"/>
            </w:rPr>
          </w:pPr>
          <w:bookmarkStart w:id="2" w:name="bmkDate"/>
          <w:bookmarkStart w:id="3" w:name="spsDateDistribution"/>
          <w:r w:rsidRPr="00AD0FDA">
            <w:rPr>
              <w:szCs w:val="16"/>
            </w:rPr>
            <w:t>21 November 2025</w:t>
          </w:r>
          <w:bookmarkEnd w:id="2"/>
          <w:bookmarkEnd w:id="3"/>
        </w:p>
      </w:tc>
    </w:tr>
    <w:tr w14:paraId="083BE9A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6F249A2" w14:textId="77777777">
          <w:pPr>
            <w:jc w:val="left"/>
            <w:rPr>
              <w:b/>
            </w:rPr>
          </w:pPr>
          <w:bookmarkStart w:id="4" w:name="bmkSerial"/>
          <w:r>
            <w:rPr>
              <w:rFonts w:ascii="Verdana" w:eastAsia="Verdana" w:hAnsi="Verdana" w:cs="Verdana"/>
              <w:b w:val="0"/>
              <w:color w:val="FF0000"/>
              <w:sz w:val="18"/>
            </w:rPr>
            <w:t>(25-7763)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7FFB7D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E6062A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D806B62" w14:textId="5CBD05A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2A49120" w14:textId="1D1F134E">
          <w:pPr>
            <w:jc w:val="right"/>
            <w:rPr>
              <w:bCs/>
              <w:szCs w:val="18"/>
            </w:rPr>
          </w:pPr>
          <w:bookmarkStart w:id="7" w:name="bmkLanguage"/>
          <w:r>
            <w:rPr>
              <w:bCs/>
              <w:szCs w:val="18"/>
            </w:rPr>
            <w:t>Original: English</w:t>
          </w:r>
          <w:bookmarkEnd w:id="7"/>
        </w:p>
      </w:tc>
    </w:tr>
  </w:tbl>
  <w:p w:rsidR="00ED54E0" w:rsidRPr="00934B4C" w14:paraId="12B554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622883">
    <w:abstractNumId w:val="9"/>
  </w:num>
  <w:num w:numId="2" w16cid:durableId="1341464852">
    <w:abstractNumId w:val="7"/>
  </w:num>
  <w:num w:numId="3" w16cid:durableId="1757240466">
    <w:abstractNumId w:val="6"/>
  </w:num>
  <w:num w:numId="4" w16cid:durableId="1454788387">
    <w:abstractNumId w:val="5"/>
  </w:num>
  <w:num w:numId="5" w16cid:durableId="1686518047">
    <w:abstractNumId w:val="4"/>
  </w:num>
  <w:num w:numId="6" w16cid:durableId="1336420110">
    <w:abstractNumId w:val="12"/>
  </w:num>
  <w:num w:numId="7" w16cid:durableId="1402412062">
    <w:abstractNumId w:val="11"/>
  </w:num>
  <w:num w:numId="8" w16cid:durableId="1903523277">
    <w:abstractNumId w:val="10"/>
  </w:num>
  <w:num w:numId="9" w16cid:durableId="620844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0497691">
    <w:abstractNumId w:val="13"/>
  </w:num>
  <w:num w:numId="11" w16cid:durableId="1607040457">
    <w:abstractNumId w:val="8"/>
  </w:num>
  <w:num w:numId="12" w16cid:durableId="1614701283">
    <w:abstractNumId w:val="3"/>
  </w:num>
  <w:num w:numId="13" w16cid:durableId="1732727072">
    <w:abstractNumId w:val="2"/>
  </w:num>
  <w:num w:numId="14" w16cid:durableId="735393122">
    <w:abstractNumId w:val="1"/>
  </w:num>
  <w:num w:numId="15" w16cid:durableId="926155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0E8B"/>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63FC1"/>
    <w:rsid w:val="005B04B9"/>
    <w:rsid w:val="005B68C7"/>
    <w:rsid w:val="005B7054"/>
    <w:rsid w:val="005D5981"/>
    <w:rsid w:val="005F06C2"/>
    <w:rsid w:val="005F30CB"/>
    <w:rsid w:val="00612644"/>
    <w:rsid w:val="00672320"/>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1776"/>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1874"/>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C6011"/>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EEC777"/>
  <w15:docId w15:val="{723B5EFF-CD48-4C43-A992-22D276D8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data.europa.eu/eli/reg_impl/2025/2249/oj" TargetMode="External" /><Relationship Id="rId5" Type="http://schemas.openxmlformats.org/officeDocument/2006/relationships/hyperlink" Target="https://food.ec.europa.eu/horizontal-topics/committees/paff-committees/plant-health_en" TargetMode="External" /><Relationship Id="rId6" Type="http://schemas.openxmlformats.org/officeDocument/2006/relationships/hyperlink" Target="https://members.wto.org/crnattachments/2025/SPS/EEC/25_08110_00_e.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9</cp:revision>
  <dcterms:created xsi:type="dcterms:W3CDTF">2018-10-15T07:09:00Z</dcterms:created>
  <dcterms:modified xsi:type="dcterms:W3CDTF">2025-11-21T08:14:00Z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G/SPS/N/EU/851/Add.2</vt:lpwstr>
  </property>
</Properties>
</file>