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C41A01" w14:paraId="56295577"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1DB68E9" w14:textId="77777777" w:rsidTr="00B056CB">
        <w:tblPrEx>
          <w:tblW w:w="5000" w:type="pct"/>
          <w:tblLayout w:type="fixed"/>
          <w:tblLook w:val="0000"/>
        </w:tblPrEx>
        <w:tc>
          <w:tcPr>
            <w:tcW w:w="707" w:type="dxa"/>
            <w:tcBorders>
              <w:bottom w:val="single" w:sz="6" w:space="0" w:color="auto"/>
            </w:tcBorders>
          </w:tcPr>
          <w:p w:rsidR="00326D34" w:rsidRPr="004D1783" w:rsidP="004D1783" w14:paraId="0AC08EF3" w14:textId="77777777">
            <w:pPr>
              <w:spacing w:before="120" w:after="120"/>
            </w:pPr>
            <w:r w:rsidRPr="004D1783">
              <w:rPr>
                <w:b/>
              </w:rPr>
              <w:t>1.</w:t>
            </w:r>
          </w:p>
        </w:tc>
        <w:tc>
          <w:tcPr>
            <w:tcW w:w="8320" w:type="dxa"/>
            <w:tcBorders>
              <w:bottom w:val="single" w:sz="6" w:space="0" w:color="auto"/>
            </w:tcBorders>
          </w:tcPr>
          <w:p w:rsidR="00326D34" w:rsidRPr="004D1783" w:rsidP="004D1783" w14:paraId="1838B627"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52B0C0A5" w14:textId="77777777">
            <w:pPr>
              <w:spacing w:after="120"/>
            </w:pPr>
            <w:r w:rsidRPr="004D1783">
              <w:rPr>
                <w:b/>
              </w:rPr>
              <w:t>If applicable, name of local government involved:</w:t>
            </w:r>
            <w:r w:rsidRPr="00F778D1">
              <w:t xml:space="preserve"> </w:t>
            </w:r>
          </w:p>
        </w:tc>
      </w:tr>
      <w:tr w14:paraId="28D277B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9548CDC"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BACA212" w14:textId="77777777">
            <w:pPr>
              <w:spacing w:before="120" w:after="120"/>
            </w:pPr>
            <w:r w:rsidRPr="004D1783">
              <w:rPr>
                <w:b/>
              </w:rPr>
              <w:t>Agency responsible:</w:t>
            </w:r>
            <w:r w:rsidRPr="004D1783">
              <w:t xml:space="preserve"> </w:t>
            </w:r>
            <w:r w:rsidRPr="004D1783">
              <w:t>Federal Service for Veterinary and Phytosanitary Surveillance</w:t>
            </w:r>
          </w:p>
        </w:tc>
      </w:tr>
      <w:tr w14:paraId="31A5E18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466B30" w14:textId="77777777">
            <w:pPr>
              <w:spacing w:before="120" w:after="120"/>
            </w:pPr>
            <w:r w:rsidRPr="004D1783">
              <w:rPr>
                <w:b/>
              </w:rPr>
              <w:t>3.</w:t>
            </w:r>
          </w:p>
        </w:tc>
        <w:tc>
          <w:tcPr>
            <w:tcW w:w="8320" w:type="dxa"/>
            <w:tcBorders>
              <w:top w:val="single" w:sz="6" w:space="0" w:color="auto"/>
              <w:bottom w:val="single" w:sz="6" w:space="0" w:color="auto"/>
            </w:tcBorders>
          </w:tcPr>
          <w:p w:rsidR="00C41A01" w:rsidRPr="004D1783" w:rsidP="00C41A01" w14:paraId="65811AEB" w14:textId="24F28CBA">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swine; meat of swine; meat and edible meat offal; swine embryos and boar semen; hunting trophies; maintenance, slaughter and processing equipment used (HS code(s): 0103; 0203; 020630; 020910; 0210; of 0502; of 0511; 1601*; 1602*; 843680; 843850; 970529)</w:t>
            </w:r>
          </w:p>
          <w:p w:rsidR="005B049C" w:rsidRPr="00F778D1" w:rsidP="004D1783" w14:paraId="46A1361D" w14:textId="77777777">
            <w:pPr>
              <w:spacing w:after="120"/>
            </w:pPr>
            <w:r w:rsidRPr="00C41A01">
              <w:rPr>
                <w:sz w:val="16"/>
                <w:szCs w:val="20"/>
              </w:rPr>
              <w:t>* With exception of prepared heat-treated goods of pork, prepared goods containing pork or raw materials of animal origin (from pork) for the production of feeds for non-productive and fur-producing animals with the use of technologies providing destruction of ASFV in accordance with the provisions of Chapter 15.1 of the OIE Terrestrial Animal Health Code.</w:t>
            </w:r>
          </w:p>
        </w:tc>
      </w:tr>
      <w:tr w14:paraId="53BEEEF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3CA1265"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A308D6D"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3AE552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206A39A" w14:textId="77777777">
            <w:pPr>
              <w:spacing w:after="120"/>
              <w:ind w:left="607" w:hanging="607"/>
              <w:rPr>
                <w:b/>
              </w:rPr>
            </w:pPr>
            <w:r w:rsidRPr="004D1783">
              <w:rPr>
                <w:b/>
                <w:bCs/>
              </w:rPr>
              <w:t>[X]</w:t>
            </w:r>
            <w:r w:rsidRPr="004D1783">
              <w:rPr>
                <w:b/>
                <w:bCs/>
              </w:rPr>
              <w:tab/>
              <w:t>Specific regions or countries:</w:t>
            </w:r>
            <w:r w:rsidRPr="00C902EF">
              <w:rPr>
                <w:bCs/>
              </w:rPr>
              <w:t xml:space="preserve"> Chinese Taipei</w:t>
            </w:r>
          </w:p>
        </w:tc>
      </w:tr>
      <w:tr w14:paraId="6423274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E3218C"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4A8AED32" w14:textId="77777777">
            <w:pPr>
              <w:spacing w:before="120" w:after="120"/>
            </w:pPr>
            <w:r w:rsidRPr="004D1783">
              <w:rPr>
                <w:b/>
              </w:rPr>
              <w:t>Title of the notified document:</w:t>
            </w:r>
            <w:r w:rsidRPr="008F3F4B">
              <w:t xml:space="preserve"> </w:t>
            </w:r>
            <w:r w:rsidRPr="008F3F4B">
              <w:t>Letter of the Federal Service for Veterinary and Phytosanitary Surveillance as of 5 November 2025 No. FS-KS-7/21811</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1</w:t>
            </w:r>
          </w:p>
          <w:p w:rsidR="00C41A01" w:rsidP="00C41A01" w14:paraId="3DA48515" w14:textId="53557977">
            <w:hyperlink r:id="rId4" w:tgtFrame="_blank" w:history="1">
              <w:r w:rsidRPr="004D1783">
                <w:rPr>
                  <w:color w:val="0000FF"/>
                  <w:u w:val="single"/>
                </w:rPr>
                <w:t>https://fsvps.gov.ru/files/ukazanie-rosselhoznadzora-ot-05-nojabrja-2025-goda-fs-ks-2-21811/</w:t>
              </w:r>
            </w:hyperlink>
          </w:p>
          <w:p w:rsidR="00326D34" w:rsidRPr="004D1783" w:rsidP="004D1783" w14:paraId="4EBA823C" w14:textId="51701153">
            <w:pPr>
              <w:spacing w:after="120"/>
            </w:pPr>
            <w:hyperlink r:id="rId5" w:history="1">
              <w:r w:rsidRPr="00B90AF2">
                <w:rPr>
                  <w:rStyle w:val="Hyperlink"/>
                </w:rPr>
                <w:t>https://members.wto.org/crnattachments/2025/SPS/RUS/25_07934_00_x.pdf</w:t>
              </w:r>
            </w:hyperlink>
          </w:p>
        </w:tc>
      </w:tr>
      <w:tr w14:paraId="1723766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3A72683"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E7D4742" w14:textId="2331C4B8">
            <w:pPr>
              <w:spacing w:before="120" w:after="120"/>
            </w:pPr>
            <w:r w:rsidRPr="004D1783">
              <w:rPr>
                <w:b/>
              </w:rPr>
              <w:t>Description of content:</w:t>
            </w:r>
            <w:r w:rsidRPr="00097200">
              <w:t xml:space="preserve"> </w:t>
            </w:r>
            <w:r w:rsidRPr="00097200">
              <w:t>This letter introduces temporary restrictions on the imports of live swine and products obtained thereof, hunting trophies and equipment to the Russian</w:t>
            </w:r>
            <w:r>
              <w:t> </w:t>
            </w:r>
            <w:r w:rsidRPr="00097200">
              <w:t>Federation, as well as on the transit of live swine through the territory of the Russian Federation from Chinese Taipei due to the registration of outbreaks of African swine fever (ASF) in Chinese Taipei.</w:t>
            </w:r>
          </w:p>
        </w:tc>
      </w:tr>
      <w:tr w14:paraId="71B01DC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816B69"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E0284DE"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04A9425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C7423B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E8A8F53" w14:textId="77777777">
            <w:pPr>
              <w:spacing w:before="120" w:after="120"/>
            </w:pPr>
            <w:r w:rsidRPr="004D1783">
              <w:rPr>
                <w:b/>
              </w:rPr>
              <w:t>Nature of the urgent problem(s) and reason for urgent action:</w:t>
            </w:r>
            <w:r w:rsidRPr="00786DCE">
              <w:t xml:space="preserve"> </w:t>
            </w:r>
            <w:r w:rsidRPr="00786DCE">
              <w:t>The measure seeks to prevent the introduction of ASF into the territory of the Russian Federation.</w:t>
            </w:r>
          </w:p>
        </w:tc>
      </w:tr>
      <w:tr w14:paraId="116128D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61C4C3"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C41A01" w14:paraId="7DC6548A" w14:textId="77777777">
            <w:pPr>
              <w:spacing w:before="120" w:after="80"/>
              <w:rPr>
                <w:b/>
              </w:rPr>
            </w:pPr>
            <w:r w:rsidRPr="004D1783">
              <w:rPr>
                <w:b/>
              </w:rPr>
              <w:t xml:space="preserve">Is there a relevant international standard? If so, identify the standard: </w:t>
            </w:r>
          </w:p>
          <w:p w:rsidR="00326D34" w:rsidRPr="004D1783" w:rsidP="00C41A01" w14:paraId="3CA61AF5"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B650757" w14:textId="77777777">
            <w:pPr>
              <w:spacing w:after="120"/>
              <w:ind w:left="720" w:hanging="720"/>
            </w:pPr>
            <w:r w:rsidRPr="004D1783">
              <w:rPr>
                <w:b/>
              </w:rPr>
              <w:t>[X]</w:t>
            </w:r>
            <w:r w:rsidRPr="004D1783">
              <w:rPr>
                <w:b/>
              </w:rPr>
              <w:tab/>
              <w:t xml:space="preserve">World Organization for Animal Health (OIE) </w:t>
            </w:r>
            <w:r w:rsidRPr="004D1783">
              <w:rPr>
                <w:b/>
                <w:i/>
              </w:rPr>
              <w:t xml:space="preserve">(e.g. </w:t>
            </w:r>
            <w:r w:rsidRPr="004D1783">
              <w:rPr>
                <w:b/>
                <w:i/>
              </w:rPr>
              <w:t>Terrestrial or Aquatic Animal Health Code, chapter number)</w:t>
            </w:r>
            <w:r w:rsidRPr="00F245E3" w:rsidR="009966BE">
              <w:rPr>
                <w:b/>
              </w:rPr>
              <w:t>:</w:t>
            </w:r>
            <w:r w:rsidRPr="00F245E3">
              <w:t xml:space="preserve"> Terrestrial Code, Chapter 15.1</w:t>
            </w:r>
          </w:p>
          <w:p w:rsidR="00326D34" w:rsidRPr="004D1783" w:rsidP="00C41A01" w14:paraId="7DD76261"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AE611E8" w14:textId="77777777">
            <w:pPr>
              <w:spacing w:after="120"/>
              <w:ind w:left="720" w:hanging="720"/>
              <w:rPr>
                <w:b/>
              </w:rPr>
            </w:pPr>
            <w:r w:rsidRPr="004D1783">
              <w:rPr>
                <w:b/>
              </w:rPr>
              <w:t>[ ]</w:t>
            </w:r>
            <w:r w:rsidRPr="004D1783">
              <w:rPr>
                <w:b/>
              </w:rPr>
              <w:tab/>
              <w:t>None</w:t>
            </w:r>
          </w:p>
          <w:p w:rsidR="00326D34" w:rsidRPr="004D1783" w:rsidP="004D1783" w14:paraId="7749D60F" w14:textId="77777777">
            <w:pPr>
              <w:spacing w:after="120"/>
              <w:rPr>
                <w:b/>
              </w:rPr>
            </w:pPr>
            <w:r w:rsidRPr="004D1783">
              <w:rPr>
                <w:b/>
              </w:rPr>
              <w:t>Does this proposed regulation conform to the relevant international standard?</w:t>
            </w:r>
          </w:p>
          <w:p w:rsidR="00326D34" w:rsidRPr="004D1783" w:rsidP="004D1783" w14:paraId="66A5E30D" w14:textId="77777777">
            <w:pPr>
              <w:spacing w:after="120"/>
              <w:rPr>
                <w:b/>
              </w:rPr>
            </w:pPr>
            <w:r w:rsidRPr="004D1783">
              <w:rPr>
                <w:b/>
              </w:rPr>
              <w:t>[X] Yes   [ ] No</w:t>
            </w:r>
          </w:p>
          <w:p w:rsidR="00326D34" w:rsidRPr="004D1783" w:rsidP="004D1783" w14:paraId="05044F41" w14:textId="77777777">
            <w:pPr>
              <w:spacing w:after="120"/>
              <w:rPr>
                <w:bCs/>
              </w:rPr>
            </w:pPr>
            <w:r w:rsidRPr="004D1783">
              <w:rPr>
                <w:b/>
              </w:rPr>
              <w:t>If no, describe, whenever possible, how and why it deviates from the international standard:</w:t>
            </w:r>
            <w:r w:rsidRPr="003E032D">
              <w:t xml:space="preserve"> </w:t>
            </w:r>
          </w:p>
        </w:tc>
      </w:tr>
      <w:tr w14:paraId="3401A4D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7676FE1"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363BED0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466CA7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1D06B9"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A97B966" w14:textId="10A32940">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6</w:t>
            </w:r>
            <w:r>
              <w:t> </w:t>
            </w:r>
            <w:r w:rsidRPr="00EC5D60">
              <w:t>November 2025</w:t>
            </w:r>
          </w:p>
          <w:p w:rsidR="00326D34" w:rsidRPr="004D1783" w:rsidP="004D1783" w14:paraId="29B08839" w14:textId="77777777">
            <w:pPr>
              <w:spacing w:after="120"/>
              <w:ind w:left="607" w:hanging="607"/>
            </w:pPr>
            <w:r w:rsidRPr="004D1783">
              <w:rPr>
                <w:b/>
              </w:rPr>
              <w:t>[ ]</w:t>
            </w:r>
            <w:r w:rsidRPr="004D1783">
              <w:rPr>
                <w:b/>
              </w:rPr>
              <w:tab/>
              <w:t>Trade facilitating measure</w:t>
            </w:r>
            <w:r w:rsidRPr="00EC5D60">
              <w:t xml:space="preserve"> </w:t>
            </w:r>
          </w:p>
        </w:tc>
      </w:tr>
      <w:tr w14:paraId="3BF3E69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6716C27"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684EEE01"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5B049C" w:rsidRPr="00EC5D60" w:rsidP="004D1783" w14:paraId="370D9466" w14:textId="77777777">
            <w:r w:rsidRPr="00EC5D60">
              <w:t>The Federal Service for Veterinary and Phytosanitary Surveillance</w:t>
            </w:r>
          </w:p>
          <w:p w:rsidR="005B049C" w:rsidRPr="00EC5D60" w:rsidP="004D1783" w14:paraId="1F02E672" w14:textId="77777777">
            <w:r w:rsidRPr="00EC5D60">
              <w:t>Orlikov pereulok 1/11</w:t>
            </w:r>
          </w:p>
          <w:p w:rsidR="005B049C" w:rsidRPr="00EC5D60" w:rsidP="004D1783" w14:paraId="4D4F71A4" w14:textId="77777777">
            <w:r w:rsidRPr="00EC5D60">
              <w:t>107139 Moscow</w:t>
            </w:r>
          </w:p>
          <w:p w:rsidR="005B049C" w:rsidRPr="00EC5D60" w:rsidP="004D1783" w14:paraId="7BC76C54" w14:textId="77777777">
            <w:r w:rsidRPr="00EC5D60">
              <w:t>Tel: +(7 499) 975 4347</w:t>
            </w:r>
          </w:p>
          <w:p w:rsidR="005B049C" w:rsidRPr="00EC5D60" w:rsidP="004D1783" w14:paraId="2C93C4DC" w14:textId="77777777">
            <w:pPr>
              <w:spacing w:after="120"/>
            </w:pPr>
            <w:r w:rsidRPr="00EC5D60">
              <w:t xml:space="preserve">E-mail: </w:t>
            </w:r>
            <w:hyperlink r:id="rId6" w:history="1">
              <w:r w:rsidRPr="00EC5D60">
                <w:rPr>
                  <w:color w:val="0000FF"/>
                  <w:u w:val="single"/>
                </w:rPr>
                <w:t>info@svfk.mcx.ru</w:t>
              </w:r>
            </w:hyperlink>
          </w:p>
        </w:tc>
      </w:tr>
      <w:tr w14:paraId="0E34802B" w14:textId="77777777" w:rsidTr="00B056CB">
        <w:tblPrEx>
          <w:tblW w:w="5000" w:type="pct"/>
          <w:tblLayout w:type="fixed"/>
          <w:tblLook w:val="0000"/>
        </w:tblPrEx>
        <w:tc>
          <w:tcPr>
            <w:tcW w:w="707" w:type="dxa"/>
            <w:tcBorders>
              <w:top w:val="single" w:sz="6" w:space="0" w:color="auto"/>
            </w:tcBorders>
          </w:tcPr>
          <w:p w:rsidR="00326D34" w:rsidRPr="004D1783" w:rsidP="00B056CB" w14:paraId="16E21150"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9BEF776"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2E285C0F" w14:textId="77777777">
            <w:pPr>
              <w:keepNext/>
              <w:keepLines/>
              <w:rPr>
                <w:bCs/>
              </w:rPr>
            </w:pPr>
            <w:r w:rsidRPr="00EC5D60">
              <w:rPr>
                <w:bCs/>
              </w:rPr>
              <w:t>The Federal Service for Veterinary and Phytosanitary Surveillance</w:t>
            </w:r>
          </w:p>
          <w:p w:rsidR="00326D34" w:rsidRPr="00EC5D60" w:rsidP="00B056CB" w14:paraId="5D607E65" w14:textId="77777777">
            <w:pPr>
              <w:keepNext/>
              <w:keepLines/>
              <w:rPr>
                <w:bCs/>
              </w:rPr>
            </w:pPr>
            <w:r w:rsidRPr="00EC5D60">
              <w:rPr>
                <w:bCs/>
              </w:rPr>
              <w:t>Orlikov pereulok 1/11</w:t>
            </w:r>
          </w:p>
          <w:p w:rsidR="00326D34" w:rsidRPr="00EC5D60" w:rsidP="00B056CB" w14:paraId="59DDC574" w14:textId="77777777">
            <w:pPr>
              <w:keepNext/>
              <w:keepLines/>
              <w:rPr>
                <w:bCs/>
              </w:rPr>
            </w:pPr>
            <w:r w:rsidRPr="00EC5D60">
              <w:rPr>
                <w:bCs/>
              </w:rPr>
              <w:t>107139 Moscow</w:t>
            </w:r>
          </w:p>
          <w:p w:rsidR="00326D34" w:rsidRPr="00EC5D60" w:rsidP="00B056CB" w14:paraId="2BECC809" w14:textId="77777777">
            <w:pPr>
              <w:keepNext/>
              <w:keepLines/>
              <w:rPr>
                <w:bCs/>
              </w:rPr>
            </w:pPr>
            <w:r w:rsidRPr="00EC5D60">
              <w:rPr>
                <w:bCs/>
              </w:rPr>
              <w:t>Tel: +(7 499) 975 4347</w:t>
            </w:r>
          </w:p>
          <w:p w:rsidR="00326D34" w:rsidRPr="00EC5D60" w:rsidP="00B056CB" w14:paraId="35C2D364" w14:textId="77777777">
            <w:pPr>
              <w:keepNext/>
              <w:keepLines/>
              <w:spacing w:after="120"/>
              <w:rPr>
                <w:bCs/>
              </w:rPr>
            </w:pPr>
            <w:r w:rsidRPr="00EC5D60">
              <w:rPr>
                <w:bCs/>
              </w:rPr>
              <w:t xml:space="preserve">E-mail: </w:t>
            </w:r>
            <w:hyperlink r:id="rId6" w:history="1">
              <w:r w:rsidRPr="00EC5D60">
                <w:rPr>
                  <w:bCs/>
                  <w:color w:val="0000FF"/>
                  <w:u w:val="single"/>
                </w:rPr>
                <w:t>info@svfk.mcx.ru</w:t>
              </w:r>
            </w:hyperlink>
          </w:p>
        </w:tc>
      </w:tr>
    </w:tbl>
    <w:p w:rsidR="007141CF" w:rsidRPr="004D1783" w:rsidP="004D1783" w14:paraId="0F25A720" w14:textId="77777777"/>
    <w:sectPr w:rsidSect="00C41A0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41A01" w:rsidP="00C41A01" w14:paraId="0D434ABF" w14:textId="1CA97C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41A01" w:rsidP="00C41A01" w14:paraId="69CB08D5" w14:textId="257C277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1933980"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1A01" w:rsidRPr="00C41A01" w:rsidP="00C41A01" w14:paraId="4376D432" w14:textId="77777777">
    <w:pPr>
      <w:pStyle w:val="Header"/>
      <w:pBdr>
        <w:bottom w:val="single" w:sz="4" w:space="1" w:color="auto"/>
      </w:pBdr>
      <w:tabs>
        <w:tab w:val="clear" w:pos="4513"/>
        <w:tab w:val="clear" w:pos="9027"/>
      </w:tabs>
      <w:jc w:val="center"/>
    </w:pPr>
    <w:r w:rsidRPr="00C41A01">
      <w:t>G/SPS/N/RUS/338</w:t>
    </w:r>
  </w:p>
  <w:p w:rsidR="00C41A01" w:rsidRPr="00C41A01" w:rsidP="00C41A01" w14:paraId="53491B71" w14:textId="77777777">
    <w:pPr>
      <w:pStyle w:val="Header"/>
      <w:pBdr>
        <w:bottom w:val="single" w:sz="4" w:space="1" w:color="auto"/>
      </w:pBdr>
      <w:tabs>
        <w:tab w:val="clear" w:pos="4513"/>
        <w:tab w:val="clear" w:pos="9027"/>
      </w:tabs>
      <w:jc w:val="center"/>
    </w:pPr>
  </w:p>
  <w:p w:rsidR="00C41A01" w:rsidRPr="00C41A01" w:rsidP="00C41A01" w14:paraId="02DA1D38" w14:textId="40B74E71">
    <w:pPr>
      <w:pStyle w:val="Header"/>
      <w:pBdr>
        <w:bottom w:val="single" w:sz="4" w:space="1" w:color="auto"/>
      </w:pBdr>
      <w:tabs>
        <w:tab w:val="clear" w:pos="4513"/>
        <w:tab w:val="clear" w:pos="9027"/>
      </w:tabs>
      <w:jc w:val="center"/>
    </w:pPr>
    <w:r w:rsidRPr="00C41A01">
      <w:t xml:space="preserve">- </w:t>
    </w:r>
    <w:r w:rsidRPr="00C41A01">
      <w:fldChar w:fldCharType="begin"/>
    </w:r>
    <w:r w:rsidRPr="00C41A01">
      <w:instrText xml:space="preserve"> PAGE </w:instrText>
    </w:r>
    <w:r w:rsidRPr="00C41A01">
      <w:fldChar w:fldCharType="separate"/>
    </w:r>
    <w:r w:rsidRPr="00C41A01">
      <w:t>2</w:t>
    </w:r>
    <w:r w:rsidRPr="00C41A01">
      <w:fldChar w:fldCharType="end"/>
    </w:r>
    <w:r w:rsidRPr="00C41A01">
      <w:t xml:space="preserve"> -</w:t>
    </w:r>
  </w:p>
  <w:p w:rsidR="00326D34" w:rsidRPr="00C41A01" w:rsidP="00C41A01" w14:paraId="0CE72148" w14:textId="5F2E009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1A01" w:rsidRPr="00C41A01" w:rsidP="00C41A01" w14:paraId="2E213713" w14:textId="77777777">
    <w:pPr>
      <w:pStyle w:val="Header"/>
      <w:pBdr>
        <w:bottom w:val="single" w:sz="4" w:space="1" w:color="auto"/>
      </w:pBdr>
      <w:tabs>
        <w:tab w:val="clear" w:pos="4513"/>
        <w:tab w:val="clear" w:pos="9027"/>
      </w:tabs>
      <w:jc w:val="center"/>
    </w:pPr>
    <w:r w:rsidRPr="00C41A01">
      <w:t>G/SPS/N/RUS/338</w:t>
    </w:r>
  </w:p>
  <w:p w:rsidR="00C41A01" w:rsidRPr="00C41A01" w:rsidP="00C41A01" w14:paraId="0823C44A" w14:textId="77777777">
    <w:pPr>
      <w:pStyle w:val="Header"/>
      <w:pBdr>
        <w:bottom w:val="single" w:sz="4" w:space="1" w:color="auto"/>
      </w:pBdr>
      <w:tabs>
        <w:tab w:val="clear" w:pos="4513"/>
        <w:tab w:val="clear" w:pos="9027"/>
      </w:tabs>
      <w:jc w:val="center"/>
    </w:pPr>
  </w:p>
  <w:p w:rsidR="00C41A01" w:rsidRPr="00C41A01" w:rsidP="00C41A01" w14:paraId="414B9256" w14:textId="4B4A9ADC">
    <w:pPr>
      <w:pStyle w:val="Header"/>
      <w:pBdr>
        <w:bottom w:val="single" w:sz="4" w:space="1" w:color="auto"/>
      </w:pBdr>
      <w:tabs>
        <w:tab w:val="clear" w:pos="4513"/>
        <w:tab w:val="clear" w:pos="9027"/>
      </w:tabs>
      <w:jc w:val="center"/>
    </w:pPr>
    <w:r w:rsidRPr="00C41A01">
      <w:t xml:space="preserve">- </w:t>
    </w:r>
    <w:r w:rsidRPr="00C41A01">
      <w:fldChar w:fldCharType="begin"/>
    </w:r>
    <w:r w:rsidRPr="00C41A01">
      <w:instrText xml:space="preserve"> PAGE </w:instrText>
    </w:r>
    <w:r w:rsidRPr="00C41A01">
      <w:fldChar w:fldCharType="separate"/>
    </w:r>
    <w:r w:rsidRPr="00C41A01">
      <w:rPr>
        <w:noProof/>
      </w:rPr>
      <w:t>2</w:t>
    </w:r>
    <w:r w:rsidRPr="00C41A01">
      <w:fldChar w:fldCharType="end"/>
    </w:r>
    <w:r w:rsidRPr="00C41A01">
      <w:t xml:space="preserve"> -</w:t>
    </w:r>
  </w:p>
  <w:p w:rsidR="00326D34" w:rsidRPr="00C41A01" w:rsidP="00C41A01" w14:paraId="1AA4923D" w14:textId="2D2360F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BAAB8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137DD5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733BBDC" w14:textId="06DAA26A">
          <w:pPr>
            <w:jc w:val="right"/>
            <w:rPr>
              <w:b/>
              <w:color w:val="FF0000"/>
              <w:szCs w:val="16"/>
            </w:rPr>
          </w:pPr>
          <w:r>
            <w:rPr>
              <w:b/>
              <w:color w:val="FF0000"/>
              <w:szCs w:val="16"/>
            </w:rPr>
            <w:t xml:space="preserve"> </w:t>
          </w:r>
        </w:p>
      </w:tc>
    </w:tr>
    <w:bookmarkEnd w:id="0"/>
    <w:tr w14:paraId="3DC7AE0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2544F1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376BCDEC" w14:textId="77777777">
          <w:pPr>
            <w:jc w:val="right"/>
            <w:rPr>
              <w:b/>
              <w:szCs w:val="16"/>
            </w:rPr>
          </w:pPr>
        </w:p>
      </w:tc>
    </w:tr>
    <w:tr w14:paraId="0A0CDF95"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06C0D79" w14:textId="77777777">
          <w:pPr>
            <w:jc w:val="left"/>
            <w:rPr>
              <w:noProof/>
              <w:lang w:eastAsia="en-GB"/>
            </w:rPr>
          </w:pPr>
        </w:p>
      </w:tc>
      <w:tc>
        <w:tcPr>
          <w:tcW w:w="5448" w:type="dxa"/>
          <w:gridSpan w:val="2"/>
          <w:shd w:val="clear" w:color="auto" w:fill="FFFFFF"/>
          <w:tcMar>
            <w:left w:w="108" w:type="dxa"/>
            <w:right w:w="108" w:type="dxa"/>
          </w:tcMar>
        </w:tcPr>
        <w:p w:rsidR="00C41A01" w:rsidP="00043762" w14:paraId="14AE9C17" w14:textId="77777777">
          <w:pPr>
            <w:jc w:val="right"/>
            <w:rPr>
              <w:b/>
              <w:szCs w:val="16"/>
            </w:rPr>
          </w:pPr>
          <w:bookmarkStart w:id="1" w:name="bmkSymbols"/>
          <w:r>
            <w:rPr>
              <w:b/>
              <w:szCs w:val="16"/>
            </w:rPr>
            <w:t>G/SPS/N/RUS/338</w:t>
          </w:r>
        </w:p>
        <w:bookmarkEnd w:id="1"/>
        <w:p w:rsidR="00ED54E0" w:rsidRPr="004D1783" w:rsidP="00043762" w14:paraId="3C4DA703" w14:textId="47A80AAE">
          <w:pPr>
            <w:jc w:val="right"/>
            <w:rPr>
              <w:b/>
              <w:szCs w:val="16"/>
            </w:rPr>
          </w:pPr>
        </w:p>
      </w:tc>
    </w:tr>
    <w:tr w14:paraId="7B68315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AEA012A" w14:textId="77777777"/>
      </w:tc>
      <w:tc>
        <w:tcPr>
          <w:tcW w:w="5448" w:type="dxa"/>
          <w:gridSpan w:val="2"/>
          <w:shd w:val="clear" w:color="auto" w:fill="FFFFFF"/>
          <w:tcMar>
            <w:left w:w="108" w:type="dxa"/>
            <w:right w:w="108" w:type="dxa"/>
          </w:tcMar>
          <w:vAlign w:val="center"/>
        </w:tcPr>
        <w:p w:rsidR="00ED54E0" w:rsidRPr="00326D34" w:rsidP="00545F9C" w14:paraId="6E3B7E46" w14:textId="77777777">
          <w:pPr>
            <w:jc w:val="right"/>
            <w:rPr>
              <w:szCs w:val="16"/>
            </w:rPr>
          </w:pPr>
          <w:bookmarkStart w:id="2" w:name="spsDateDistribution"/>
          <w:bookmarkStart w:id="3" w:name="bmkDate"/>
          <w:bookmarkEnd w:id="2"/>
          <w:r w:rsidRPr="00326D34">
            <w:rPr>
              <w:szCs w:val="16"/>
            </w:rPr>
            <w:t>13 November 2025</w:t>
          </w:r>
          <w:bookmarkEnd w:id="3"/>
        </w:p>
      </w:tc>
    </w:tr>
    <w:tr w14:paraId="541FF60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73A0F27" w14:textId="77777777">
          <w:pPr>
            <w:jc w:val="left"/>
            <w:rPr>
              <w:b/>
            </w:rPr>
          </w:pPr>
          <w:bookmarkStart w:id="4" w:name="bmkSerial"/>
          <w:r>
            <w:rPr>
              <w:rFonts w:ascii="Verdana" w:eastAsia="Verdana" w:hAnsi="Verdana" w:cs="Verdana"/>
              <w:b w:val="0"/>
              <w:color w:val="FF0000"/>
              <w:sz w:val="18"/>
            </w:rPr>
            <w:t>(25-7533)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96433B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A5F37A8"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692F2803" w14:textId="38BE0CA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511EEC61" w14:textId="5752BC20">
          <w:pPr>
            <w:jc w:val="right"/>
            <w:rPr>
              <w:bCs/>
              <w:szCs w:val="18"/>
            </w:rPr>
          </w:pPr>
          <w:bookmarkStart w:id="7" w:name="bmkLanguage"/>
          <w:r>
            <w:rPr>
              <w:bCs/>
              <w:szCs w:val="18"/>
            </w:rPr>
            <w:t>Original: English</w:t>
          </w:r>
          <w:bookmarkEnd w:id="7"/>
        </w:p>
      </w:tc>
    </w:tr>
  </w:tbl>
  <w:p w:rsidR="00ED54E0" w:rsidRPr="004D1783" w14:paraId="21E6E9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63510382">
    <w:abstractNumId w:val="9"/>
  </w:num>
  <w:num w:numId="2" w16cid:durableId="891500764">
    <w:abstractNumId w:val="7"/>
  </w:num>
  <w:num w:numId="3" w16cid:durableId="1833061694">
    <w:abstractNumId w:val="6"/>
  </w:num>
  <w:num w:numId="4" w16cid:durableId="2024889932">
    <w:abstractNumId w:val="5"/>
  </w:num>
  <w:num w:numId="5" w16cid:durableId="407309517">
    <w:abstractNumId w:val="4"/>
  </w:num>
  <w:num w:numId="6" w16cid:durableId="1778215579">
    <w:abstractNumId w:val="12"/>
  </w:num>
  <w:num w:numId="7" w16cid:durableId="2093043966">
    <w:abstractNumId w:val="11"/>
  </w:num>
  <w:num w:numId="8" w16cid:durableId="1136070480">
    <w:abstractNumId w:val="10"/>
  </w:num>
  <w:num w:numId="9" w16cid:durableId="3261314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1514031">
    <w:abstractNumId w:val="13"/>
  </w:num>
  <w:num w:numId="11" w16cid:durableId="542135462">
    <w:abstractNumId w:val="8"/>
  </w:num>
  <w:num w:numId="12" w16cid:durableId="1771468428">
    <w:abstractNumId w:val="3"/>
  </w:num>
  <w:num w:numId="13" w16cid:durableId="776295121">
    <w:abstractNumId w:val="2"/>
  </w:num>
  <w:num w:numId="14" w16cid:durableId="1383359450">
    <w:abstractNumId w:val="1"/>
  </w:num>
  <w:num w:numId="15" w16cid:durableId="13922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9C"/>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2982"/>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90AF2"/>
    <w:rsid w:val="00BB1F84"/>
    <w:rsid w:val="00BB4E9D"/>
    <w:rsid w:val="00BD648A"/>
    <w:rsid w:val="00BE5468"/>
    <w:rsid w:val="00BF1AD8"/>
    <w:rsid w:val="00C061C3"/>
    <w:rsid w:val="00C11EAC"/>
    <w:rsid w:val="00C15DF6"/>
    <w:rsid w:val="00C305D7"/>
    <w:rsid w:val="00C30F2A"/>
    <w:rsid w:val="00C35650"/>
    <w:rsid w:val="00C41A01"/>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109DB1"/>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C41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05-nojabrja-2025-goda-fs-ks-2-21811/" TargetMode="External" /><Relationship Id="rId5" Type="http://schemas.openxmlformats.org/officeDocument/2006/relationships/hyperlink" Target="https://members.wto.org/crnattachments/2025/SPS/RUS/25_07934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2025-11-13T13:13:00Z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G/SPS/N/RUS/338</vt:lpwstr>
  </property>
</Properties>
</file>