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955B93" w14:paraId="54BDB6A8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C3AED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15373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F4910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1E6B7A2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600B4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BB562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E55BD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156E14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11B12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C72F4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Fruto fresco de aguacate (</w:t>
            </w:r>
            <w:r w:rsidRPr="00A834A1">
              <w:rPr>
                <w:i/>
                <w:iCs/>
              </w:rPr>
              <w:t>Persea americana</w:t>
            </w:r>
            <w:r w:rsidRPr="00A834A1">
              <w:t>)</w:t>
            </w:r>
          </w:p>
        </w:tc>
      </w:tr>
      <w:tr w14:paraId="3790C2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0A056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7F0E1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74BC2D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07DDCE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Perú</w:t>
            </w:r>
          </w:p>
        </w:tc>
      </w:tr>
      <w:tr w14:paraId="6CA2B69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89D74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55B93" w14:paraId="0E152DAB" w14:textId="45DD57AF">
            <w:pPr>
              <w:spacing w:before="120" w:after="6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076-2025-IPSA, Establecimiento de Requisitos Fitosanitarios para la Importación de fruto fresco de aguacate (</w:t>
            </w:r>
            <w:r w:rsidRPr="00A834A1">
              <w:rPr>
                <w:i/>
                <w:iCs/>
              </w:rPr>
              <w:t>Persea</w:t>
            </w:r>
            <w:r w:rsidR="00955B93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americana</w:t>
            </w:r>
            <w:r w:rsidRPr="00A834A1">
              <w:t>). origen Perú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D85AF4B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https://members.wto.org/crnattachments/2025/SPS/NIC/25_07910_00_s.pdf</w:t>
              </w:r>
            </w:hyperlink>
          </w:p>
        </w:tc>
      </w:tr>
      <w:tr w14:paraId="4664FC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43EA11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55B93" w14:paraId="7D7769F6" w14:textId="77777777">
            <w:pPr>
              <w:spacing w:before="120" w:after="10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fruto fresco aguacate (</w:t>
            </w:r>
            <w:r w:rsidRPr="00A834A1">
              <w:rPr>
                <w:i/>
                <w:iCs/>
              </w:rPr>
              <w:t>Persea americana</w:t>
            </w:r>
            <w:r w:rsidRPr="00A834A1">
              <w:t>) origen Perú.</w:t>
            </w:r>
          </w:p>
          <w:p w:rsidR="00606E20" w:rsidRPr="00A834A1" w:rsidP="00955B93" w14:paraId="6928EFC3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indicando que el producto vegetal ha sido inspeccionado oficialmente por la ONPF del país de origen;</w:t>
            </w:r>
          </w:p>
          <w:p w:rsidR="00606E20" w:rsidRPr="00A834A1" w:rsidP="00955B93" w14:paraId="6282ED2B" w14:textId="412F004B">
            <w:pPr>
              <w:numPr>
                <w:ilvl w:val="0"/>
                <w:numId w:val="17"/>
              </w:numPr>
              <w:ind w:left="357" w:hanging="357"/>
            </w:pPr>
            <w:r w:rsidRPr="00A834A1">
              <w:t>Deberá venir debidamente empacado libre de residuos vegetales y suelo</w:t>
            </w:r>
            <w:r>
              <w:t>;</w:t>
            </w:r>
          </w:p>
          <w:p w:rsidR="00606E20" w:rsidRPr="00A834A1" w:rsidP="00955B93" w14:paraId="53D188F3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606E20" w:rsidRPr="00A834A1" w:rsidP="00955B93" w14:paraId="287FB58F" w14:textId="77777777">
            <w:pPr>
              <w:spacing w:before="10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34B9E5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2EF4A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6C81BC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6157F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AD42F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55B93" w14:paraId="43EFCAA3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955B93" w14:paraId="613DAA2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5B66DD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55B93" w14:paraId="129FD33B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8772BE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EDC93A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F19AA9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6B12CE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A63575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C55D4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606E20" w:rsidRPr="00A834A1" w:rsidP="00955B93" w14:paraId="62FE8C90" w14:textId="5979724C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 w:rsidR="00955B93">
              <w:t> </w:t>
            </w:r>
            <w:r w:rsidRPr="00A834A1">
              <w:t>No.</w:t>
            </w:r>
            <w:r w:rsidR="00955B93">
              <w:t> </w:t>
            </w:r>
            <w:r w:rsidRPr="00A834A1">
              <w:t>1020</w:t>
            </w:r>
            <w:r w:rsidR="00955B93">
              <w:t> </w:t>
            </w:r>
            <w:r w:rsidRPr="00A834A1">
              <w:t xml:space="preserve">"Ley de Protección Fitosanitaria de Nicaragua" (disponible en </w:t>
            </w:r>
            <w:r w:rsidR="00955B93">
              <w:t>e</w:t>
            </w:r>
            <w:r w:rsidRPr="00A834A1">
              <w:t>spañol)</w:t>
            </w:r>
          </w:p>
        </w:tc>
      </w:tr>
      <w:tr w14:paraId="1B1CE17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1A191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407C1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8E4585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E48CD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032584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C3202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DB4706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DE151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0BF5B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DEF2FC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12 de enero de 2026</w:t>
            </w:r>
          </w:p>
          <w:p w:rsidR="00B91FF3" w:rsidRPr="00DA2000" w:rsidP="00DA2000" w14:paraId="0F1C5E2E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06E20" w:rsidRPr="00A834A1" w:rsidP="00DA2000" w14:paraId="4E55B9C4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606E20" w:rsidRPr="00A834A1" w:rsidP="00DA2000" w14:paraId="49C470BD" w14:textId="77777777">
            <w:pPr>
              <w:keepNext/>
            </w:pPr>
            <w:r w:rsidRPr="00A834A1">
              <w:t>Oficina de Información y Notificación</w:t>
            </w:r>
          </w:p>
          <w:p w:rsidR="00606E20" w:rsidRPr="00A834A1" w:rsidP="00DA2000" w14:paraId="1025E904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606E20" w:rsidRPr="00A834A1" w:rsidP="00DA2000" w14:paraId="1968F694" w14:textId="77777777">
            <w:pPr>
              <w:keepNext/>
            </w:pPr>
            <w:r w:rsidRPr="00A834A1">
              <w:t>Managua</w:t>
            </w:r>
          </w:p>
          <w:p w:rsidR="00606E20" w:rsidRPr="00A834A1" w:rsidP="00DA2000" w14:paraId="6AC8411D" w14:textId="77777777">
            <w:pPr>
              <w:keepNext/>
            </w:pPr>
            <w:r w:rsidRPr="00A834A1">
              <w:t>Tel: +(505) 2248 9300, Ext.: 1314, 1310</w:t>
            </w:r>
          </w:p>
          <w:p w:rsidR="00606E20" w:rsidRPr="00A834A1" w:rsidP="00DA2000" w14:paraId="1F76DBF7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6C7615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80F9CC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9FD546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06E20" w:rsidRPr="00A834A1" w:rsidP="000D29D0" w14:paraId="169CE245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606E20" w:rsidRPr="00A834A1" w:rsidP="000D29D0" w14:paraId="1BA13089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606E20" w:rsidRPr="00A834A1" w:rsidP="000D29D0" w14:paraId="11CFA57B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606E20" w:rsidRPr="00A834A1" w:rsidP="000D29D0" w14:paraId="660C0B84" w14:textId="77777777">
            <w:pPr>
              <w:keepNext/>
              <w:keepLines/>
            </w:pPr>
            <w:r w:rsidRPr="00A834A1">
              <w:t>Managua</w:t>
            </w:r>
          </w:p>
          <w:p w:rsidR="00606E20" w:rsidRPr="00A834A1" w:rsidP="000D29D0" w14:paraId="7722AAC1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606E20" w:rsidRPr="00A834A1" w:rsidP="00955B93" w14:paraId="07FDAC39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606E20" w:rsidRPr="00A834A1" w:rsidP="000D29D0" w14:paraId="29C4AECC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606E20" w:rsidRPr="00A834A1" w:rsidP="000D29D0" w14:paraId="79728267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606E20" w:rsidRPr="00A834A1" w:rsidP="000D29D0" w14:paraId="39018F65" w14:textId="77777777">
            <w:pPr>
              <w:keepNext/>
              <w:keepLines/>
            </w:pPr>
            <w:r w:rsidRPr="00A834A1">
              <w:t>Managua</w:t>
            </w:r>
          </w:p>
          <w:p w:rsidR="00955B93" w:rsidRPr="00A834A1" w:rsidP="00955B93" w14:paraId="67D759AB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955B93" w:rsidRPr="00A834A1" w:rsidP="00955B93" w14:paraId="4B97D973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955B93" w:rsidRPr="00A834A1" w:rsidP="00955B93" w14:paraId="1B7DF2F0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606E20" w:rsidRPr="00A834A1" w:rsidP="000D29D0" w14:paraId="34B49F9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606E20" w:rsidRPr="00955B93" w:rsidP="000D29D0" w14:paraId="105A1F79" w14:textId="77777777">
            <w:pPr>
              <w:keepNext/>
              <w:keepLines/>
              <w:spacing w:after="120"/>
              <w:rPr>
                <w:lang w:val="en-GB"/>
              </w:rPr>
            </w:pPr>
            <w:r w:rsidRPr="00955B93">
              <w:rPr>
                <w:lang w:val="en-GB"/>
              </w:rPr>
              <w:t xml:space="preserve">Sitio web: </w:t>
            </w:r>
            <w:hyperlink r:id="rId8" w:history="1">
              <w:r w:rsidRPr="00955B93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955B93" w:rsidP="00DA2000" w14:paraId="091E514D" w14:textId="77777777">
      <w:pPr>
        <w:rPr>
          <w:lang w:val="en-GB"/>
        </w:rPr>
      </w:pPr>
    </w:p>
    <w:sectPr w:rsidSect="00955B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55B93" w:rsidP="00955B93" w14:paraId="595C3B47" w14:textId="0D6C350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55B93" w:rsidP="00955B93" w14:paraId="3934267C" w14:textId="47BE504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E33355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55B93" w:rsidRPr="00955B93" w:rsidP="00955B93" w14:paraId="1CF949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55B93">
      <w:t>G/SPS/N/NIC/204</w:t>
    </w:r>
  </w:p>
  <w:p w:rsidR="00955B93" w:rsidRPr="00955B93" w:rsidP="00955B93" w14:paraId="3B5DBD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55B93" w:rsidRPr="00955B93" w:rsidP="00955B93" w14:paraId="01335774" w14:textId="22769C7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55B93">
      <w:t xml:space="preserve">- </w:t>
    </w:r>
    <w:r w:rsidRPr="00955B93">
      <w:fldChar w:fldCharType="begin"/>
    </w:r>
    <w:r w:rsidRPr="00955B93">
      <w:instrText xml:space="preserve"> PAGE </w:instrText>
    </w:r>
    <w:r w:rsidRPr="00955B93">
      <w:fldChar w:fldCharType="separate"/>
    </w:r>
    <w:r w:rsidRPr="00955B93">
      <w:t>2</w:t>
    </w:r>
    <w:r w:rsidRPr="00955B93">
      <w:fldChar w:fldCharType="end"/>
    </w:r>
    <w:r w:rsidRPr="00955B93">
      <w:t xml:space="preserve"> -</w:t>
    </w:r>
  </w:p>
  <w:p w:rsidR="00B91FF3" w:rsidRPr="00955B93" w:rsidP="00955B93" w14:paraId="76F15ED4" w14:textId="4BE73D9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55B93" w:rsidRPr="00955B93" w:rsidP="00955B93" w14:paraId="321C9B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55B93">
      <w:t>G/SPS/N/NIC/204</w:t>
    </w:r>
  </w:p>
  <w:p w:rsidR="00955B93" w:rsidRPr="00955B93" w:rsidP="00955B93" w14:paraId="33C29B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55B93" w:rsidRPr="00955B93" w:rsidP="00955B93" w14:paraId="58B58D97" w14:textId="0E85881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55B93">
      <w:t xml:space="preserve">- </w:t>
    </w:r>
    <w:r w:rsidRPr="00955B93">
      <w:fldChar w:fldCharType="begin"/>
    </w:r>
    <w:r w:rsidRPr="00955B93">
      <w:instrText xml:space="preserve"> PAGE </w:instrText>
    </w:r>
    <w:r w:rsidRPr="00955B93">
      <w:fldChar w:fldCharType="separate"/>
    </w:r>
    <w:r w:rsidRPr="00955B93">
      <w:rPr>
        <w:noProof/>
      </w:rPr>
      <w:t>2</w:t>
    </w:r>
    <w:r w:rsidRPr="00955B93">
      <w:fldChar w:fldCharType="end"/>
    </w:r>
    <w:r w:rsidRPr="00955B93">
      <w:t xml:space="preserve"> -</w:t>
    </w:r>
  </w:p>
  <w:p w:rsidR="00DD65B2" w:rsidRPr="00955B93" w:rsidP="00955B93" w14:paraId="3615C1B2" w14:textId="0B3A5AA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7A109A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277F2F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EB02C52" w14:textId="276AC2F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463D656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7FCFB0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F380D51" w14:textId="77777777">
          <w:pPr>
            <w:jc w:val="right"/>
            <w:rPr>
              <w:b/>
              <w:szCs w:val="18"/>
            </w:rPr>
          </w:pPr>
        </w:p>
      </w:tc>
    </w:tr>
    <w:tr w14:paraId="56C5DA58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522691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55B93" w:rsidP="00043017" w14:paraId="62A7B905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G/SPS/N/NIC/204</w:t>
          </w:r>
        </w:p>
        <w:bookmarkEnd w:id="1"/>
        <w:p w:rsidR="00043017" w:rsidRPr="00B91FF3" w:rsidP="00043017" w14:paraId="4E6D6B9A" w14:textId="6A0BD2ED">
          <w:pPr>
            <w:jc w:val="right"/>
            <w:rPr>
              <w:b/>
              <w:szCs w:val="18"/>
            </w:rPr>
          </w:pPr>
        </w:p>
      </w:tc>
    </w:tr>
    <w:tr w14:paraId="1AA6F86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F56554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E1299E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13 de noviembre de 2025</w:t>
          </w:r>
          <w:bookmarkEnd w:id="3"/>
        </w:p>
      </w:tc>
    </w:tr>
    <w:tr w14:paraId="7838D43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293635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(25-7511)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B5648E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3419D0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732F2B7" w14:textId="11AD0D6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8962621" w14:textId="75E05D5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732C62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0528014">
    <w:abstractNumId w:val="8"/>
  </w:num>
  <w:num w:numId="2" w16cid:durableId="951282348">
    <w:abstractNumId w:val="3"/>
  </w:num>
  <w:num w:numId="3" w16cid:durableId="1368947657">
    <w:abstractNumId w:val="2"/>
  </w:num>
  <w:num w:numId="4" w16cid:durableId="625357607">
    <w:abstractNumId w:val="1"/>
  </w:num>
  <w:num w:numId="5" w16cid:durableId="606428411">
    <w:abstractNumId w:val="0"/>
  </w:num>
  <w:num w:numId="6" w16cid:durableId="1962149745">
    <w:abstractNumId w:val="13"/>
  </w:num>
  <w:num w:numId="7" w16cid:durableId="515389238">
    <w:abstractNumId w:val="11"/>
  </w:num>
  <w:num w:numId="8" w16cid:durableId="1897934070">
    <w:abstractNumId w:val="14"/>
  </w:num>
  <w:num w:numId="9" w16cid:durableId="1705868271">
    <w:abstractNumId w:val="10"/>
  </w:num>
  <w:num w:numId="10" w16cid:durableId="2096628166">
    <w:abstractNumId w:val="9"/>
  </w:num>
  <w:num w:numId="11" w16cid:durableId="675033076">
    <w:abstractNumId w:val="7"/>
  </w:num>
  <w:num w:numId="12" w16cid:durableId="1470856311">
    <w:abstractNumId w:val="6"/>
  </w:num>
  <w:num w:numId="13" w16cid:durableId="1254557885">
    <w:abstractNumId w:val="5"/>
  </w:num>
  <w:num w:numId="14" w16cid:durableId="759834341">
    <w:abstractNumId w:val="4"/>
  </w:num>
  <w:num w:numId="15" w16cid:durableId="376513505">
    <w:abstractNumId w:val="12"/>
  </w:num>
  <w:num w:numId="16" w16cid:durableId="4454686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3305508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174B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E07E2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5733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06E2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55B93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2982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7ABC36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7910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da13475c-0584-48b9-97de-04ee08730f7c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77ED47A-35A6-481C-A045-204B59EA43F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Alfarra, Hadeel</cp:lastModifiedBy>
  <cp:revision>13</cp:revision>
  <dcterms:created xsi:type="dcterms:W3CDTF">2017-07-03T11:20:00Z</dcterms:created>
  <dcterms:modified xsi:type="dcterms:W3CDTF">2025-11-13T11:00:00Z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G/SPS/N/NIC/204</vt:lpwstr>
  </property>
  <property fmtid="{D5CDD505-2E9C-101B-9397-08002B2CF9AE}" pid="3" name="TitusGUID">
    <vt:lpwstr>da13475c-0584-48b9-97de-04ee08730f7c</vt:lpwstr>
  </property>
  <property fmtid="{D5CDD505-2E9C-101B-9397-08002B2CF9AE}" pid="4" name="WTOCLASSIFICATION">
    <vt:lpwstr>WTO OFFICIAL</vt:lpwstr>
  </property>
</Properties>
</file>