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055E33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F0A25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9FAA6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FC9977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63C5318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EBB1F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40B8A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F83322" w14:textId="77777777">
            <w:pPr>
              <w:spacing w:before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</w:t>
            </w:r>
          </w:p>
          <w:p w:rsidR="00E969BF" w:rsidRPr="0065690F" w:rsidP="00441372" w14:paraId="00CE8B1A" w14:textId="77777777">
            <w:pPr>
              <w:spacing w:after="120"/>
            </w:pPr>
            <w:r w:rsidRPr="0065690F">
              <w:t>Ministry of Agriculture and Livestock</w:t>
            </w:r>
          </w:p>
        </w:tc>
      </w:tr>
      <w:tr w14:paraId="642A44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B6BD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85CD8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 xml:space="preserve">Coffea arabica </w:t>
            </w:r>
            <w:r w:rsidRPr="0065690F">
              <w:t>and</w:t>
            </w:r>
            <w:r w:rsidRPr="0065690F">
              <w:rPr>
                <w:i/>
                <w:iCs/>
              </w:rPr>
              <w:t xml:space="preserve"> Coffea canephora</w:t>
            </w:r>
          </w:p>
        </w:tc>
      </w:tr>
      <w:tr w14:paraId="265987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82884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B41EC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F0CCD1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924082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Indonesia</w:t>
            </w:r>
          </w:p>
        </w:tc>
      </w:tr>
      <w:tr w14:paraId="161B247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A1B0F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0FB5FE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Draft. Establishes the phytosanitary requirements for the import of green coffee beans (</w:t>
            </w:r>
            <w:r w:rsidRPr="0065690F">
              <w:rPr>
                <w:i/>
                <w:iCs/>
              </w:rPr>
              <w:t>Coffea arabica</w:t>
            </w:r>
            <w:r w:rsidRPr="0065690F">
              <w:t xml:space="preserve"> and </w:t>
            </w:r>
            <w:r w:rsidRPr="0065690F">
              <w:rPr>
                <w:i/>
                <w:iCs/>
              </w:rPr>
              <w:t>Coffea canephora</w:t>
            </w:r>
            <w:r w:rsidRPr="0065690F">
              <w:t>) produced in Indonesia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5EC5DA8A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https://members.wto.org/crnattachments/2025/SPS/BRA/25_07806_00_e.pdf</w:t>
              </w:r>
            </w:hyperlink>
          </w:p>
          <w:p w:rsidR="00EA4725" w:rsidRPr="00441372" w:rsidP="00441372" w14:paraId="675DD757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https://members.wto.org/crnattachments/2025/SPS/BRA/25_07806_00_x.pdf</w:t>
              </w:r>
            </w:hyperlink>
          </w:p>
        </w:tc>
      </w:tr>
      <w:tr w14:paraId="73961A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518B8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6234F3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establish the phytosanitary requirements for the the import of green beans (Category 3) of coffee (</w:t>
            </w:r>
            <w:r w:rsidRPr="0065690F">
              <w:rPr>
                <w:i/>
                <w:iCs/>
              </w:rPr>
              <w:t xml:space="preserve">Coffea arabica </w:t>
            </w:r>
            <w:r w:rsidRPr="0065690F">
              <w:t>and</w:t>
            </w:r>
            <w:r w:rsidRPr="0065690F">
              <w:rPr>
                <w:i/>
                <w:iCs/>
              </w:rPr>
              <w:t xml:space="preserve"> Coffea canephora</w:t>
            </w:r>
            <w:r w:rsidRPr="0065690F">
              <w:t>) produced in Indonesia.</w:t>
            </w:r>
          </w:p>
        </w:tc>
      </w:tr>
      <w:tr w14:paraId="0E8ACF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886FD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37BE42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5072D5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4486B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F075C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4E2BA0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90809A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B77332" w:rsidP="00441372" w14:paraId="1F63D31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</w:p>
          <w:p w:rsidR="00EA4725" w:rsidRPr="00441372" w:rsidP="00B77332" w14:paraId="2467BE83" w14:textId="462EAAC8">
            <w:pPr>
              <w:spacing w:after="120"/>
              <w:ind w:left="720" w:firstLine="36"/>
              <w:rPr>
                <w:b/>
              </w:rPr>
            </w:pPr>
            <w:r w:rsidRPr="0065690F">
              <w:t>ISPM Nos. 1, 2, 11.</w:t>
            </w:r>
          </w:p>
          <w:p w:rsidR="00EA4725" w:rsidRPr="00441372" w:rsidP="00441372" w14:paraId="3B0475D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5289EA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25C452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8D7235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B0E5A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70ED3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491DEF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653CC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B4AF4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B64CA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2A8871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017B96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E2FFE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80EB9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</w:t>
            </w:r>
          </w:p>
          <w:p w:rsidR="00EA4725" w:rsidRPr="00441372" w:rsidP="00441372" w14:paraId="5EDA8DB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709353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48767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F6DE7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10 January 2026</w:t>
            </w:r>
          </w:p>
          <w:p w:rsidR="00EA4725" w:rsidRPr="00441372" w:rsidP="00441372" w14:paraId="1CC1A266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969BF" w:rsidRPr="0065690F" w:rsidP="00441372" w14:paraId="4B7FDFBF" w14:textId="77777777">
            <w:r w:rsidRPr="0065690F">
              <w:t>Ministry of Agriculture and Livestock</w:t>
            </w:r>
          </w:p>
          <w:p w:rsidR="00E969BF" w:rsidRPr="0065690F" w:rsidP="00441372" w14:paraId="03B7812D" w14:textId="77777777">
            <w:r w:rsidRPr="0065690F">
              <w:t>Secretariat of Trade and International Relations</w:t>
            </w:r>
          </w:p>
          <w:p w:rsidR="00E969BF" w:rsidRPr="0065690F" w:rsidP="00441372" w14:paraId="31E34635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209FC2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74AA61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5D3968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1438E4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77B5A7E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0EF6797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2BEDAA30" w14:textId="77777777"/>
    <w:sectPr w:rsidSect="00B773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77332" w:rsidP="00B77332" w14:paraId="7E2C91BF" w14:textId="5A86AD3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77332" w:rsidP="00B77332" w14:paraId="4D3A965C" w14:textId="407A67B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534661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77332" w:rsidRPr="00B77332" w:rsidP="00B77332" w14:paraId="60DC22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7332">
      <w:t>G/SPS/N/BRA/2443</w:t>
    </w:r>
  </w:p>
  <w:p w:rsidR="00B77332" w:rsidRPr="00B77332" w:rsidP="00B77332" w14:paraId="6EE7D3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77332" w:rsidRPr="00B77332" w:rsidP="00B77332" w14:paraId="5377DE02" w14:textId="782CEF5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7332">
      <w:t xml:space="preserve">- </w:t>
    </w:r>
    <w:r w:rsidRPr="00B77332">
      <w:fldChar w:fldCharType="begin"/>
    </w:r>
    <w:r w:rsidRPr="00B77332">
      <w:instrText xml:space="preserve"> PAGE </w:instrText>
    </w:r>
    <w:r w:rsidRPr="00B77332">
      <w:fldChar w:fldCharType="separate"/>
    </w:r>
    <w:r w:rsidRPr="00B77332">
      <w:t>2</w:t>
    </w:r>
    <w:r w:rsidRPr="00B77332">
      <w:fldChar w:fldCharType="end"/>
    </w:r>
    <w:r w:rsidRPr="00B77332">
      <w:t xml:space="preserve"> -</w:t>
    </w:r>
  </w:p>
  <w:p w:rsidR="00EA4725" w:rsidRPr="00B77332" w:rsidP="00B77332" w14:paraId="364E0305" w14:textId="56ECBF6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77332" w:rsidRPr="00B77332" w:rsidP="00B77332" w14:paraId="7DFBAE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7332">
      <w:t>G/SPS/N/BRA/2443</w:t>
    </w:r>
  </w:p>
  <w:p w:rsidR="00B77332" w:rsidRPr="00B77332" w:rsidP="00B77332" w14:paraId="7154A2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77332" w:rsidRPr="00B77332" w:rsidP="00B77332" w14:paraId="0D8167D0" w14:textId="3B70CC2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77332">
      <w:t xml:space="preserve">- </w:t>
    </w:r>
    <w:r w:rsidRPr="00B77332">
      <w:fldChar w:fldCharType="begin"/>
    </w:r>
    <w:r w:rsidRPr="00B77332">
      <w:instrText xml:space="preserve"> PAGE </w:instrText>
    </w:r>
    <w:r w:rsidRPr="00B77332">
      <w:fldChar w:fldCharType="separate"/>
    </w:r>
    <w:r w:rsidRPr="00B77332">
      <w:rPr>
        <w:noProof/>
      </w:rPr>
      <w:t>2</w:t>
    </w:r>
    <w:r w:rsidRPr="00B77332">
      <w:fldChar w:fldCharType="end"/>
    </w:r>
    <w:r w:rsidRPr="00B77332">
      <w:t xml:space="preserve"> -</w:t>
    </w:r>
  </w:p>
  <w:p w:rsidR="00EA4725" w:rsidRPr="00B77332" w:rsidP="00B77332" w14:paraId="61CA4CC0" w14:textId="7BAF41E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F8CE9C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93D504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03D6D0B" w14:textId="4657F36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AAB0FB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BF16CA1" w14:textId="3EC452BA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7E155F3" w14:textId="77777777">
          <w:pPr>
            <w:jc w:val="right"/>
            <w:rPr>
              <w:b/>
              <w:szCs w:val="16"/>
            </w:rPr>
          </w:pPr>
        </w:p>
      </w:tc>
    </w:tr>
    <w:tr w14:paraId="4D0C12A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F85A68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77332" w:rsidP="00656ABC" w14:paraId="67D98A9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G/SPS/N/BRA/2443</w:t>
          </w:r>
        </w:p>
        <w:bookmarkEnd w:id="1"/>
        <w:p w:rsidR="00656ABC" w:rsidRPr="00EA4725" w:rsidP="00656ABC" w14:paraId="10FCCB33" w14:textId="060423AE">
          <w:pPr>
            <w:jc w:val="right"/>
            <w:rPr>
              <w:b/>
              <w:szCs w:val="16"/>
            </w:rPr>
          </w:pPr>
        </w:p>
      </w:tc>
    </w:tr>
    <w:tr w14:paraId="0BEB4AD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3349A8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4195BF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11 November 2025</w:t>
          </w:r>
          <w:bookmarkEnd w:id="3"/>
        </w:p>
      </w:tc>
    </w:tr>
    <w:tr w14:paraId="3E10622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CA3B243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(25-7433)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EFA941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2795A6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592D25B" w14:textId="570847F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C9CB285" w14:textId="4B73374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48E033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0164207">
    <w:abstractNumId w:val="9"/>
  </w:num>
  <w:num w:numId="2" w16cid:durableId="1792356845">
    <w:abstractNumId w:val="7"/>
  </w:num>
  <w:num w:numId="3" w16cid:durableId="710348107">
    <w:abstractNumId w:val="6"/>
  </w:num>
  <w:num w:numId="4" w16cid:durableId="699890328">
    <w:abstractNumId w:val="5"/>
  </w:num>
  <w:num w:numId="5" w16cid:durableId="1224558766">
    <w:abstractNumId w:val="4"/>
  </w:num>
  <w:num w:numId="6" w16cid:durableId="1786193488">
    <w:abstractNumId w:val="12"/>
  </w:num>
  <w:num w:numId="7" w16cid:durableId="152337237">
    <w:abstractNumId w:val="11"/>
  </w:num>
  <w:num w:numId="8" w16cid:durableId="1391730437">
    <w:abstractNumId w:val="10"/>
  </w:num>
  <w:num w:numId="9" w16cid:durableId="2717418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0984629">
    <w:abstractNumId w:val="13"/>
  </w:num>
  <w:num w:numId="11" w16cid:durableId="134177743">
    <w:abstractNumId w:val="8"/>
  </w:num>
  <w:num w:numId="12" w16cid:durableId="598679231">
    <w:abstractNumId w:val="3"/>
  </w:num>
  <w:num w:numId="13" w16cid:durableId="1987514274">
    <w:abstractNumId w:val="2"/>
  </w:num>
  <w:num w:numId="14" w16cid:durableId="1142041962">
    <w:abstractNumId w:val="1"/>
  </w:num>
  <w:num w:numId="15" w16cid:durableId="98837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proofState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D2080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77332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C35EE"/>
    <w:rsid w:val="00DD3BA1"/>
    <w:rsid w:val="00DE50DB"/>
    <w:rsid w:val="00DF6AE1"/>
    <w:rsid w:val="00E06B18"/>
    <w:rsid w:val="00E46FD5"/>
    <w:rsid w:val="00E544BB"/>
    <w:rsid w:val="00E56545"/>
    <w:rsid w:val="00E64A48"/>
    <w:rsid w:val="00E969BF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9CC1AC"/>
  <w15:docId w15:val="{0F47F3BA-94EB-41D6-9B22-22730AFF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7806_00_e.pdf" TargetMode="External" /><Relationship Id="rId5" Type="http://schemas.openxmlformats.org/officeDocument/2006/relationships/hyperlink" Target="https://members.wto.org/crnattachments/2025/SPS/BRA/25_07806_00_x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2025-11-11T10:34:00Z</dcterms:created>
  <dcterms:modified xsi:type="dcterms:W3CDTF">2025-11-11T10:35:00Z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G/SPS/N/BRA/2443</vt:lpwstr>
  </property>
</Properties>
</file>