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4851C2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961F2E" w14:textId="77777777" w:rsidTr="00F3021D">
        <w:tblPrEx>
          <w:tblW w:w="5000" w:type="pct"/>
          <w:tblLayout w:type="fixed"/>
          <w:tblLook w:val="0000"/>
        </w:tblPrEx>
        <w:tc>
          <w:tcPr>
            <w:tcW w:w="707" w:type="dxa"/>
            <w:tcBorders>
              <w:bottom w:val="single" w:sz="6" w:space="0" w:color="auto"/>
            </w:tcBorders>
          </w:tcPr>
          <w:p w:rsidR="00EA4725" w:rsidRPr="00441372" w:rsidP="00441372" w14:paraId="3196206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76591E3" w14:textId="77777777">
            <w:pPr>
              <w:spacing w:before="120" w:after="120"/>
            </w:pPr>
            <w:r w:rsidRPr="00441372">
              <w:rPr>
                <w:b/>
              </w:rPr>
              <w:t>Notifying Member:</w:t>
            </w:r>
            <w:r w:rsidRPr="0065690F">
              <w:t xml:space="preserve"> </w:t>
            </w:r>
            <w:r w:rsidRPr="0065690F">
              <w:rPr>
                <w:u w:val="single"/>
              </w:rPr>
              <w:t>KINGDOM OF SAUDI ARABIA</w:t>
            </w:r>
          </w:p>
          <w:p w:rsidR="00EA4725" w:rsidRPr="00441372" w:rsidP="00441372" w14:paraId="3E9AB171" w14:textId="77777777">
            <w:pPr>
              <w:spacing w:after="120"/>
            </w:pPr>
            <w:r w:rsidRPr="00441372">
              <w:rPr>
                <w:b/>
                <w:bCs/>
              </w:rPr>
              <w:t>If applicable, name of local government involved:</w:t>
            </w:r>
            <w:r w:rsidRPr="0065690F">
              <w:rPr>
                <w:bCs/>
              </w:rPr>
              <w:t xml:space="preserve"> </w:t>
            </w:r>
          </w:p>
        </w:tc>
      </w:tr>
      <w:tr w14:paraId="7918A2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370D7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40C5B55" w14:textId="77777777">
            <w:pPr>
              <w:spacing w:before="120" w:after="120"/>
            </w:pPr>
            <w:r w:rsidRPr="00441372">
              <w:rPr>
                <w:b/>
              </w:rPr>
              <w:t>Agency responsible:</w:t>
            </w:r>
            <w:r w:rsidRPr="0065690F">
              <w:t xml:space="preserve"> Saudi Food and Drug Authority</w:t>
            </w:r>
          </w:p>
        </w:tc>
      </w:tr>
      <w:tr w14:paraId="10C85E8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133B9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9E2118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Pesticides and other agrochemicals (ICS code(s): 65.100)</w:t>
            </w:r>
          </w:p>
        </w:tc>
      </w:tr>
      <w:tr w14:paraId="495CCC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DF817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267687F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C4A4753"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89F110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18512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29A21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03C79D1" w14:textId="5C1084F4">
            <w:pPr>
              <w:spacing w:before="120" w:after="120"/>
            </w:pPr>
            <w:r w:rsidRPr="00441372">
              <w:rPr>
                <w:b/>
              </w:rPr>
              <w:t>Title of the notified document:</w:t>
            </w:r>
            <w:r w:rsidRPr="0065690F">
              <w:t xml:space="preserve"> Transportation of public health pesticide</w:t>
            </w:r>
            <w:r w:rsidRPr="00441372" w:rsidR="007E510C">
              <w:t>.</w:t>
            </w:r>
            <w:r w:rsidRPr="00441372">
              <w:rPr>
                <w:b/>
              </w:rPr>
              <w:t xml:space="preserve"> Language(s):</w:t>
            </w:r>
            <w:r w:rsidRPr="0065690F">
              <w:t xml:space="preserve"> </w:t>
            </w:r>
            <w:r w:rsidR="00814887">
              <w:t>Arabic</w:t>
            </w:r>
            <w:r w:rsidRPr="00441372" w:rsidR="007E510C">
              <w:rPr>
                <w:bCs/>
              </w:rPr>
              <w:t>.</w:t>
            </w:r>
            <w:r w:rsidRPr="00441372">
              <w:t xml:space="preserve"> </w:t>
            </w:r>
            <w:r w:rsidRPr="00441372">
              <w:rPr>
                <w:b/>
              </w:rPr>
              <w:t>Number of pages:</w:t>
            </w:r>
            <w:r w:rsidRPr="0065690F">
              <w:t xml:space="preserve"> </w:t>
            </w:r>
            <w:r w:rsidR="004379EF">
              <w:t>8</w:t>
            </w:r>
          </w:p>
          <w:p w:rsidR="00EA4725" w:rsidRPr="00441372" w:rsidP="00441372" w14:paraId="6B1A0D82" w14:textId="77777777">
            <w:pPr>
              <w:spacing w:after="120"/>
            </w:pPr>
            <w:hyperlink r:id="rId6" w:tgtFrame="_blank" w:history="1">
              <w:r w:rsidRPr="00441372">
                <w:rPr>
                  <w:color w:val="0000FF"/>
                  <w:u w:val="single"/>
                </w:rPr>
                <w:t>https://members.wto.org/crnattachments/2025/SPS/SAU/25_07269_00_x.pdf</w:t>
              </w:r>
            </w:hyperlink>
          </w:p>
        </w:tc>
      </w:tr>
      <w:tr w14:paraId="089F6B1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14ACF0" w14:textId="77777777">
            <w:pPr>
              <w:spacing w:before="120" w:after="120"/>
              <w:jc w:val="left"/>
            </w:pPr>
            <w:r w:rsidRPr="00441372">
              <w:rPr>
                <w:b/>
              </w:rPr>
              <w:t>6.</w:t>
            </w:r>
          </w:p>
        </w:tc>
        <w:tc>
          <w:tcPr>
            <w:tcW w:w="8320" w:type="dxa"/>
            <w:tcBorders>
              <w:top w:val="single" w:sz="6" w:space="0" w:color="auto"/>
              <w:bottom w:val="single" w:sz="6" w:space="0" w:color="auto"/>
            </w:tcBorders>
          </w:tcPr>
          <w:p w:rsidR="003C5E46" w:rsidRPr="0065690F" w:rsidP="00D84FBC" w14:paraId="12775FB5" w14:textId="334ED8AA">
            <w:pPr>
              <w:spacing w:before="120" w:after="120"/>
            </w:pPr>
            <w:r w:rsidRPr="00441372">
              <w:rPr>
                <w:b/>
              </w:rPr>
              <w:t>Description of content:</w:t>
            </w:r>
            <w:r w:rsidRPr="0065690F">
              <w:t xml:space="preserve"> This draft technical regulation sets forth the requirements and control measures governing the transportation of public health pesticides. It aims to ensure the safety and protection of individuals involved in transport activities, safeguard the environment from potential contamination or chemical hazards, and preserve the quality and effectiveness of pesticides throughout the entire transportation chain.</w:t>
            </w:r>
          </w:p>
        </w:tc>
      </w:tr>
      <w:tr w14:paraId="68281B1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DB032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B14CDCD" w14:textId="77777777">
            <w:pPr>
              <w:spacing w:before="120" w:after="120"/>
            </w:pPr>
            <w:r w:rsidRPr="00441372">
              <w:rPr>
                <w:b/>
              </w:rPr>
              <w:t>Objective and rationale: [ ] food safety, [ ] animal health, [ ] plant protection, [X] protect humans from animal/plant pest or disease, [X] protect territory from other damage from pests.</w:t>
            </w:r>
            <w:r w:rsidRPr="0065690F">
              <w:t xml:space="preserve"> </w:t>
            </w:r>
          </w:p>
        </w:tc>
      </w:tr>
      <w:tr w14:paraId="1CEF744E" w14:textId="77777777" w:rsidTr="007D703E">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A5529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25E855C" w14:textId="77777777">
            <w:pPr>
              <w:spacing w:before="120" w:after="120"/>
            </w:pPr>
            <w:r w:rsidRPr="00441372">
              <w:rPr>
                <w:b/>
              </w:rPr>
              <w:t>Is there a relevant international standard? If so, identify the standard:</w:t>
            </w:r>
          </w:p>
          <w:p w:rsidR="00EA4725" w:rsidRPr="00441372" w:rsidP="00441372" w14:paraId="4F2EE2B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4BCDE4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CA8021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4640977" w14:textId="77777777">
            <w:pPr>
              <w:spacing w:after="120"/>
              <w:ind w:left="720" w:hanging="720"/>
              <w:rPr>
                <w:b/>
              </w:rPr>
            </w:pPr>
            <w:r w:rsidRPr="00441372">
              <w:rPr>
                <w:b/>
              </w:rPr>
              <w:t>[X]</w:t>
            </w:r>
            <w:r w:rsidRPr="00441372">
              <w:rPr>
                <w:b/>
              </w:rPr>
              <w:tab/>
              <w:t>None</w:t>
            </w:r>
          </w:p>
          <w:p w:rsidR="00EA4725" w:rsidRPr="00441372" w:rsidP="00441372" w14:paraId="0CCBD235" w14:textId="77777777">
            <w:pPr>
              <w:spacing w:after="120"/>
              <w:rPr>
                <w:b/>
              </w:rPr>
            </w:pPr>
            <w:r w:rsidRPr="00441372">
              <w:rPr>
                <w:b/>
              </w:rPr>
              <w:t xml:space="preserve">Does this proposed regulation conform to the relevant international standard? </w:t>
            </w:r>
          </w:p>
          <w:p w:rsidR="00EA4725" w:rsidRPr="00441372" w:rsidP="009155A9" w14:paraId="024BE2AC" w14:textId="77777777">
            <w:pPr>
              <w:spacing w:before="240" w:after="120"/>
              <w:rPr>
                <w:b/>
              </w:rPr>
            </w:pPr>
            <w:r w:rsidRPr="00441372">
              <w:rPr>
                <w:b/>
              </w:rPr>
              <w:t>[ ] Yes   [ ] No</w:t>
            </w:r>
          </w:p>
          <w:p w:rsidR="00EA4725" w:rsidRPr="00441372" w:rsidP="00441372" w14:paraId="3443826E" w14:textId="77777777">
            <w:pPr>
              <w:spacing w:after="120"/>
            </w:pPr>
            <w:r w:rsidRPr="00441372">
              <w:rPr>
                <w:b/>
              </w:rPr>
              <w:t>If no, describe, whenever possible, how and why it deviates from the international standard:</w:t>
            </w:r>
            <w:r w:rsidRPr="0065690F">
              <w:t xml:space="preserve"> </w:t>
            </w:r>
          </w:p>
        </w:tc>
      </w:tr>
      <w:tr w14:paraId="353434A0" w14:textId="77777777" w:rsidTr="007D703E">
        <w:tblPrEx>
          <w:tblW w:w="5000" w:type="pct"/>
          <w:tblLayout w:type="fixed"/>
          <w:tblLook w:val="0000"/>
        </w:tblPrEx>
        <w:tc>
          <w:tcPr>
            <w:tcW w:w="707" w:type="dxa"/>
            <w:tcBorders>
              <w:top w:val="single" w:sz="6" w:space="0" w:color="auto"/>
              <w:bottom w:val="single" w:sz="4" w:space="0" w:color="auto"/>
            </w:tcBorders>
          </w:tcPr>
          <w:p w:rsidR="00EA4725" w:rsidRPr="00441372" w:rsidP="00441372" w14:paraId="294DA39D" w14:textId="77777777">
            <w:pPr>
              <w:spacing w:before="120" w:after="120"/>
              <w:jc w:val="left"/>
            </w:pPr>
            <w:r w:rsidRPr="00441372">
              <w:rPr>
                <w:b/>
              </w:rPr>
              <w:t>9.</w:t>
            </w:r>
          </w:p>
        </w:tc>
        <w:tc>
          <w:tcPr>
            <w:tcW w:w="8320" w:type="dxa"/>
            <w:tcBorders>
              <w:top w:val="single" w:sz="6" w:space="0" w:color="auto"/>
              <w:bottom w:val="single" w:sz="4" w:space="0" w:color="auto"/>
            </w:tcBorders>
          </w:tcPr>
          <w:p w:rsidR="00EA4725" w:rsidRPr="00441372" w:rsidP="00441372" w14:paraId="228A784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0E0C4DC" w14:textId="77777777" w:rsidTr="007D703E">
        <w:tblPrEx>
          <w:tblW w:w="5000" w:type="pct"/>
          <w:tblLayout w:type="fixed"/>
          <w:tblLook w:val="0000"/>
        </w:tblPrEx>
        <w:tc>
          <w:tcPr>
            <w:tcW w:w="707" w:type="dxa"/>
            <w:tcBorders>
              <w:top w:val="single" w:sz="4" w:space="0" w:color="auto"/>
              <w:bottom w:val="single" w:sz="6" w:space="0" w:color="auto"/>
            </w:tcBorders>
          </w:tcPr>
          <w:p w:rsidR="00EA4725" w:rsidRPr="00441372" w:rsidP="00441372" w14:paraId="2ED39DE4" w14:textId="77777777">
            <w:pPr>
              <w:spacing w:before="120" w:after="120"/>
              <w:jc w:val="left"/>
            </w:pPr>
            <w:r w:rsidRPr="00441372">
              <w:rPr>
                <w:b/>
              </w:rPr>
              <w:t>10.</w:t>
            </w:r>
          </w:p>
        </w:tc>
        <w:tc>
          <w:tcPr>
            <w:tcW w:w="8320" w:type="dxa"/>
            <w:tcBorders>
              <w:top w:val="single" w:sz="4" w:space="0" w:color="auto"/>
              <w:bottom w:val="single" w:sz="6" w:space="0" w:color="auto"/>
            </w:tcBorders>
          </w:tcPr>
          <w:p w:rsidR="00EA4725" w:rsidRPr="00441372" w:rsidP="00441372" w14:paraId="075CFD69"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157266DC"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08446C6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ED1BF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855B53C"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5B16799D" w14:textId="77777777">
            <w:pPr>
              <w:spacing w:after="120"/>
              <w:ind w:left="607" w:hanging="607"/>
              <w:rPr>
                <w:b/>
              </w:rPr>
            </w:pPr>
            <w:r w:rsidRPr="00441372">
              <w:rPr>
                <w:b/>
              </w:rPr>
              <w:t>[ ]</w:t>
            </w:r>
            <w:r w:rsidRPr="00441372">
              <w:rPr>
                <w:b/>
              </w:rPr>
              <w:tab/>
              <w:t>Trade facilitating measure</w:t>
            </w:r>
            <w:r w:rsidRPr="0065690F">
              <w:t xml:space="preserve"> </w:t>
            </w:r>
          </w:p>
        </w:tc>
      </w:tr>
      <w:tr w14:paraId="6C88AE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007D1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1CCDAD6" w14:textId="5A73ED6B">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D84FBC">
              <w:t>9 January</w:t>
            </w:r>
            <w:r w:rsidRPr="0065690F">
              <w:t xml:space="preserve"> 2025</w:t>
            </w:r>
          </w:p>
          <w:p w:rsidR="00EA4725" w:rsidRPr="00441372" w:rsidP="00441372" w14:paraId="0AF43603"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C5E46" w:rsidRPr="0065690F" w:rsidP="00441372" w14:paraId="55C8C4A4" w14:textId="77777777">
            <w:r w:rsidRPr="0065690F">
              <w:t>Saudi Food and Drug Authority (SFDA)</w:t>
            </w:r>
          </w:p>
          <w:p w:rsidR="003C5E46" w:rsidRPr="0065690F" w:rsidP="00441372" w14:paraId="122CA039" w14:textId="77777777">
            <w:r w:rsidRPr="0065690F">
              <w:t>Tel: +(966 11) 203 8222</w:t>
            </w:r>
          </w:p>
          <w:p w:rsidR="003C5E46" w:rsidRPr="0065690F" w:rsidP="00441372" w14:paraId="550B599C" w14:textId="77777777">
            <w:r w:rsidRPr="0065690F">
              <w:t>Fax: +(966 11) 210 9825</w:t>
            </w:r>
          </w:p>
          <w:p w:rsidR="003C5E46" w:rsidRPr="0065690F" w:rsidP="00441372" w14:paraId="2F79AAA3" w14:textId="77777777">
            <w:r w:rsidRPr="0065690F">
              <w:t xml:space="preserve">E-mail: </w:t>
            </w:r>
            <w:hyperlink r:id="rId7" w:history="1">
              <w:r w:rsidRPr="0065690F">
                <w:rPr>
                  <w:color w:val="0000FF"/>
                  <w:u w:val="single"/>
                </w:rPr>
                <w:t>SPSEP.Food@sfda.gov.sa</w:t>
              </w:r>
            </w:hyperlink>
          </w:p>
          <w:p w:rsidR="003C5E46" w:rsidRPr="0065690F" w:rsidP="00441372" w14:paraId="6993F772" w14:textId="77777777">
            <w:pPr>
              <w:spacing w:after="120"/>
            </w:pPr>
            <w:r w:rsidRPr="0065690F">
              <w:t xml:space="preserve">Website: </w:t>
            </w:r>
            <w:hyperlink r:id="rId8" w:history="1">
              <w:r w:rsidRPr="0065690F">
                <w:rPr>
                  <w:color w:val="0000FF"/>
                  <w:u w:val="single"/>
                </w:rPr>
                <w:t>http://www.sfda.gov.sa</w:t>
              </w:r>
            </w:hyperlink>
          </w:p>
        </w:tc>
      </w:tr>
      <w:tr w14:paraId="7845DD19" w14:textId="77777777" w:rsidTr="00F3021D">
        <w:tblPrEx>
          <w:tblW w:w="5000" w:type="pct"/>
          <w:tblLayout w:type="fixed"/>
          <w:tblLook w:val="0000"/>
        </w:tblPrEx>
        <w:tc>
          <w:tcPr>
            <w:tcW w:w="707" w:type="dxa"/>
            <w:tcBorders>
              <w:top w:val="single" w:sz="6" w:space="0" w:color="auto"/>
            </w:tcBorders>
          </w:tcPr>
          <w:p w:rsidR="00EA4725" w:rsidRPr="00441372" w:rsidP="00F3021D" w14:paraId="528DCA8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24A0B96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4F46128" w14:textId="77777777">
            <w:pPr>
              <w:keepNext/>
              <w:keepLines/>
              <w:rPr>
                <w:bCs/>
              </w:rPr>
            </w:pPr>
            <w:r w:rsidRPr="0065690F">
              <w:rPr>
                <w:bCs/>
              </w:rPr>
              <w:t>Saudi Food and Drug Authority (SFDA)</w:t>
            </w:r>
          </w:p>
          <w:p w:rsidR="00EA4725" w:rsidRPr="0065690F" w:rsidP="00F3021D" w14:paraId="6E4007BB" w14:textId="77777777">
            <w:pPr>
              <w:keepNext/>
              <w:keepLines/>
              <w:rPr>
                <w:bCs/>
              </w:rPr>
            </w:pPr>
            <w:r w:rsidRPr="0065690F">
              <w:rPr>
                <w:bCs/>
              </w:rPr>
              <w:t>Tel: +(966 11) 203 8222</w:t>
            </w:r>
          </w:p>
          <w:p w:rsidR="00EA4725" w:rsidRPr="0065690F" w:rsidP="00F3021D" w14:paraId="297586B9" w14:textId="77777777">
            <w:pPr>
              <w:keepNext/>
              <w:keepLines/>
              <w:rPr>
                <w:bCs/>
              </w:rPr>
            </w:pPr>
            <w:r w:rsidRPr="0065690F">
              <w:rPr>
                <w:bCs/>
              </w:rPr>
              <w:t>Fax: +(966 11) 210 9825</w:t>
            </w:r>
          </w:p>
          <w:p w:rsidR="00EA4725" w:rsidRPr="0065690F" w:rsidP="00F3021D" w14:paraId="1CBE2F5E" w14:textId="77777777">
            <w:pPr>
              <w:keepNext/>
              <w:keepLines/>
              <w:rPr>
                <w:bCs/>
              </w:rPr>
            </w:pPr>
            <w:r w:rsidRPr="0065690F">
              <w:rPr>
                <w:bCs/>
              </w:rPr>
              <w:t xml:space="preserve">E-mail: </w:t>
            </w:r>
            <w:hyperlink r:id="rId7" w:history="1">
              <w:r w:rsidRPr="0065690F">
                <w:rPr>
                  <w:bCs/>
                  <w:color w:val="0000FF"/>
                  <w:u w:val="single"/>
                </w:rPr>
                <w:t>SPSEP.Food@sfda.gov.sa</w:t>
              </w:r>
            </w:hyperlink>
          </w:p>
          <w:p w:rsidR="00EA4725" w:rsidRPr="0065690F" w:rsidP="00F3021D" w14:paraId="472BD98D" w14:textId="77777777">
            <w:pPr>
              <w:keepNext/>
              <w:keepLines/>
              <w:spacing w:after="120"/>
              <w:rPr>
                <w:bCs/>
              </w:rPr>
            </w:pPr>
            <w:r w:rsidRPr="0065690F">
              <w:rPr>
                <w:bCs/>
              </w:rPr>
              <w:t xml:space="preserve">Website: </w:t>
            </w:r>
            <w:hyperlink r:id="rId8" w:history="1">
              <w:r w:rsidRPr="0065690F">
                <w:rPr>
                  <w:bCs/>
                  <w:color w:val="0000FF"/>
                  <w:u w:val="single"/>
                </w:rPr>
                <w:t>http://www.sfda.gov.sa</w:t>
              </w:r>
            </w:hyperlink>
          </w:p>
        </w:tc>
      </w:tr>
    </w:tbl>
    <w:p w:rsidR="007141CF" w:rsidRPr="00441372" w:rsidP="00441372" w14:paraId="2B3FF0FC" w14:textId="77777777"/>
    <w:sectPr w:rsidSect="00AD1361">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D1361" w:rsidP="00AD1361" w14:paraId="36FA2664" w14:textId="18DA6AF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D1361" w:rsidP="00AD1361" w14:paraId="455EDA57" w14:textId="631D503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B80325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1361" w:rsidRPr="00AD1361" w:rsidP="00AD1361" w14:paraId="5013ECD2" w14:textId="77777777">
    <w:pPr>
      <w:pStyle w:val="Header"/>
      <w:pBdr>
        <w:bottom w:val="single" w:sz="4" w:space="1" w:color="auto"/>
      </w:pBdr>
      <w:tabs>
        <w:tab w:val="clear" w:pos="4513"/>
        <w:tab w:val="clear" w:pos="9027"/>
      </w:tabs>
      <w:jc w:val="center"/>
    </w:pPr>
    <w:r w:rsidRPr="00AD1361">
      <w:t>G/SPS/N/SAU/598</w:t>
    </w:r>
  </w:p>
  <w:p w:rsidR="00AD1361" w:rsidRPr="00AD1361" w:rsidP="00AD1361" w14:paraId="39402241" w14:textId="77777777">
    <w:pPr>
      <w:pStyle w:val="Header"/>
      <w:pBdr>
        <w:bottom w:val="single" w:sz="4" w:space="1" w:color="auto"/>
      </w:pBdr>
      <w:tabs>
        <w:tab w:val="clear" w:pos="4513"/>
        <w:tab w:val="clear" w:pos="9027"/>
      </w:tabs>
      <w:jc w:val="center"/>
    </w:pPr>
  </w:p>
  <w:p w:rsidR="00AD1361" w:rsidRPr="00AD1361" w:rsidP="00AD1361" w14:paraId="55AA36FB" w14:textId="27711BB1">
    <w:pPr>
      <w:pStyle w:val="Header"/>
      <w:pBdr>
        <w:bottom w:val="single" w:sz="4" w:space="1" w:color="auto"/>
      </w:pBdr>
      <w:tabs>
        <w:tab w:val="clear" w:pos="4513"/>
        <w:tab w:val="clear" w:pos="9027"/>
      </w:tabs>
      <w:jc w:val="center"/>
    </w:pPr>
    <w:r w:rsidRPr="00AD1361">
      <w:t xml:space="preserve">- </w:t>
    </w:r>
    <w:r w:rsidRPr="00AD1361">
      <w:fldChar w:fldCharType="begin"/>
    </w:r>
    <w:r w:rsidRPr="00AD1361">
      <w:instrText xml:space="preserve"> PAGE </w:instrText>
    </w:r>
    <w:r w:rsidRPr="00AD1361">
      <w:fldChar w:fldCharType="separate"/>
    </w:r>
    <w:r w:rsidRPr="00AD1361">
      <w:t>2</w:t>
    </w:r>
    <w:r w:rsidRPr="00AD1361">
      <w:fldChar w:fldCharType="end"/>
    </w:r>
    <w:r w:rsidRPr="00AD1361">
      <w:t xml:space="preserve"> -</w:t>
    </w:r>
  </w:p>
  <w:p w:rsidR="00EA4725" w:rsidRPr="00AD1361" w:rsidP="00AD1361" w14:paraId="2687422E" w14:textId="4D8A820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1361" w:rsidRPr="00AD1361" w:rsidP="00AD1361" w14:paraId="379FDCB7" w14:textId="77777777">
    <w:pPr>
      <w:pStyle w:val="Header"/>
      <w:pBdr>
        <w:bottom w:val="single" w:sz="4" w:space="1" w:color="auto"/>
      </w:pBdr>
      <w:tabs>
        <w:tab w:val="clear" w:pos="4513"/>
        <w:tab w:val="clear" w:pos="9027"/>
      </w:tabs>
      <w:jc w:val="center"/>
    </w:pPr>
    <w:r w:rsidRPr="00AD1361">
      <w:t>G/SPS/N/SAU/598</w:t>
    </w:r>
  </w:p>
  <w:p w:rsidR="00AD1361" w:rsidRPr="00AD1361" w:rsidP="00AD1361" w14:paraId="48284FCF" w14:textId="77777777">
    <w:pPr>
      <w:pStyle w:val="Header"/>
      <w:pBdr>
        <w:bottom w:val="single" w:sz="4" w:space="1" w:color="auto"/>
      </w:pBdr>
      <w:tabs>
        <w:tab w:val="clear" w:pos="4513"/>
        <w:tab w:val="clear" w:pos="9027"/>
      </w:tabs>
      <w:jc w:val="center"/>
    </w:pPr>
  </w:p>
  <w:p w:rsidR="00AD1361" w:rsidRPr="00AD1361" w:rsidP="00AD1361" w14:paraId="4652C80B" w14:textId="0AE32C54">
    <w:pPr>
      <w:pStyle w:val="Header"/>
      <w:pBdr>
        <w:bottom w:val="single" w:sz="4" w:space="1" w:color="auto"/>
      </w:pBdr>
      <w:tabs>
        <w:tab w:val="clear" w:pos="4513"/>
        <w:tab w:val="clear" w:pos="9027"/>
      </w:tabs>
      <w:jc w:val="center"/>
    </w:pPr>
    <w:r w:rsidRPr="00AD1361">
      <w:t xml:space="preserve">- </w:t>
    </w:r>
    <w:r w:rsidRPr="00AD1361">
      <w:fldChar w:fldCharType="begin"/>
    </w:r>
    <w:r w:rsidRPr="00AD1361">
      <w:instrText xml:space="preserve"> PAGE </w:instrText>
    </w:r>
    <w:r w:rsidRPr="00AD1361">
      <w:fldChar w:fldCharType="separate"/>
    </w:r>
    <w:r w:rsidRPr="00AD1361">
      <w:rPr>
        <w:noProof/>
      </w:rPr>
      <w:t>1</w:t>
    </w:r>
    <w:r w:rsidRPr="00AD1361">
      <w:fldChar w:fldCharType="end"/>
    </w:r>
    <w:r w:rsidRPr="00AD1361">
      <w:t xml:space="preserve"> -</w:t>
    </w:r>
  </w:p>
  <w:p w:rsidR="00EA4725" w:rsidRPr="00AD1361" w:rsidP="00AD1361" w14:paraId="3A9725D1" w14:textId="0E469F1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AFB12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035217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152A5CE" w14:textId="3F7D05D2">
          <w:pPr>
            <w:jc w:val="right"/>
            <w:rPr>
              <w:b/>
              <w:color w:val="FF0000"/>
              <w:szCs w:val="16"/>
            </w:rPr>
          </w:pPr>
          <w:r>
            <w:rPr>
              <w:b/>
              <w:color w:val="FF0000"/>
              <w:szCs w:val="16"/>
            </w:rPr>
            <w:t xml:space="preserve"> </w:t>
          </w:r>
        </w:p>
      </w:tc>
    </w:tr>
    <w:bookmarkEnd w:id="0"/>
    <w:tr w14:paraId="57910841"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12C969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699DBC7" w14:textId="77777777">
          <w:pPr>
            <w:jc w:val="right"/>
            <w:rPr>
              <w:b/>
              <w:szCs w:val="16"/>
            </w:rPr>
          </w:pPr>
        </w:p>
      </w:tc>
    </w:tr>
    <w:tr w14:paraId="1D5AC7A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1F690D5" w14:textId="77777777">
          <w:pPr>
            <w:jc w:val="left"/>
            <w:rPr>
              <w:noProof/>
              <w:lang w:eastAsia="en-GB"/>
            </w:rPr>
          </w:pPr>
        </w:p>
      </w:tc>
      <w:tc>
        <w:tcPr>
          <w:tcW w:w="5448" w:type="dxa"/>
          <w:gridSpan w:val="2"/>
          <w:shd w:val="clear" w:color="auto" w:fill="FFFFFF"/>
          <w:tcMar>
            <w:left w:w="108" w:type="dxa"/>
            <w:right w:w="108" w:type="dxa"/>
          </w:tcMar>
        </w:tcPr>
        <w:p w:rsidR="00AD1361" w:rsidP="00656ABC" w14:paraId="6AE52A0B" w14:textId="77777777">
          <w:pPr>
            <w:jc w:val="right"/>
            <w:rPr>
              <w:b/>
              <w:szCs w:val="16"/>
            </w:rPr>
          </w:pPr>
          <w:bookmarkStart w:id="1" w:name="bmkSymbols"/>
          <w:r>
            <w:rPr>
              <w:b/>
              <w:szCs w:val="16"/>
            </w:rPr>
            <w:t>G/SPS/N/SAU/598</w:t>
          </w:r>
        </w:p>
        <w:bookmarkEnd w:id="1"/>
        <w:p w:rsidR="00656ABC" w:rsidRPr="00EA4725" w:rsidP="00656ABC" w14:paraId="17D339BD" w14:textId="334EA38D">
          <w:pPr>
            <w:jc w:val="right"/>
            <w:rPr>
              <w:b/>
              <w:szCs w:val="16"/>
            </w:rPr>
          </w:pPr>
        </w:p>
      </w:tc>
    </w:tr>
    <w:tr w14:paraId="53C78D2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EAA09CA" w14:textId="77777777"/>
      </w:tc>
      <w:tc>
        <w:tcPr>
          <w:tcW w:w="5448" w:type="dxa"/>
          <w:gridSpan w:val="2"/>
          <w:shd w:val="clear" w:color="auto" w:fill="FFFFFF"/>
          <w:tcMar>
            <w:left w:w="108" w:type="dxa"/>
            <w:right w:w="108" w:type="dxa"/>
          </w:tcMar>
          <w:vAlign w:val="center"/>
        </w:tcPr>
        <w:p w:rsidR="00ED54E0" w:rsidRPr="00EA4725" w:rsidP="00422B6F" w14:paraId="1C466619" w14:textId="6C44958F">
          <w:pPr>
            <w:jc w:val="right"/>
            <w:rPr>
              <w:szCs w:val="16"/>
            </w:rPr>
          </w:pPr>
          <w:bookmarkStart w:id="2" w:name="spsDateDistribution"/>
          <w:bookmarkStart w:id="3" w:name="bmkDate"/>
          <w:bookmarkEnd w:id="2"/>
          <w:r>
            <w:rPr>
              <w:szCs w:val="16"/>
            </w:rPr>
            <w:t>10 November</w:t>
          </w:r>
          <w:r w:rsidRPr="00EA4725" w:rsidR="009B7704">
            <w:rPr>
              <w:szCs w:val="16"/>
            </w:rPr>
            <w:t xml:space="preserve"> 2025</w:t>
          </w:r>
          <w:bookmarkEnd w:id="3"/>
        </w:p>
      </w:tc>
    </w:tr>
    <w:tr w14:paraId="2974187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97EA9E5" w14:textId="77777777">
          <w:pPr>
            <w:jc w:val="left"/>
            <w:rPr>
              <w:b/>
            </w:rPr>
          </w:pPr>
          <w:bookmarkStart w:id="4" w:name="bmkSerial"/>
          <w:r>
            <w:rPr>
              <w:rFonts w:ascii="Verdana" w:eastAsia="Verdana" w:hAnsi="Verdana" w:cs="Verdana"/>
              <w:b w:val="0"/>
              <w:color w:val="FF0000"/>
              <w:sz w:val="18"/>
            </w:rPr>
            <w:t>(25-7338)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B488DC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76ABE02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5DB226F" w14:textId="0135004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2C4E5AD" w14:textId="383115CA">
          <w:pPr>
            <w:jc w:val="right"/>
            <w:rPr>
              <w:bCs/>
              <w:szCs w:val="18"/>
            </w:rPr>
          </w:pPr>
          <w:bookmarkStart w:id="7" w:name="bmkLanguage"/>
          <w:r>
            <w:rPr>
              <w:bCs/>
              <w:szCs w:val="18"/>
            </w:rPr>
            <w:t>Original: English</w:t>
          </w:r>
          <w:bookmarkEnd w:id="7"/>
        </w:p>
      </w:tc>
    </w:tr>
  </w:tbl>
  <w:p w:rsidR="00ED54E0" w:rsidRPr="00441372" w14:paraId="3AC355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38216077">
    <w:abstractNumId w:val="9"/>
  </w:num>
  <w:num w:numId="2" w16cid:durableId="670183145">
    <w:abstractNumId w:val="7"/>
  </w:num>
  <w:num w:numId="3" w16cid:durableId="720832155">
    <w:abstractNumId w:val="6"/>
  </w:num>
  <w:num w:numId="4" w16cid:durableId="1212383143">
    <w:abstractNumId w:val="5"/>
  </w:num>
  <w:num w:numId="5" w16cid:durableId="1400246014">
    <w:abstractNumId w:val="4"/>
  </w:num>
  <w:num w:numId="6" w16cid:durableId="1382944708">
    <w:abstractNumId w:val="12"/>
  </w:num>
  <w:num w:numId="7" w16cid:durableId="447119178">
    <w:abstractNumId w:val="11"/>
  </w:num>
  <w:num w:numId="8" w16cid:durableId="249392127">
    <w:abstractNumId w:val="10"/>
  </w:num>
  <w:num w:numId="9" w16cid:durableId="13775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3297386">
    <w:abstractNumId w:val="13"/>
  </w:num>
  <w:num w:numId="11" w16cid:durableId="15271774">
    <w:abstractNumId w:val="8"/>
  </w:num>
  <w:num w:numId="12" w16cid:durableId="1190031012">
    <w:abstractNumId w:val="3"/>
  </w:num>
  <w:num w:numId="13" w16cid:durableId="313071437">
    <w:abstractNumId w:val="2"/>
  </w:num>
  <w:num w:numId="14" w16cid:durableId="228543793">
    <w:abstractNumId w:val="1"/>
  </w:num>
  <w:num w:numId="15" w16cid:durableId="5062575">
    <w:abstractNumId w:val="0"/>
  </w:num>
  <w:num w:numId="16" w16cid:durableId="7905621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C5E46"/>
    <w:rsid w:val="003E2958"/>
    <w:rsid w:val="00422B6F"/>
    <w:rsid w:val="00423377"/>
    <w:rsid w:val="004379EF"/>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158B3"/>
    <w:rsid w:val="00715D26"/>
    <w:rsid w:val="007333DF"/>
    <w:rsid w:val="00744D6F"/>
    <w:rsid w:val="00745146"/>
    <w:rsid w:val="007577E3"/>
    <w:rsid w:val="00760DB3"/>
    <w:rsid w:val="00785406"/>
    <w:rsid w:val="007B5A4F"/>
    <w:rsid w:val="007B624B"/>
    <w:rsid w:val="007B635B"/>
    <w:rsid w:val="007D703E"/>
    <w:rsid w:val="007E510C"/>
    <w:rsid w:val="007E6507"/>
    <w:rsid w:val="007F2B8E"/>
    <w:rsid w:val="00807247"/>
    <w:rsid w:val="00814887"/>
    <w:rsid w:val="00821CFF"/>
    <w:rsid w:val="008363D8"/>
    <w:rsid w:val="00840C2B"/>
    <w:rsid w:val="008474E2"/>
    <w:rsid w:val="008730E9"/>
    <w:rsid w:val="008739FD"/>
    <w:rsid w:val="0087422C"/>
    <w:rsid w:val="00893E85"/>
    <w:rsid w:val="008A1FFD"/>
    <w:rsid w:val="008E372C"/>
    <w:rsid w:val="00903AB0"/>
    <w:rsid w:val="009155A9"/>
    <w:rsid w:val="009A2161"/>
    <w:rsid w:val="009A6F54"/>
    <w:rsid w:val="009B7704"/>
    <w:rsid w:val="00A52B02"/>
    <w:rsid w:val="00A6057A"/>
    <w:rsid w:val="00A62304"/>
    <w:rsid w:val="00A74017"/>
    <w:rsid w:val="00AA332C"/>
    <w:rsid w:val="00AB257C"/>
    <w:rsid w:val="00AC27F8"/>
    <w:rsid w:val="00AD1361"/>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1E72"/>
    <w:rsid w:val="00C65C0C"/>
    <w:rsid w:val="00C808FC"/>
    <w:rsid w:val="00C863EB"/>
    <w:rsid w:val="00CD7D97"/>
    <w:rsid w:val="00CE3EE6"/>
    <w:rsid w:val="00CE4BA1"/>
    <w:rsid w:val="00D000C7"/>
    <w:rsid w:val="00D52A9D"/>
    <w:rsid w:val="00D55AAD"/>
    <w:rsid w:val="00D66911"/>
    <w:rsid w:val="00D747AE"/>
    <w:rsid w:val="00D76A9E"/>
    <w:rsid w:val="00D84FBC"/>
    <w:rsid w:val="00D9226C"/>
    <w:rsid w:val="00DA20BD"/>
    <w:rsid w:val="00DB122C"/>
    <w:rsid w:val="00DD3BA1"/>
    <w:rsid w:val="00DE50DB"/>
    <w:rsid w:val="00DF6AE1"/>
    <w:rsid w:val="00E06B18"/>
    <w:rsid w:val="00E430B9"/>
    <w:rsid w:val="00E46FD5"/>
    <w:rsid w:val="00E544BB"/>
    <w:rsid w:val="00E56545"/>
    <w:rsid w:val="00E64A48"/>
    <w:rsid w:val="00EA4725"/>
    <w:rsid w:val="00EA5D4F"/>
    <w:rsid w:val="00EB6C56"/>
    <w:rsid w:val="00EC687E"/>
    <w:rsid w:val="00ED54E0"/>
    <w:rsid w:val="00EE3CAF"/>
    <w:rsid w:val="00EF2394"/>
    <w:rsid w:val="00EF2ADF"/>
    <w:rsid w:val="00F10FFC"/>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ADDC55"/>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9B7704"/>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SPS/SAU/25_07269_00_x.pdf" TargetMode="External" /><Relationship Id="rId7" Type="http://schemas.openxmlformats.org/officeDocument/2006/relationships/hyperlink" Target="mailto:SPSEP.Food@sfda.gov.sa" TargetMode="External" /><Relationship Id="rId8" Type="http://schemas.openxmlformats.org/officeDocument/2006/relationships/hyperlink" Target="http://www.sfda.gov.s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05485560-b737-4f0a-851e-efa1b8df6e50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0715ECC-71EE-4227-BE61-C167A72D0096}">
  <ds:schemaRefs>
    <ds:schemaRef ds:uri="http://schemas.openxmlformats.org/officeDocument/2006/bibliography"/>
  </ds:schemaRefs>
</ds:datastoreItem>
</file>

<file path=customXml/itemProps2.xml><?xml version="1.0" encoding="utf-8"?>
<ds:datastoreItem xmlns:ds="http://schemas.openxmlformats.org/officeDocument/2006/customXml" ds:itemID="{6F546EE2-B3BC-4AC3-8FF9-BC950992976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40</cp:revision>
  <dcterms:created xsi:type="dcterms:W3CDTF">2017-07-03T11:19:00Z</dcterms:created>
  <dcterms:modified xsi:type="dcterms:W3CDTF">2025-11-10T09:49:00Z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G/SPS/N/SAU/598</vt:lpwstr>
  </property>
  <property fmtid="{D5CDD505-2E9C-101B-9397-08002B2CF9AE}" pid="3" name="TitusGUID">
    <vt:lpwstr>05485560-b737-4f0a-851e-efa1b8df6e50</vt:lpwstr>
  </property>
  <property fmtid="{D5CDD505-2E9C-101B-9397-08002B2CF9AE}" pid="4" name="WTOCLASSIFICATION">
    <vt:lpwstr>WTO OFFICIAL</vt:lpwstr>
  </property>
</Properties>
</file>