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7BB9510D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DB10AD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0F67615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0C0E7677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KENYA</w:t>
            </w:r>
          </w:p>
          <w:p w:rsidR="00EA4725" w:rsidRPr="00441372" w:rsidP="00441372" w14:paraId="21E3729F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1053BF3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FA969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707560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Kenya Bureau of Standards</w:t>
            </w:r>
          </w:p>
        </w:tc>
      </w:tr>
      <w:tr w14:paraId="47D22C4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7DB649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ADE25F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Meat and meat products (ICS code(s): 67.120.10)</w:t>
            </w:r>
          </w:p>
        </w:tc>
      </w:tr>
      <w:tr w14:paraId="2814731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FA855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DA9F70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323926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16B4906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6E42C4C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912C7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641158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DKS 3042-3:2025, Primal and retail cuts – Requirements Part 3 - Porcine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13</w:t>
            </w:r>
          </w:p>
          <w:p w:rsidR="00EA4725" w:rsidRPr="00441372" w:rsidP="00441372" w14:paraId="10FA52AF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https://members.wto.org/crnattachments/2025/SPS/KEN/25_07564_00_e.pdf</w:t>
              </w:r>
            </w:hyperlink>
          </w:p>
        </w:tc>
      </w:tr>
      <w:tr w14:paraId="73C42BD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28347B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1639125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Kenya Standard specifies requirements, methods of sampling and test for porcine primal and retail cuts intended for human consumption.</w:t>
            </w:r>
          </w:p>
        </w:tc>
      </w:tr>
      <w:tr w14:paraId="1D4B8C0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D259B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BC91C32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0D83024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6477E58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FC6F0B4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3762DE" w:rsidP="00441372" w14:paraId="4D8138CE" w14:textId="77777777">
            <w:pPr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3762DE" w14:paraId="7E0CF13E" w14:textId="363294BF">
            <w:pPr>
              <w:numPr>
                <w:ilvl w:val="0"/>
                <w:numId w:val="17"/>
              </w:numPr>
              <w:ind w:left="1086"/>
            </w:pPr>
            <w:r w:rsidRPr="0065690F">
              <w:t>CAC/GL 50, General guidelines on sampling</w:t>
            </w:r>
          </w:p>
          <w:p w:rsidR="0060169D" w:rsidRPr="0065690F" w:rsidP="003762DE" w14:paraId="518FDF25" w14:textId="0467874C">
            <w:pPr>
              <w:numPr>
                <w:ilvl w:val="0"/>
                <w:numId w:val="17"/>
              </w:numPr>
              <w:ind w:left="1086"/>
            </w:pPr>
            <w:r w:rsidRPr="0065690F">
              <w:t>CAC/MRL 2, Maximum residue limits for veterinary drugs in food</w:t>
            </w:r>
          </w:p>
          <w:p w:rsidR="0060169D" w:rsidRPr="0065690F" w:rsidP="003762DE" w14:paraId="17705F97" w14:textId="12BE284F">
            <w:pPr>
              <w:numPr>
                <w:ilvl w:val="0"/>
                <w:numId w:val="17"/>
              </w:numPr>
              <w:spacing w:after="120"/>
              <w:ind w:left="1086"/>
            </w:pPr>
            <w:r w:rsidRPr="0065690F">
              <w:t>CAC/RCP 58, Code of hygienic practice for meat</w:t>
            </w:r>
          </w:p>
          <w:p w:rsidR="00EA4725" w:rsidRPr="00441372" w:rsidP="00441372" w14:paraId="4D0FF2D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7E39A1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19B2D7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692CD2A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779B0E9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128B853C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77CCE0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3762DE" w14:paraId="75FB0919" w14:textId="77777777">
            <w:pPr>
              <w:keepNext/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3762DE" w14:paraId="3A9903D6" w14:textId="77777777">
            <w:pPr>
              <w:keepNext/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60169D" w:rsidRPr="0065690F" w:rsidP="003762DE" w14:paraId="1B34F70B" w14:textId="77777777">
            <w:pPr>
              <w:keepNext/>
              <w:numPr>
                <w:ilvl w:val="0"/>
                <w:numId w:val="16"/>
              </w:numPr>
              <w:ind w:left="357"/>
            </w:pPr>
            <w:r w:rsidRPr="0065690F">
              <w:t>EAS 12, Potable water — Specification</w:t>
            </w:r>
          </w:p>
          <w:p w:rsidR="0060169D" w:rsidRPr="0065690F" w:rsidP="003762DE" w14:paraId="59F633B7" w14:textId="77777777">
            <w:pPr>
              <w:keepNext/>
              <w:numPr>
                <w:ilvl w:val="0"/>
                <w:numId w:val="16"/>
              </w:numPr>
              <w:ind w:left="357"/>
            </w:pPr>
            <w:r w:rsidRPr="0065690F">
              <w:t>EAS 38, Labelling of pre-packaged foods — requirements</w:t>
            </w:r>
          </w:p>
          <w:p w:rsidR="0060169D" w:rsidRPr="0065690F" w:rsidP="003762DE" w14:paraId="552AE1B3" w14:textId="77777777">
            <w:pPr>
              <w:keepNext/>
              <w:numPr>
                <w:ilvl w:val="0"/>
                <w:numId w:val="16"/>
              </w:numPr>
              <w:ind w:left="357"/>
            </w:pPr>
            <w:r w:rsidRPr="0065690F">
              <w:t>EAS 39, Hygiene in the food and drink manufacturing industry — Code of practice</w:t>
            </w:r>
          </w:p>
          <w:p w:rsidR="0060169D" w:rsidRPr="0065690F" w:rsidP="003762DE" w14:paraId="69217148" w14:textId="77777777">
            <w:pPr>
              <w:keepNext/>
              <w:numPr>
                <w:ilvl w:val="0"/>
                <w:numId w:val="16"/>
              </w:numPr>
              <w:ind w:left="357"/>
            </w:pPr>
            <w:r w:rsidRPr="0065690F">
              <w:t>EAS 955, Hygienic requirements for the production of packaged meat products</w:t>
            </w:r>
          </w:p>
          <w:p w:rsidR="0060169D" w:rsidRPr="0065690F" w:rsidP="003762DE" w14:paraId="4303CE84" w14:textId="77777777">
            <w:pPr>
              <w:keepNext/>
              <w:numPr>
                <w:ilvl w:val="0"/>
                <w:numId w:val="16"/>
              </w:numPr>
              <w:ind w:left="357"/>
            </w:pPr>
            <w:r w:rsidRPr="0065690F">
              <w:t xml:space="preserve">ISO 6579, Microbiology of food and animal feeding stuffs — Horizontal method for the detection of </w:t>
            </w:r>
            <w:r w:rsidRPr="0065690F">
              <w:rPr>
                <w:i/>
                <w:iCs/>
              </w:rPr>
              <w:t xml:space="preserve">Salmonella </w:t>
            </w:r>
            <w:r w:rsidRPr="0065690F">
              <w:t>spp.</w:t>
            </w:r>
          </w:p>
          <w:p w:rsidR="0060169D" w:rsidRPr="0065690F" w:rsidP="003762DE" w14:paraId="0416855C" w14:textId="77777777">
            <w:pPr>
              <w:keepNext/>
              <w:numPr>
                <w:ilvl w:val="0"/>
                <w:numId w:val="16"/>
              </w:numPr>
              <w:ind w:left="357"/>
            </w:pPr>
            <w:r w:rsidRPr="0065690F">
              <w:t>ISO 6888-1, Microbiology of food and animal feeding stuffs — Horizontal method for the enumeration of coagulase-positive staphylococci (</w:t>
            </w:r>
            <w:r w:rsidRPr="0065690F">
              <w:rPr>
                <w:i/>
                <w:iCs/>
              </w:rPr>
              <w:t>Staphylococcus aureus</w:t>
            </w:r>
            <w:r w:rsidRPr="0065690F">
              <w:t xml:space="preserve"> and other species) — Part 1: Technique using Baird-Parker agar medium</w:t>
            </w:r>
          </w:p>
          <w:p w:rsidR="0060169D" w:rsidRPr="0065690F" w:rsidP="003762DE" w14:paraId="6F06C102" w14:textId="77777777">
            <w:pPr>
              <w:keepNext/>
              <w:numPr>
                <w:ilvl w:val="0"/>
                <w:numId w:val="16"/>
              </w:numPr>
              <w:ind w:left="357"/>
            </w:pPr>
            <w:r w:rsidRPr="0065690F">
              <w:t xml:space="preserve">ISO 16654, Microbiology of food and animal feeding stuffs — Horizontal method for the detection of </w:t>
            </w:r>
            <w:r w:rsidRPr="0065690F">
              <w:rPr>
                <w:i/>
                <w:iCs/>
              </w:rPr>
              <w:t>Escherichia coli</w:t>
            </w:r>
            <w:r w:rsidRPr="0065690F">
              <w:t xml:space="preserve"> 0157</w:t>
            </w:r>
          </w:p>
          <w:p w:rsidR="0060169D" w:rsidRPr="0065690F" w:rsidP="003762DE" w14:paraId="0D79DF6B" w14:textId="763E61FB">
            <w:pPr>
              <w:keepNext/>
              <w:spacing w:after="120"/>
              <w:ind w:left="357"/>
            </w:pPr>
            <w:r w:rsidRPr="0065690F">
              <w:t>ISO/TS 17728:2015, Microbiology of the food chain — Sampling techniques for microbiological analysis of food and feed samples</w:t>
            </w:r>
          </w:p>
        </w:tc>
      </w:tr>
      <w:tr w14:paraId="00EE39A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F8F1A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5B9152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March 2026</w:t>
            </w:r>
          </w:p>
          <w:p w:rsidR="00EA4725" w:rsidRPr="00441372" w:rsidP="00441372" w14:paraId="29E2E815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6ABAEFF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27B01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9A2636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2BB8C71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5843C4D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95719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335592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6 January 2026</w:t>
            </w:r>
          </w:p>
          <w:p w:rsidR="00EA4725" w:rsidRPr="00441372" w:rsidP="00441372" w14:paraId="6C667FDA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60169D" w:rsidRPr="0065690F" w:rsidP="00441372" w14:paraId="3343C8C7" w14:textId="77777777">
            <w:r w:rsidRPr="0065690F">
              <w:t>Kenya Bureau of Standards (KEBS)</w:t>
            </w:r>
          </w:p>
          <w:p w:rsidR="0060169D" w:rsidRPr="0065690F" w:rsidP="00441372" w14:paraId="4A7A5A6D" w14:textId="77777777">
            <w:r w:rsidRPr="0065690F">
              <w:t>P.O. Box: 54974-00200, Nairobi, Kenya</w:t>
            </w:r>
          </w:p>
          <w:p w:rsidR="003762DE" w:rsidRPr="0065690F" w:rsidP="003762DE" w14:paraId="5F6C63FC" w14:textId="77777777">
            <w:pPr>
              <w:keepNext/>
              <w:keepLines/>
              <w:tabs>
                <w:tab w:val="left" w:pos="400"/>
              </w:tabs>
              <w:rPr>
                <w:bCs/>
              </w:rPr>
            </w:pPr>
            <w:r w:rsidRPr="0065690F">
              <w:rPr>
                <w:bCs/>
              </w:rPr>
              <w:t>Tel:</w:t>
            </w:r>
            <w:r>
              <w:rPr>
                <w:bCs/>
              </w:rPr>
              <w:tab/>
            </w:r>
            <w:r w:rsidRPr="0065690F">
              <w:rPr>
                <w:bCs/>
              </w:rPr>
              <w:t>+(254) 020 605490</w:t>
            </w:r>
          </w:p>
          <w:p w:rsidR="003762DE" w:rsidRPr="0065690F" w:rsidP="003762DE" w14:paraId="5C44AC49" w14:textId="77777777">
            <w:pPr>
              <w:keepNext/>
              <w:keepLines/>
              <w:tabs>
                <w:tab w:val="left" w:pos="400"/>
              </w:tabs>
              <w:rPr>
                <w:bCs/>
              </w:rPr>
            </w:pPr>
            <w:r>
              <w:rPr>
                <w:bCs/>
              </w:rPr>
              <w:tab/>
            </w:r>
            <w:r w:rsidRPr="0065690F">
              <w:rPr>
                <w:bCs/>
              </w:rPr>
              <w:t xml:space="preserve">+(254) </w:t>
            </w:r>
            <w:r w:rsidRPr="0065690F">
              <w:t xml:space="preserve">020 </w:t>
            </w:r>
            <w:r w:rsidRPr="0065690F">
              <w:rPr>
                <w:bCs/>
              </w:rPr>
              <w:t>605506</w:t>
            </w:r>
          </w:p>
          <w:p w:rsidR="003762DE" w:rsidRPr="007001A8" w:rsidP="003762DE" w14:paraId="51926262" w14:textId="77777777">
            <w:pPr>
              <w:keepNext/>
              <w:keepLines/>
              <w:tabs>
                <w:tab w:val="left" w:pos="400"/>
              </w:tabs>
              <w:rPr>
                <w:bCs/>
                <w:lang w:val="fr-CH"/>
              </w:rPr>
            </w:pPr>
            <w:r>
              <w:rPr>
                <w:bCs/>
              </w:rPr>
              <w:tab/>
            </w:r>
            <w:r w:rsidRPr="007001A8">
              <w:rPr>
                <w:bCs/>
                <w:lang w:val="fr-CH"/>
              </w:rPr>
              <w:t xml:space="preserve">+(254) </w:t>
            </w:r>
            <w:r w:rsidRPr="0065690F">
              <w:t xml:space="preserve">020 </w:t>
            </w:r>
            <w:r w:rsidRPr="007001A8">
              <w:rPr>
                <w:bCs/>
                <w:lang w:val="fr-CH"/>
              </w:rPr>
              <w:t>6948258</w:t>
            </w:r>
          </w:p>
          <w:p w:rsidR="003762DE" w:rsidRPr="007001A8" w:rsidP="003762DE" w14:paraId="77D518B9" w14:textId="77777777">
            <w:pPr>
              <w:keepNext/>
              <w:keepLines/>
              <w:tabs>
                <w:tab w:val="left" w:pos="484"/>
              </w:tabs>
              <w:rPr>
                <w:bCs/>
                <w:lang w:val="fr-CH"/>
              </w:rPr>
            </w:pPr>
            <w:r w:rsidRPr="007001A8">
              <w:rPr>
                <w:bCs/>
                <w:lang w:val="fr-CH"/>
              </w:rPr>
              <w:t>Fax:</w:t>
            </w:r>
            <w:r w:rsidRPr="007001A8">
              <w:rPr>
                <w:bCs/>
                <w:lang w:val="fr-CH"/>
              </w:rPr>
              <w:tab/>
              <w:t>+(254) 020 609660</w:t>
            </w:r>
          </w:p>
          <w:p w:rsidR="003762DE" w:rsidRPr="007001A8" w:rsidP="003762DE" w14:paraId="45226A37" w14:textId="77777777">
            <w:pPr>
              <w:keepNext/>
              <w:keepLines/>
              <w:tabs>
                <w:tab w:val="left" w:pos="484"/>
              </w:tabs>
              <w:rPr>
                <w:bCs/>
                <w:lang w:val="fr-CH"/>
              </w:rPr>
            </w:pPr>
            <w:r w:rsidRPr="007001A8">
              <w:rPr>
                <w:bCs/>
                <w:lang w:val="fr-CH"/>
              </w:rPr>
              <w:tab/>
              <w:t>+(254)</w:t>
            </w:r>
            <w:r w:rsidRPr="007001A8">
              <w:rPr>
                <w:lang w:val="fr-CH"/>
              </w:rPr>
              <w:t xml:space="preserve"> 020 </w:t>
            </w:r>
            <w:r w:rsidRPr="007001A8">
              <w:rPr>
                <w:bCs/>
                <w:lang w:val="fr-CH"/>
              </w:rPr>
              <w:t>609665</w:t>
            </w:r>
          </w:p>
          <w:p w:rsidR="0060169D" w:rsidRPr="0065690F" w:rsidP="00441372" w14:paraId="0699EC8B" w14:textId="77777777"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info@kebs.org</w:t>
              </w:r>
            </w:hyperlink>
          </w:p>
          <w:p w:rsidR="0060169D" w:rsidRPr="0065690F" w:rsidP="00441372" w14:paraId="5A144FBC" w14:textId="77777777">
            <w:pPr>
              <w:spacing w:after="120"/>
            </w:pPr>
            <w:r w:rsidRPr="0065690F">
              <w:t xml:space="preserve">Website: </w:t>
            </w:r>
            <w:hyperlink r:id="rId7" w:history="1">
              <w:r w:rsidRPr="0065690F">
                <w:rPr>
                  <w:color w:val="0000FF"/>
                  <w:u w:val="single"/>
                </w:rPr>
                <w:t>http://www.kebs.org</w:t>
              </w:r>
            </w:hyperlink>
          </w:p>
        </w:tc>
      </w:tr>
      <w:tr w14:paraId="1E925EB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3AE2B136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25B5474D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67D10E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Kenya Bureau of Standards (KEBS)</w:t>
            </w:r>
          </w:p>
          <w:p w:rsidR="00EA4725" w:rsidRPr="0065690F" w:rsidP="00F3021D" w14:paraId="76FEC6D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P.O. Box: 54974-00200, Nairobi, Kenya</w:t>
            </w:r>
          </w:p>
          <w:p w:rsidR="003762DE" w:rsidRPr="0065690F" w:rsidP="003762DE" w14:paraId="0558C221" w14:textId="77777777">
            <w:pPr>
              <w:keepNext/>
              <w:keepLines/>
              <w:tabs>
                <w:tab w:val="left" w:pos="400"/>
              </w:tabs>
              <w:rPr>
                <w:bCs/>
              </w:rPr>
            </w:pPr>
            <w:r w:rsidRPr="0065690F">
              <w:rPr>
                <w:bCs/>
              </w:rPr>
              <w:t>Tel:</w:t>
            </w:r>
            <w:r>
              <w:rPr>
                <w:bCs/>
              </w:rPr>
              <w:tab/>
            </w:r>
            <w:r w:rsidRPr="0065690F">
              <w:rPr>
                <w:bCs/>
              </w:rPr>
              <w:t>+(254) 020 605490</w:t>
            </w:r>
          </w:p>
          <w:p w:rsidR="003762DE" w:rsidRPr="0065690F" w:rsidP="003762DE" w14:paraId="391C0FCE" w14:textId="77777777">
            <w:pPr>
              <w:keepNext/>
              <w:keepLines/>
              <w:tabs>
                <w:tab w:val="left" w:pos="400"/>
              </w:tabs>
              <w:rPr>
                <w:bCs/>
              </w:rPr>
            </w:pPr>
            <w:r>
              <w:rPr>
                <w:bCs/>
              </w:rPr>
              <w:tab/>
            </w:r>
            <w:r w:rsidRPr="0065690F">
              <w:rPr>
                <w:bCs/>
              </w:rPr>
              <w:t xml:space="preserve">+(254) </w:t>
            </w:r>
            <w:r w:rsidRPr="0065690F">
              <w:t xml:space="preserve">020 </w:t>
            </w:r>
            <w:r w:rsidRPr="0065690F">
              <w:rPr>
                <w:bCs/>
              </w:rPr>
              <w:t>605506</w:t>
            </w:r>
          </w:p>
          <w:p w:rsidR="003762DE" w:rsidRPr="007001A8" w:rsidP="003762DE" w14:paraId="049724EF" w14:textId="77777777">
            <w:pPr>
              <w:keepNext/>
              <w:keepLines/>
              <w:tabs>
                <w:tab w:val="left" w:pos="400"/>
              </w:tabs>
              <w:rPr>
                <w:bCs/>
                <w:lang w:val="fr-CH"/>
              </w:rPr>
            </w:pPr>
            <w:r>
              <w:rPr>
                <w:bCs/>
              </w:rPr>
              <w:tab/>
            </w:r>
            <w:r w:rsidRPr="007001A8">
              <w:rPr>
                <w:bCs/>
                <w:lang w:val="fr-CH"/>
              </w:rPr>
              <w:t xml:space="preserve">+(254) </w:t>
            </w:r>
            <w:r w:rsidRPr="0065690F">
              <w:t xml:space="preserve">020 </w:t>
            </w:r>
            <w:r w:rsidRPr="007001A8">
              <w:rPr>
                <w:bCs/>
                <w:lang w:val="fr-CH"/>
              </w:rPr>
              <w:t>6948258</w:t>
            </w:r>
          </w:p>
          <w:p w:rsidR="003762DE" w:rsidRPr="007001A8" w:rsidP="003762DE" w14:paraId="3570A929" w14:textId="77777777">
            <w:pPr>
              <w:keepNext/>
              <w:keepLines/>
              <w:tabs>
                <w:tab w:val="left" w:pos="484"/>
              </w:tabs>
              <w:rPr>
                <w:bCs/>
                <w:lang w:val="fr-CH"/>
              </w:rPr>
            </w:pPr>
            <w:r w:rsidRPr="007001A8">
              <w:rPr>
                <w:bCs/>
                <w:lang w:val="fr-CH"/>
              </w:rPr>
              <w:t>Fax:</w:t>
            </w:r>
            <w:r w:rsidRPr="007001A8">
              <w:rPr>
                <w:bCs/>
                <w:lang w:val="fr-CH"/>
              </w:rPr>
              <w:tab/>
              <w:t>+(254) 020 609660</w:t>
            </w:r>
          </w:p>
          <w:p w:rsidR="003762DE" w:rsidRPr="007001A8" w:rsidP="003762DE" w14:paraId="3E16568C" w14:textId="77777777">
            <w:pPr>
              <w:keepNext/>
              <w:keepLines/>
              <w:tabs>
                <w:tab w:val="left" w:pos="484"/>
              </w:tabs>
              <w:rPr>
                <w:bCs/>
                <w:lang w:val="fr-CH"/>
              </w:rPr>
            </w:pPr>
            <w:r w:rsidRPr="007001A8">
              <w:rPr>
                <w:bCs/>
                <w:lang w:val="fr-CH"/>
              </w:rPr>
              <w:tab/>
              <w:t>+(254)</w:t>
            </w:r>
            <w:r w:rsidRPr="007001A8">
              <w:rPr>
                <w:lang w:val="fr-CH"/>
              </w:rPr>
              <w:t xml:space="preserve"> 020 </w:t>
            </w:r>
            <w:r w:rsidRPr="007001A8">
              <w:rPr>
                <w:bCs/>
                <w:lang w:val="fr-CH"/>
              </w:rPr>
              <w:t>609665</w:t>
            </w:r>
          </w:p>
          <w:p w:rsidR="00EA4725" w:rsidRPr="0065690F" w:rsidP="00F3021D" w14:paraId="3B7A5EE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info@kebs.org</w:t>
              </w:r>
            </w:hyperlink>
          </w:p>
          <w:p w:rsidR="00EA4725" w:rsidRPr="0065690F" w:rsidP="00F3021D" w14:paraId="609711CA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http://www.kebs.org</w:t>
              </w:r>
            </w:hyperlink>
          </w:p>
        </w:tc>
      </w:tr>
    </w:tbl>
    <w:p w:rsidR="007141CF" w:rsidRPr="00441372" w:rsidP="00441372" w14:paraId="7048F86F" w14:textId="77777777"/>
    <w:sectPr w:rsidSect="003762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3762DE" w:rsidP="003762DE" w14:paraId="2CF4D1E3" w14:textId="01627DB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3762DE" w:rsidP="003762DE" w14:paraId="6650E6C5" w14:textId="640C923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160A60A7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762DE" w:rsidRPr="003762DE" w:rsidP="003762DE" w14:paraId="0143E5E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762DE">
      <w:t>G/SPS/N/KEN/351</w:t>
    </w:r>
  </w:p>
  <w:p w:rsidR="003762DE" w:rsidRPr="003762DE" w:rsidP="003762DE" w14:paraId="57FA3E3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762DE" w:rsidRPr="003762DE" w:rsidP="003762DE" w14:paraId="07BDAB82" w14:textId="24D69AB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762DE">
      <w:t xml:space="preserve">- </w:t>
    </w:r>
    <w:r w:rsidRPr="003762DE">
      <w:fldChar w:fldCharType="begin"/>
    </w:r>
    <w:r w:rsidRPr="003762DE">
      <w:instrText xml:space="preserve"> PAGE </w:instrText>
    </w:r>
    <w:r w:rsidRPr="003762DE">
      <w:fldChar w:fldCharType="separate"/>
    </w:r>
    <w:r w:rsidRPr="003762DE">
      <w:t>2</w:t>
    </w:r>
    <w:r w:rsidRPr="003762DE">
      <w:fldChar w:fldCharType="end"/>
    </w:r>
    <w:r w:rsidRPr="003762DE">
      <w:t xml:space="preserve"> -</w:t>
    </w:r>
  </w:p>
  <w:p w:rsidR="00EA4725" w:rsidRPr="003762DE" w:rsidP="003762DE" w14:paraId="5151DE82" w14:textId="2EB8EF3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762DE" w:rsidRPr="003762DE" w:rsidP="003762DE" w14:paraId="341DA3B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762DE">
      <w:t>G/SPS/N/KEN/351</w:t>
    </w:r>
  </w:p>
  <w:p w:rsidR="003762DE" w:rsidRPr="003762DE" w:rsidP="003762DE" w14:paraId="32EFA5D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762DE" w:rsidRPr="003762DE" w:rsidP="003762DE" w14:paraId="0BFF23C6" w14:textId="701D666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762DE">
      <w:t xml:space="preserve">- </w:t>
    </w:r>
    <w:r w:rsidRPr="003762DE">
      <w:fldChar w:fldCharType="begin"/>
    </w:r>
    <w:r w:rsidRPr="003762DE">
      <w:instrText xml:space="preserve"> PAGE </w:instrText>
    </w:r>
    <w:r w:rsidRPr="003762DE">
      <w:fldChar w:fldCharType="separate"/>
    </w:r>
    <w:r w:rsidRPr="003762DE">
      <w:rPr>
        <w:noProof/>
      </w:rPr>
      <w:t>2</w:t>
    </w:r>
    <w:r w:rsidRPr="003762DE">
      <w:fldChar w:fldCharType="end"/>
    </w:r>
    <w:r w:rsidRPr="003762DE">
      <w:t xml:space="preserve"> -</w:t>
    </w:r>
  </w:p>
  <w:p w:rsidR="00EA4725" w:rsidRPr="003762DE" w:rsidP="003762DE" w14:paraId="37E6AE25" w14:textId="3A7DED2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819239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EF8A8EA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47503A1" w14:textId="29228A79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12CA3B8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777F5A1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0171927" w14:textId="77777777">
          <w:pPr>
            <w:jc w:val="right"/>
            <w:rPr>
              <w:b/>
              <w:szCs w:val="16"/>
            </w:rPr>
          </w:pPr>
        </w:p>
      </w:tc>
    </w:tr>
    <w:tr w14:paraId="0AEB6104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891864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3762DE" w:rsidP="00656ABC" w14:paraId="6E1E5711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G/SPS/N/KEN/351</w:t>
          </w:r>
        </w:p>
        <w:bookmarkEnd w:id="1"/>
        <w:p w:rsidR="00656ABC" w:rsidRPr="00EA4725" w:rsidP="00656ABC" w14:paraId="36D0FFA0" w14:textId="09E34017">
          <w:pPr>
            <w:jc w:val="right"/>
            <w:rPr>
              <w:b/>
              <w:szCs w:val="16"/>
            </w:rPr>
          </w:pPr>
        </w:p>
      </w:tc>
    </w:tr>
    <w:tr w14:paraId="1B65B77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2F5904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1AD9624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7 November 2025</w:t>
          </w:r>
          <w:bookmarkEnd w:id="3"/>
        </w:p>
      </w:tc>
    </w:tr>
    <w:tr w14:paraId="6220A1D2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83B957D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(25-7248)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0E2A6AB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60FDC3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8ECDBDE" w14:textId="7548413A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51BBA0AD" w14:textId="0A4B87D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497F51B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872345E"/>
    <w:multiLevelType w:val="hybridMultilevel"/>
    <w:tmpl w:val="7F72AB2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56FC71F6"/>
    <w:numStyleLink w:val="LegalHeadings"/>
  </w:abstractNum>
  <w:abstractNum w:abstractNumId="13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793328289">
    <w:abstractNumId w:val="9"/>
  </w:num>
  <w:num w:numId="2" w16cid:durableId="1437868630">
    <w:abstractNumId w:val="7"/>
  </w:num>
  <w:num w:numId="3" w16cid:durableId="1171217898">
    <w:abstractNumId w:val="6"/>
  </w:num>
  <w:num w:numId="4" w16cid:durableId="374280492">
    <w:abstractNumId w:val="5"/>
  </w:num>
  <w:num w:numId="5" w16cid:durableId="879973821">
    <w:abstractNumId w:val="4"/>
  </w:num>
  <w:num w:numId="6" w16cid:durableId="163669620">
    <w:abstractNumId w:val="13"/>
  </w:num>
  <w:num w:numId="7" w16cid:durableId="1515538653">
    <w:abstractNumId w:val="12"/>
  </w:num>
  <w:num w:numId="8" w16cid:durableId="1811753253">
    <w:abstractNumId w:val="11"/>
  </w:num>
  <w:num w:numId="9" w16cid:durableId="15935842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98699063">
    <w:abstractNumId w:val="14"/>
  </w:num>
  <w:num w:numId="11" w16cid:durableId="1655062481">
    <w:abstractNumId w:val="8"/>
  </w:num>
  <w:num w:numId="12" w16cid:durableId="1415587983">
    <w:abstractNumId w:val="3"/>
  </w:num>
  <w:num w:numId="13" w16cid:durableId="1381519787">
    <w:abstractNumId w:val="2"/>
  </w:num>
  <w:num w:numId="14" w16cid:durableId="1944534806">
    <w:abstractNumId w:val="1"/>
  </w:num>
  <w:num w:numId="15" w16cid:durableId="1041982602">
    <w:abstractNumId w:val="0"/>
  </w:num>
  <w:num w:numId="16" w16cid:durableId="110251109">
    <w:abstractNumId w:val="15"/>
  </w:num>
  <w:num w:numId="17" w16cid:durableId="6401143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64DBD"/>
    <w:rsid w:val="00182B84"/>
    <w:rsid w:val="001E291F"/>
    <w:rsid w:val="001E596A"/>
    <w:rsid w:val="001F0374"/>
    <w:rsid w:val="00233408"/>
    <w:rsid w:val="0024263D"/>
    <w:rsid w:val="0027067B"/>
    <w:rsid w:val="00272C98"/>
    <w:rsid w:val="002A67C2"/>
    <w:rsid w:val="002C2634"/>
    <w:rsid w:val="00334D8B"/>
    <w:rsid w:val="0035602E"/>
    <w:rsid w:val="003572B4"/>
    <w:rsid w:val="003762DE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0169D"/>
    <w:rsid w:val="00612644"/>
    <w:rsid w:val="0065690F"/>
    <w:rsid w:val="00656ABC"/>
    <w:rsid w:val="00674CCD"/>
    <w:rsid w:val="006B4BC2"/>
    <w:rsid w:val="006F1601"/>
    <w:rsid w:val="006F5826"/>
    <w:rsid w:val="00700181"/>
    <w:rsid w:val="007001A8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473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911AD6A"/>
  <w15:docId w15:val="{537A7351-D47B-4C7B-85A8-282EF738E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KEN/25_07564_00_e.pdf" TargetMode="External" /><Relationship Id="rId6" Type="http://schemas.openxmlformats.org/officeDocument/2006/relationships/hyperlink" Target="mailto:info@kebs.org" TargetMode="External" /><Relationship Id="rId7" Type="http://schemas.openxmlformats.org/officeDocument/2006/relationships/hyperlink" Target="http://www.kebs.org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72e3b801-a15d-414c-9a06-5766698985db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DB24C993-65DA-4B33-B90A-A671B02E25EB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12</cp:revision>
  <dcterms:created xsi:type="dcterms:W3CDTF">2017-07-03T11:19:00Z</dcterms:created>
  <dcterms:modified xsi:type="dcterms:W3CDTF">2025-11-07T08:10:00Z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G/SPS/N/KEN/351</vt:lpwstr>
  </property>
  <property fmtid="{D5CDD505-2E9C-101B-9397-08002B2CF9AE}" pid="3" name="TitusGUID">
    <vt:lpwstr>72e3b801-a15d-414c-9a06-5766698985db</vt:lpwstr>
  </property>
  <property fmtid="{D5CDD505-2E9C-101B-9397-08002B2CF9AE}" pid="4" name="WTOCLASSIFICATION">
    <vt:lpwstr>WTO OFFICIAL</vt:lpwstr>
  </property>
</Properties>
</file>