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BB5F29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E5205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E2894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5E6FF0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KENYA</w:t>
            </w:r>
          </w:p>
          <w:p w:rsidR="00EA4725" w:rsidRPr="00441372" w:rsidP="00441372" w14:paraId="19D3683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842E1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AFEB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F0358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Kenya Bureau of Standards</w:t>
            </w:r>
          </w:p>
        </w:tc>
      </w:tr>
      <w:tr w14:paraId="41FEDB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C260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FF3E1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Meat and meat products (ICS code(s): 67.120.10)</w:t>
            </w:r>
          </w:p>
        </w:tc>
      </w:tr>
      <w:tr w14:paraId="5A2BB9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382FE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922EF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220C49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E22052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AC4F6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6512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72BA3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DKS 3042-2:2025, Primal and retail cuts – Requirements Part 2 - Caprine and Ovine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14</w:t>
            </w:r>
          </w:p>
          <w:p w:rsidR="00EA4725" w:rsidRPr="00441372" w:rsidP="00441372" w14:paraId="365EB7FB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https://members.wto.org/crnattachments/2025/SPS/KEN/25_07563_00_e.pdf</w:t>
              </w:r>
            </w:hyperlink>
          </w:p>
        </w:tc>
      </w:tr>
      <w:tr w14:paraId="51F531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321A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1FD32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Kenya Standard specifies requirements, methods of sampling and test for caprine and ovine primal and retail cuts intended for human consumption.</w:t>
            </w:r>
          </w:p>
        </w:tc>
      </w:tr>
      <w:tr w14:paraId="08F042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7D9D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10BB5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F9C88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40EF1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21666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42346A" w:rsidP="00441372" w14:paraId="5305A219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2346A" w14:paraId="7E6157F9" w14:textId="7D4173D5">
            <w:pPr>
              <w:numPr>
                <w:ilvl w:val="0"/>
                <w:numId w:val="17"/>
              </w:numPr>
              <w:ind w:left="1100" w:hanging="392"/>
            </w:pPr>
            <w:r w:rsidRPr="0065690F">
              <w:t>CAC/GL 50, General guidelines on sampling</w:t>
            </w:r>
          </w:p>
          <w:p w:rsidR="00F812D4" w:rsidRPr="0065690F" w:rsidP="0042346A" w14:paraId="7778E942" w14:textId="465DD370">
            <w:pPr>
              <w:numPr>
                <w:ilvl w:val="0"/>
                <w:numId w:val="17"/>
              </w:numPr>
              <w:ind w:left="1100" w:hanging="392"/>
            </w:pPr>
            <w:r w:rsidRPr="0065690F">
              <w:t>CAC/MRL 2, Maximum residue limits for veterinary drugs in food</w:t>
            </w:r>
          </w:p>
          <w:p w:rsidR="00F812D4" w:rsidRPr="0065690F" w:rsidP="0042346A" w14:paraId="74998847" w14:textId="1885481B">
            <w:pPr>
              <w:numPr>
                <w:ilvl w:val="0"/>
                <w:numId w:val="17"/>
              </w:numPr>
              <w:spacing w:after="120"/>
              <w:ind w:left="1100" w:hanging="392"/>
            </w:pPr>
            <w:r w:rsidRPr="0065690F">
              <w:t>CAC/RCP 58, Code of hygienic practice for meat</w:t>
            </w:r>
          </w:p>
          <w:p w:rsidR="00EA4725" w:rsidRPr="00441372" w:rsidP="00441372" w14:paraId="410DFD0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B0213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FF860D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6A770E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0A3C14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53AE62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E955D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2346A" w14:paraId="332081DC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2346A" w14:paraId="01229D3B" w14:textId="77777777">
            <w:pPr>
              <w:keepNext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F812D4" w:rsidRPr="0065690F" w:rsidP="0042346A" w14:paraId="27F69EC7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EAS 12, Potable water — Specification</w:t>
            </w:r>
          </w:p>
          <w:p w:rsidR="00F812D4" w:rsidRPr="0065690F" w:rsidP="0042346A" w14:paraId="3B35F091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EAS 38, Labelling of pre-packaged foods — Requirements</w:t>
            </w:r>
          </w:p>
          <w:p w:rsidR="00F812D4" w:rsidRPr="0065690F" w:rsidP="0042346A" w14:paraId="1F5AB977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EAS 39, Hygiene in the food and drink manufacturing industry — Code of practice</w:t>
            </w:r>
          </w:p>
          <w:p w:rsidR="00F812D4" w:rsidRPr="0065690F" w:rsidP="0042346A" w14:paraId="7689D0A9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EAS 955, Hygienic requirements for the production of packaged meat products</w:t>
            </w:r>
          </w:p>
          <w:p w:rsidR="00F812D4" w:rsidRPr="0065690F" w:rsidP="0042346A" w14:paraId="2016D9B5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 xml:space="preserve">ISO 6579, Microbiology of food and animal feeding stuffs — Horizontal method for the detection of </w:t>
            </w:r>
            <w:r w:rsidRPr="0065690F">
              <w:rPr>
                <w:i/>
                <w:iCs/>
              </w:rPr>
              <w:t xml:space="preserve">Salmonella </w:t>
            </w:r>
            <w:r w:rsidRPr="0065690F">
              <w:t>spp.</w:t>
            </w:r>
          </w:p>
          <w:p w:rsidR="00F812D4" w:rsidRPr="0065690F" w:rsidP="0042346A" w14:paraId="27AAC767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>ISO 6888-1, Microbiology of food and animal feeding stuffs — Horizontal method for the enumeration of coagulase-positive staphylococci (</w:t>
            </w:r>
            <w:r w:rsidRPr="0065690F">
              <w:rPr>
                <w:i/>
                <w:iCs/>
              </w:rPr>
              <w:t>Staphylococcus aureus</w:t>
            </w:r>
            <w:r w:rsidRPr="0065690F">
              <w:t xml:space="preserve"> and other species) — Part 1: Technique using Baird-Parker agar medium</w:t>
            </w:r>
          </w:p>
          <w:p w:rsidR="00F812D4" w:rsidRPr="0065690F" w:rsidP="0042346A" w14:paraId="5DB07B4E" w14:textId="77777777">
            <w:pPr>
              <w:keepNext/>
              <w:numPr>
                <w:ilvl w:val="0"/>
                <w:numId w:val="16"/>
              </w:numPr>
              <w:ind w:left="357" w:hanging="357"/>
            </w:pPr>
            <w:r w:rsidRPr="0065690F">
              <w:t xml:space="preserve">ISO 16654, Microbiology of food and animal feeding stuffs — Horizontal method for the detection of </w:t>
            </w:r>
            <w:r w:rsidRPr="0065690F">
              <w:rPr>
                <w:i/>
                <w:iCs/>
              </w:rPr>
              <w:t>Escherichia coli</w:t>
            </w:r>
            <w:r w:rsidRPr="0065690F">
              <w:t xml:space="preserve"> 0157</w:t>
            </w:r>
          </w:p>
          <w:p w:rsidR="00F812D4" w:rsidRPr="0065690F" w:rsidP="0042346A" w14:paraId="3893F11B" w14:textId="600C8553">
            <w:pPr>
              <w:keepNext/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ISO/TS 17728:2015, Microbiology of the food chain — Sampling techniques for microbiological analysis of food and feed samples International Commission on Microbiological for Foods - Micro-organisms in Foods, Book 8</w:t>
            </w:r>
          </w:p>
        </w:tc>
      </w:tr>
      <w:tr w14:paraId="16C8C5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2BC0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CA64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March 2026</w:t>
            </w:r>
          </w:p>
          <w:p w:rsidR="00EA4725" w:rsidRPr="00441372" w:rsidP="00441372" w14:paraId="4ED32F4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316B00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4AC7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CAEE9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E2FF8D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5950A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F508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5C252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January 2026</w:t>
            </w:r>
          </w:p>
          <w:p w:rsidR="00EA4725" w:rsidRPr="00441372" w:rsidP="00441372" w14:paraId="010B215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812D4" w:rsidRPr="0065690F" w:rsidP="00441372" w14:paraId="2309DE78" w14:textId="77777777">
            <w:r w:rsidRPr="0065690F">
              <w:t>Kenya Bureau of Standards (KEBS)</w:t>
            </w:r>
          </w:p>
          <w:p w:rsidR="00F812D4" w:rsidRPr="0065690F" w:rsidP="00441372" w14:paraId="4CA8645B" w14:textId="77777777">
            <w:r w:rsidRPr="0065690F">
              <w:t>P.O. Box: 54974-00200, Nairobi, Kenya</w:t>
            </w:r>
          </w:p>
          <w:p w:rsidR="0042346A" w:rsidRPr="0065690F" w:rsidP="0042346A" w14:paraId="71B5BE1B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+(254) 020 605490</w:t>
            </w:r>
          </w:p>
          <w:p w:rsidR="0042346A" w:rsidRPr="0065690F" w:rsidP="0042346A" w14:paraId="644B1395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>
              <w:rPr>
                <w:bCs/>
              </w:rPr>
              <w:t xml:space="preserve">+(254) </w:t>
            </w:r>
            <w:r w:rsidRPr="0065690F">
              <w:t xml:space="preserve">020 </w:t>
            </w:r>
            <w:r w:rsidRPr="0065690F">
              <w:rPr>
                <w:bCs/>
              </w:rPr>
              <w:t>605506</w:t>
            </w:r>
          </w:p>
          <w:p w:rsidR="0042346A" w:rsidRPr="007001A8" w:rsidP="0042346A" w14:paraId="2F3B2C0C" w14:textId="77777777">
            <w:pPr>
              <w:keepNext/>
              <w:keepLines/>
              <w:tabs>
                <w:tab w:val="left" w:pos="400"/>
              </w:tabs>
              <w:rPr>
                <w:bCs/>
                <w:lang w:val="fr-CH"/>
              </w:rPr>
            </w:pPr>
            <w:r>
              <w:rPr>
                <w:bCs/>
              </w:rPr>
              <w:tab/>
            </w:r>
            <w:r w:rsidRPr="007001A8">
              <w:rPr>
                <w:bCs/>
                <w:lang w:val="fr-CH"/>
              </w:rPr>
              <w:t xml:space="preserve">+(254) </w:t>
            </w:r>
            <w:r w:rsidRPr="0065690F">
              <w:t xml:space="preserve">020 </w:t>
            </w:r>
            <w:r w:rsidRPr="007001A8">
              <w:rPr>
                <w:bCs/>
                <w:lang w:val="fr-CH"/>
              </w:rPr>
              <w:t>6948258</w:t>
            </w:r>
          </w:p>
          <w:p w:rsidR="0042346A" w:rsidRPr="007001A8" w:rsidP="0042346A" w14:paraId="0C1597F0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>Fax:</w:t>
            </w:r>
            <w:r w:rsidRPr="007001A8">
              <w:rPr>
                <w:bCs/>
                <w:lang w:val="fr-CH"/>
              </w:rPr>
              <w:tab/>
              <w:t>+(254) 020 609660</w:t>
            </w:r>
          </w:p>
          <w:p w:rsidR="0042346A" w:rsidRPr="007001A8" w:rsidP="0042346A" w14:paraId="337281EB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ab/>
              <w:t>+(254)</w:t>
            </w:r>
            <w:r w:rsidRPr="007001A8">
              <w:rPr>
                <w:lang w:val="fr-CH"/>
              </w:rPr>
              <w:t xml:space="preserve"> 020 </w:t>
            </w:r>
            <w:r w:rsidRPr="007001A8">
              <w:rPr>
                <w:bCs/>
                <w:lang w:val="fr-CH"/>
              </w:rPr>
              <w:t>609665</w:t>
            </w:r>
          </w:p>
          <w:p w:rsidR="00F812D4" w:rsidRPr="0065690F" w:rsidP="00441372" w14:paraId="73FF051D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info@kebs.org</w:t>
              </w:r>
            </w:hyperlink>
          </w:p>
          <w:p w:rsidR="00F812D4" w:rsidRPr="0065690F" w:rsidP="00441372" w14:paraId="197416A2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  <w:tr w14:paraId="4E2170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1B9612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FD0D09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8DEE5E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Kenya Bureau of Standards (KEBS)</w:t>
            </w:r>
          </w:p>
          <w:p w:rsidR="00EA4725" w:rsidRPr="0065690F" w:rsidP="00F3021D" w14:paraId="7A26BFD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P.O. Box: 54974-00200, Nairobi, Kenya</w:t>
            </w:r>
          </w:p>
          <w:p w:rsidR="0042346A" w:rsidRPr="0065690F" w:rsidP="0042346A" w14:paraId="7A711D9F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+(254) 020 605490</w:t>
            </w:r>
          </w:p>
          <w:p w:rsidR="0042346A" w:rsidRPr="0065690F" w:rsidP="0042346A" w14:paraId="608A656E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>
              <w:rPr>
                <w:bCs/>
              </w:rPr>
              <w:t xml:space="preserve">+(254) </w:t>
            </w:r>
            <w:r w:rsidRPr="0065690F">
              <w:t xml:space="preserve">020 </w:t>
            </w:r>
            <w:r w:rsidRPr="0065690F">
              <w:rPr>
                <w:bCs/>
              </w:rPr>
              <w:t>605506</w:t>
            </w:r>
          </w:p>
          <w:p w:rsidR="0042346A" w:rsidRPr="007001A8" w:rsidP="0042346A" w14:paraId="386212CA" w14:textId="77777777">
            <w:pPr>
              <w:keepNext/>
              <w:keepLines/>
              <w:tabs>
                <w:tab w:val="left" w:pos="400"/>
              </w:tabs>
              <w:rPr>
                <w:bCs/>
                <w:lang w:val="fr-CH"/>
              </w:rPr>
            </w:pPr>
            <w:r>
              <w:rPr>
                <w:bCs/>
              </w:rPr>
              <w:tab/>
            </w:r>
            <w:r w:rsidRPr="007001A8">
              <w:rPr>
                <w:bCs/>
                <w:lang w:val="fr-CH"/>
              </w:rPr>
              <w:t xml:space="preserve">+(254) </w:t>
            </w:r>
            <w:r w:rsidRPr="0065690F">
              <w:t xml:space="preserve">020 </w:t>
            </w:r>
            <w:r w:rsidRPr="007001A8">
              <w:rPr>
                <w:bCs/>
                <w:lang w:val="fr-CH"/>
              </w:rPr>
              <w:t>6948258</w:t>
            </w:r>
          </w:p>
          <w:p w:rsidR="0042346A" w:rsidRPr="007001A8" w:rsidP="0042346A" w14:paraId="2577A374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>Fax:</w:t>
            </w:r>
            <w:r w:rsidRPr="007001A8">
              <w:rPr>
                <w:bCs/>
                <w:lang w:val="fr-CH"/>
              </w:rPr>
              <w:tab/>
              <w:t>+(254) 020 609660</w:t>
            </w:r>
          </w:p>
          <w:p w:rsidR="0042346A" w:rsidRPr="007001A8" w:rsidP="0042346A" w14:paraId="79C66B55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ab/>
              <w:t>+(254)</w:t>
            </w:r>
            <w:r w:rsidRPr="007001A8">
              <w:rPr>
                <w:lang w:val="fr-CH"/>
              </w:rPr>
              <w:t xml:space="preserve"> 020 </w:t>
            </w:r>
            <w:r w:rsidRPr="007001A8">
              <w:rPr>
                <w:bCs/>
                <w:lang w:val="fr-CH"/>
              </w:rPr>
              <w:t>609665</w:t>
            </w:r>
          </w:p>
          <w:p w:rsidR="00EA4725" w:rsidRPr="0065690F" w:rsidP="00F3021D" w14:paraId="69BA018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info@kebs.org</w:t>
              </w:r>
            </w:hyperlink>
          </w:p>
          <w:p w:rsidR="00EA4725" w:rsidRPr="0065690F" w:rsidP="00F3021D" w14:paraId="1FD8758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7141CF" w:rsidRPr="00441372" w:rsidP="00441372" w14:paraId="73DFB190" w14:textId="77777777"/>
    <w:sectPr w:rsidSect="004234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2346A" w:rsidP="0042346A" w14:paraId="41382D30" w14:textId="0CEC2C3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2346A" w:rsidP="0042346A" w14:paraId="2A30C22B" w14:textId="695DE9D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E94579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346A" w:rsidRPr="0042346A" w:rsidP="0042346A" w14:paraId="5FB6DB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346A">
      <w:t>G/SPS/N/KEN/350</w:t>
    </w:r>
  </w:p>
  <w:p w:rsidR="0042346A" w:rsidRPr="0042346A" w:rsidP="0042346A" w14:paraId="2C380C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2346A" w:rsidRPr="0042346A" w:rsidP="0042346A" w14:paraId="5F0408FE" w14:textId="0519074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346A">
      <w:t xml:space="preserve">- </w:t>
    </w:r>
    <w:r w:rsidRPr="0042346A">
      <w:fldChar w:fldCharType="begin"/>
    </w:r>
    <w:r w:rsidRPr="0042346A">
      <w:instrText xml:space="preserve"> PAGE </w:instrText>
    </w:r>
    <w:r w:rsidRPr="0042346A">
      <w:fldChar w:fldCharType="separate"/>
    </w:r>
    <w:r w:rsidRPr="0042346A">
      <w:t>2</w:t>
    </w:r>
    <w:r w:rsidRPr="0042346A">
      <w:fldChar w:fldCharType="end"/>
    </w:r>
    <w:r w:rsidRPr="0042346A">
      <w:t xml:space="preserve"> -</w:t>
    </w:r>
  </w:p>
  <w:p w:rsidR="00EA4725" w:rsidRPr="0042346A" w:rsidP="0042346A" w14:paraId="270627BC" w14:textId="3AC97E6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346A" w:rsidRPr="0042346A" w:rsidP="0042346A" w14:paraId="5E85BC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346A">
      <w:t>G/SPS/N/KEN/350</w:t>
    </w:r>
  </w:p>
  <w:p w:rsidR="0042346A" w:rsidRPr="0042346A" w:rsidP="0042346A" w14:paraId="56133A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2346A" w:rsidRPr="0042346A" w:rsidP="0042346A" w14:paraId="0062A585" w14:textId="4B8C07C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346A">
      <w:t xml:space="preserve">- </w:t>
    </w:r>
    <w:r w:rsidRPr="0042346A">
      <w:fldChar w:fldCharType="begin"/>
    </w:r>
    <w:r w:rsidRPr="0042346A">
      <w:instrText xml:space="preserve"> PAGE </w:instrText>
    </w:r>
    <w:r w:rsidRPr="0042346A">
      <w:fldChar w:fldCharType="separate"/>
    </w:r>
    <w:r w:rsidRPr="0042346A">
      <w:rPr>
        <w:noProof/>
      </w:rPr>
      <w:t>2</w:t>
    </w:r>
    <w:r w:rsidRPr="0042346A">
      <w:fldChar w:fldCharType="end"/>
    </w:r>
    <w:r w:rsidRPr="0042346A">
      <w:t xml:space="preserve"> -</w:t>
    </w:r>
  </w:p>
  <w:p w:rsidR="00EA4725" w:rsidRPr="0042346A" w:rsidP="0042346A" w14:paraId="2400A130" w14:textId="5B69AEC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35039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EDD24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A80E2F" w14:textId="23BAD63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8AF49B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4D825A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32A4BEB" w14:textId="77777777">
          <w:pPr>
            <w:jc w:val="right"/>
            <w:rPr>
              <w:b/>
              <w:szCs w:val="16"/>
            </w:rPr>
          </w:pPr>
        </w:p>
      </w:tc>
    </w:tr>
    <w:tr w14:paraId="41D153A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AAE48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2346A" w:rsidP="00656ABC" w14:paraId="726C64C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G/SPS/N/KEN/350</w:t>
          </w:r>
        </w:p>
        <w:bookmarkEnd w:id="1"/>
        <w:p w:rsidR="00656ABC" w:rsidRPr="00EA4725" w:rsidP="00656ABC" w14:paraId="4DD6BB03" w14:textId="4486620D">
          <w:pPr>
            <w:jc w:val="right"/>
            <w:rPr>
              <w:b/>
              <w:szCs w:val="16"/>
            </w:rPr>
          </w:pPr>
        </w:p>
      </w:tc>
    </w:tr>
    <w:tr w14:paraId="38BEA7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684222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1E701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November 2025</w:t>
          </w:r>
          <w:bookmarkEnd w:id="3"/>
        </w:p>
      </w:tc>
    </w:tr>
    <w:tr w14:paraId="4D4B337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52DADF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(25-7247)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47811A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7C41A9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901AA8D" w14:textId="7D97A54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FF8D304" w14:textId="77CA396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93D006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7E46351"/>
    <w:multiLevelType w:val="hybridMultilevel"/>
    <w:tmpl w:val="EB827D3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723822">
    <w:abstractNumId w:val="9"/>
  </w:num>
  <w:num w:numId="2" w16cid:durableId="618684976">
    <w:abstractNumId w:val="7"/>
  </w:num>
  <w:num w:numId="3" w16cid:durableId="476187501">
    <w:abstractNumId w:val="6"/>
  </w:num>
  <w:num w:numId="4" w16cid:durableId="664238888">
    <w:abstractNumId w:val="5"/>
  </w:num>
  <w:num w:numId="5" w16cid:durableId="1442217542">
    <w:abstractNumId w:val="4"/>
  </w:num>
  <w:num w:numId="6" w16cid:durableId="878976762">
    <w:abstractNumId w:val="12"/>
  </w:num>
  <w:num w:numId="7" w16cid:durableId="1326980880">
    <w:abstractNumId w:val="11"/>
  </w:num>
  <w:num w:numId="8" w16cid:durableId="566957545">
    <w:abstractNumId w:val="10"/>
  </w:num>
  <w:num w:numId="9" w16cid:durableId="8702646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4553031">
    <w:abstractNumId w:val="13"/>
  </w:num>
  <w:num w:numId="11" w16cid:durableId="2113285444">
    <w:abstractNumId w:val="8"/>
  </w:num>
  <w:num w:numId="12" w16cid:durableId="120347610">
    <w:abstractNumId w:val="3"/>
  </w:num>
  <w:num w:numId="13" w16cid:durableId="374278466">
    <w:abstractNumId w:val="2"/>
  </w:num>
  <w:num w:numId="14" w16cid:durableId="1096558655">
    <w:abstractNumId w:val="1"/>
  </w:num>
  <w:num w:numId="15" w16cid:durableId="575481353">
    <w:abstractNumId w:val="0"/>
  </w:num>
  <w:num w:numId="16" w16cid:durableId="1576620639">
    <w:abstractNumId w:val="14"/>
  </w:num>
  <w:num w:numId="17" w16cid:durableId="15825957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2346A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001A8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812D4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805BD4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KEN/25_07563_00_e.pdf" TargetMode="External" /><Relationship Id="rId5" Type="http://schemas.openxmlformats.org/officeDocument/2006/relationships/hyperlink" Target="mailto:info@kebs.org" TargetMode="External" /><Relationship Id="rId6" Type="http://schemas.openxmlformats.org/officeDocument/2006/relationships/hyperlink" Target="http://www.kebs.or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G/SPS/N/KEN/350</vt:lpwstr>
  </property>
</Properties>
</file>