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56455C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FBD6645" w14:textId="77777777" w:rsidTr="00F3021D">
        <w:tblPrEx>
          <w:tblW w:w="5000" w:type="pct"/>
          <w:tblLayout w:type="fixed"/>
          <w:tblLook w:val="0000"/>
        </w:tblPrEx>
        <w:tc>
          <w:tcPr>
            <w:tcW w:w="707" w:type="dxa"/>
            <w:tcBorders>
              <w:bottom w:val="single" w:sz="6" w:space="0" w:color="auto"/>
            </w:tcBorders>
          </w:tcPr>
          <w:p w:rsidR="00EA4725" w:rsidRPr="00441372" w:rsidP="00441372" w14:paraId="653A68D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CD4BB87" w14:textId="77777777">
            <w:pPr>
              <w:spacing w:before="120" w:after="120"/>
            </w:pPr>
            <w:r w:rsidRPr="00441372">
              <w:rPr>
                <w:b/>
              </w:rPr>
              <w:t>Notifying Member:</w:t>
            </w:r>
            <w:r w:rsidRPr="0065690F">
              <w:t xml:space="preserve"> </w:t>
            </w:r>
            <w:r w:rsidRPr="0065690F">
              <w:rPr>
                <w:u w:val="single"/>
              </w:rPr>
              <w:t>UNITED ARAB EMIRATES, KINGDOM OF BAHRAIN, THE STATE OF KUWAIT, OMAN, QATAR, KINGDOM OF SAUDI ARABIA, YEMEN</w:t>
            </w:r>
          </w:p>
          <w:p w:rsidR="00EA4725" w:rsidRPr="00441372" w:rsidP="00441372" w14:paraId="582ADF17" w14:textId="77777777">
            <w:pPr>
              <w:spacing w:after="120"/>
            </w:pPr>
            <w:r w:rsidRPr="00441372">
              <w:rPr>
                <w:b/>
                <w:bCs/>
              </w:rPr>
              <w:t>If applicable, name of local government involved:</w:t>
            </w:r>
            <w:r w:rsidRPr="0065690F">
              <w:rPr>
                <w:bCs/>
              </w:rPr>
              <w:t xml:space="preserve"> </w:t>
            </w:r>
          </w:p>
        </w:tc>
      </w:tr>
      <w:tr w14:paraId="50CB15C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095B0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1F50B9C" w14:textId="77777777">
            <w:pPr>
              <w:spacing w:before="120" w:after="120"/>
            </w:pPr>
            <w:r w:rsidRPr="00441372">
              <w:rPr>
                <w:b/>
              </w:rPr>
              <w:t>Agency responsible:</w:t>
            </w:r>
            <w:r w:rsidRPr="0065690F">
              <w:t xml:space="preserve"> </w:t>
            </w:r>
            <w:r w:rsidRPr="0065690F">
              <w:t>Saudi Food and Drug Authority</w:t>
            </w:r>
          </w:p>
        </w:tc>
      </w:tr>
      <w:tr w14:paraId="14DB42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0F05F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D641DE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ICS code:</w:t>
            </w:r>
            <w:r w:rsidRPr="0065690F">
              <w:rPr>
                <w:b/>
                <w:bCs/>
              </w:rPr>
              <w:t xml:space="preserve"> </w:t>
            </w:r>
            <w:r w:rsidRPr="0065690F">
              <w:t>67.080.10</w:t>
            </w:r>
          </w:p>
        </w:tc>
      </w:tr>
      <w:tr w14:paraId="2CD34A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90ACA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B3BBCE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DCB0C5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1A61DD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1031BD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D432D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7B062A4" w14:textId="77777777">
            <w:pPr>
              <w:spacing w:before="120" w:after="120"/>
            </w:pPr>
            <w:r w:rsidRPr="00441372">
              <w:rPr>
                <w:b/>
              </w:rPr>
              <w:t>Title of the notified document:</w:t>
            </w:r>
            <w:r w:rsidRPr="0065690F">
              <w:t xml:space="preserve"> </w:t>
            </w:r>
            <w:r w:rsidRPr="0065690F">
              <w:t>The Kingdom of Saudi Arabia/The Cooperation Council for the Arab States of the Gulf draft Technical Regulation for Canned Tropical Fruit Salad</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15</w:t>
            </w:r>
          </w:p>
          <w:p w:rsidR="00EA4725" w:rsidRPr="00441372" w:rsidP="00441372" w14:paraId="34C4E7F3" w14:textId="77777777">
            <w:pPr>
              <w:spacing w:after="120"/>
            </w:pPr>
            <w:hyperlink r:id="rId4" w:tgtFrame="_blank" w:history="1">
              <w:r w:rsidRPr="00441372">
                <w:rPr>
                  <w:color w:val="0000FF"/>
                  <w:u w:val="single"/>
                </w:rPr>
                <w:t>https://members.wto.org/crnattachments/2025/SPS/SAU/25_07338_00_x.pdf</w:t>
              </w:r>
            </w:hyperlink>
          </w:p>
        </w:tc>
      </w:tr>
      <w:tr w14:paraId="462A1E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50A4C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3CF6389" w14:textId="77777777">
            <w:pPr>
              <w:spacing w:before="120" w:after="120"/>
            </w:pPr>
            <w:r w:rsidRPr="00441372">
              <w:rPr>
                <w:b/>
              </w:rPr>
              <w:t>Description of content:</w:t>
            </w:r>
            <w:r w:rsidRPr="0065690F">
              <w:t xml:space="preserve"> </w:t>
            </w:r>
            <w:r w:rsidRPr="0065690F">
              <w:t>This draft technical regulation applies to the requirements which should be met in Canned Tropical Fruit Salad, and offered for direct human consumption, or for repacking, and does not apply when intended for further processing.</w:t>
            </w:r>
          </w:p>
        </w:tc>
      </w:tr>
      <w:tr w14:paraId="2A1459B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E54E7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FFF23F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2A595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C2429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C820395" w14:textId="77777777">
            <w:pPr>
              <w:spacing w:before="120" w:after="120"/>
            </w:pPr>
            <w:r w:rsidRPr="00441372">
              <w:rPr>
                <w:b/>
              </w:rPr>
              <w:t>Is there a relevant international standard? If so, identify the standard:</w:t>
            </w:r>
          </w:p>
          <w:p w:rsidR="00EA4725" w:rsidRPr="00441372" w:rsidP="00441372" w14:paraId="02D04BB7"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CXS 99-1981</w:t>
            </w:r>
          </w:p>
          <w:p w:rsidR="00EA4725" w:rsidRPr="00441372" w:rsidP="00441372" w14:paraId="0BF5642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00F05C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B5C9DB0" w14:textId="77777777">
            <w:pPr>
              <w:spacing w:after="120"/>
              <w:ind w:left="720" w:hanging="720"/>
              <w:rPr>
                <w:b/>
              </w:rPr>
            </w:pPr>
            <w:r w:rsidRPr="00441372">
              <w:rPr>
                <w:b/>
              </w:rPr>
              <w:t>[ ]</w:t>
            </w:r>
            <w:r w:rsidRPr="00441372">
              <w:rPr>
                <w:b/>
              </w:rPr>
              <w:tab/>
              <w:t>None</w:t>
            </w:r>
          </w:p>
          <w:p w:rsidR="00EA4725" w:rsidRPr="00441372" w:rsidP="00441372" w14:paraId="6B1A38A9" w14:textId="77777777">
            <w:pPr>
              <w:spacing w:after="120"/>
              <w:rPr>
                <w:b/>
              </w:rPr>
            </w:pPr>
            <w:r w:rsidRPr="00441372">
              <w:rPr>
                <w:b/>
              </w:rPr>
              <w:t xml:space="preserve">Does this proposed regulation conform to the relevant international standard? </w:t>
            </w:r>
          </w:p>
          <w:p w:rsidR="00EA4725" w:rsidRPr="00441372" w:rsidP="00441372" w14:paraId="67FC8F6C" w14:textId="77777777">
            <w:pPr>
              <w:spacing w:after="120"/>
              <w:rPr>
                <w:b/>
              </w:rPr>
            </w:pPr>
            <w:r w:rsidRPr="00441372">
              <w:rPr>
                <w:b/>
              </w:rPr>
              <w:t>[X] Yes   [ ] No</w:t>
            </w:r>
          </w:p>
          <w:p w:rsidR="00EA4725" w:rsidRPr="00441372" w:rsidP="00441372" w14:paraId="5F170EF4" w14:textId="77777777">
            <w:pPr>
              <w:spacing w:after="120"/>
            </w:pPr>
            <w:r w:rsidRPr="00441372">
              <w:rPr>
                <w:b/>
              </w:rPr>
              <w:t>If no, describe, whenever possible, how and why it deviates from the international standard:</w:t>
            </w:r>
            <w:r w:rsidRPr="0065690F">
              <w:t xml:space="preserve"> </w:t>
            </w:r>
          </w:p>
        </w:tc>
      </w:tr>
      <w:tr w14:paraId="5BB7C0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77BB3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D56F31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B3C896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55230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42D3D0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368AF09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15D3C0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70F9C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52A552E"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4412870C" w14:textId="77777777">
            <w:pPr>
              <w:spacing w:after="120"/>
              <w:ind w:left="607" w:hanging="607"/>
              <w:rPr>
                <w:b/>
              </w:rPr>
            </w:pPr>
            <w:r w:rsidRPr="00441372">
              <w:rPr>
                <w:b/>
              </w:rPr>
              <w:t>[ ]</w:t>
            </w:r>
            <w:r w:rsidRPr="00441372">
              <w:rPr>
                <w:b/>
              </w:rPr>
              <w:tab/>
              <w:t>Trade facilitating measure</w:t>
            </w:r>
            <w:r w:rsidRPr="0065690F">
              <w:t xml:space="preserve"> </w:t>
            </w:r>
          </w:p>
        </w:tc>
      </w:tr>
      <w:tr w14:paraId="581F97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80A95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DED0F0D" w14:textId="77777777">
            <w:pPr>
              <w:spacing w:before="120" w:after="120"/>
            </w:pPr>
            <w:r w:rsidRPr="00441372">
              <w:rPr>
                <w:b/>
              </w:rPr>
              <w:t xml:space="preserve">Final date for comments: [X] </w:t>
            </w:r>
            <w:r w:rsidRPr="00441372">
              <w:rPr>
                <w:b/>
              </w:rPr>
              <w:t xml:space="preserve">Sixty days from the date of circulation of the notification and/or </w:t>
            </w:r>
            <w:r w:rsidRPr="00441372">
              <w:rPr>
                <w:b/>
                <w:i/>
              </w:rPr>
              <w:t>(dd/mm/yy)</w:t>
            </w:r>
            <w:r w:rsidRPr="00441372">
              <w:rPr>
                <w:b/>
              </w:rPr>
              <w:t>:</w:t>
            </w:r>
            <w:r w:rsidRPr="0065690F">
              <w:t xml:space="preserve"> 30 December 2025</w:t>
            </w:r>
          </w:p>
          <w:p w:rsidR="00EA4725" w:rsidRPr="00441372" w:rsidP="00441372" w14:paraId="2A67323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E67D9" w:rsidRPr="0065690F" w:rsidP="00441372" w14:paraId="53FEA001" w14:textId="77777777">
            <w:r w:rsidRPr="0065690F">
              <w:t>Saudi Food and Drug Authority</w:t>
            </w:r>
          </w:p>
          <w:p w:rsidR="003E67D9" w:rsidRPr="0065690F" w:rsidP="00441372" w14:paraId="6A4D2465" w14:textId="77777777">
            <w:r w:rsidRPr="0065690F">
              <w:t>SFDA - Northern Ring Branch Road, Dist Unit number: 1 4904 Dist</w:t>
            </w:r>
            <w:r w:rsidRPr="0065690F">
              <w:t>،</w:t>
            </w:r>
            <w:r w:rsidRPr="0065690F">
              <w:t xml:space="preserve"> Riyadh 6336</w:t>
            </w:r>
          </w:p>
          <w:p w:rsidR="003E67D9" w:rsidRPr="0065690F" w:rsidP="00441372" w14:paraId="2C7A3552" w14:textId="77777777">
            <w:r w:rsidRPr="0065690F">
              <w:t>Tel: +(966 11) 203 8222</w:t>
            </w:r>
          </w:p>
          <w:p w:rsidR="003E67D9" w:rsidRPr="0065690F" w:rsidP="00441372" w14:paraId="675C6394" w14:textId="77777777">
            <w:r w:rsidRPr="0065690F">
              <w:t>Fax: +(966 11) 210 9825</w:t>
            </w:r>
          </w:p>
          <w:p w:rsidR="003E67D9" w:rsidRPr="0065690F" w:rsidP="00441372" w14:paraId="5E6507F8" w14:textId="77777777">
            <w:r w:rsidRPr="0065690F">
              <w:t xml:space="preserve">E-mail: </w:t>
            </w:r>
            <w:hyperlink r:id="rId5" w:history="1">
              <w:r w:rsidRPr="0065690F">
                <w:rPr>
                  <w:color w:val="0000FF"/>
                  <w:u w:val="single"/>
                </w:rPr>
                <w:t>SPSEP.Food@sfda.gov.sa</w:t>
              </w:r>
            </w:hyperlink>
          </w:p>
          <w:p w:rsidR="003E67D9" w:rsidRPr="0065690F" w:rsidP="00441372" w14:paraId="64EFA1D0" w14:textId="77777777">
            <w:pPr>
              <w:spacing w:after="120"/>
            </w:pPr>
            <w:r w:rsidRPr="0065690F">
              <w:t xml:space="preserve">Website: </w:t>
            </w:r>
            <w:hyperlink r:id="rId6" w:history="1">
              <w:r w:rsidRPr="0065690F">
                <w:rPr>
                  <w:color w:val="0000FF"/>
                  <w:u w:val="single"/>
                </w:rPr>
                <w:t>http://www.sfda.gov.sa</w:t>
              </w:r>
            </w:hyperlink>
          </w:p>
        </w:tc>
      </w:tr>
      <w:tr w14:paraId="75056569" w14:textId="77777777" w:rsidTr="00F3021D">
        <w:tblPrEx>
          <w:tblW w:w="5000" w:type="pct"/>
          <w:tblLayout w:type="fixed"/>
          <w:tblLook w:val="0000"/>
        </w:tblPrEx>
        <w:tc>
          <w:tcPr>
            <w:tcW w:w="707" w:type="dxa"/>
            <w:tcBorders>
              <w:top w:val="single" w:sz="6" w:space="0" w:color="auto"/>
            </w:tcBorders>
          </w:tcPr>
          <w:p w:rsidR="00EA4725" w:rsidRPr="00441372" w:rsidP="00F3021D" w14:paraId="4F1375F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8A1B15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E1E29CF" w14:textId="77777777">
            <w:pPr>
              <w:keepNext/>
              <w:keepLines/>
              <w:rPr>
                <w:bCs/>
              </w:rPr>
            </w:pPr>
            <w:r w:rsidRPr="0065690F">
              <w:rPr>
                <w:bCs/>
              </w:rPr>
              <w:t>Saudi Food and Drug Authority</w:t>
            </w:r>
          </w:p>
          <w:p w:rsidR="00EA4725" w:rsidRPr="0065690F" w:rsidP="00F3021D" w14:paraId="5636A8B0" w14:textId="77777777">
            <w:pPr>
              <w:keepNext/>
              <w:keepLines/>
              <w:rPr>
                <w:bCs/>
              </w:rPr>
            </w:pPr>
            <w:r w:rsidRPr="0065690F">
              <w:rPr>
                <w:bCs/>
              </w:rPr>
              <w:t>SFDA - Northern Ring Branch Road, Dist Unit number: 1 4904 Dist</w:t>
            </w:r>
            <w:r w:rsidRPr="0065690F">
              <w:rPr>
                <w:bCs/>
              </w:rPr>
              <w:t>،</w:t>
            </w:r>
            <w:r w:rsidRPr="0065690F">
              <w:rPr>
                <w:bCs/>
              </w:rPr>
              <w:t xml:space="preserve"> Riyadh 6336</w:t>
            </w:r>
          </w:p>
          <w:p w:rsidR="00EA4725" w:rsidRPr="0065690F" w:rsidP="00F3021D" w14:paraId="09F25483" w14:textId="77777777">
            <w:pPr>
              <w:keepNext/>
              <w:keepLines/>
              <w:rPr>
                <w:bCs/>
              </w:rPr>
            </w:pPr>
            <w:r w:rsidRPr="0065690F">
              <w:rPr>
                <w:bCs/>
              </w:rPr>
              <w:t>Tel: +(966 11) 203 8222</w:t>
            </w:r>
          </w:p>
          <w:p w:rsidR="00EA4725" w:rsidRPr="0065690F" w:rsidP="00F3021D" w14:paraId="30A0E0A2" w14:textId="77777777">
            <w:pPr>
              <w:keepNext/>
              <w:keepLines/>
              <w:rPr>
                <w:bCs/>
              </w:rPr>
            </w:pPr>
            <w:r w:rsidRPr="0065690F">
              <w:rPr>
                <w:bCs/>
              </w:rPr>
              <w:t>Fax: +(966 11) 210 9825</w:t>
            </w:r>
          </w:p>
          <w:p w:rsidR="00EA4725" w:rsidRPr="0065690F" w:rsidP="00F3021D" w14:paraId="26D685CA" w14:textId="77777777">
            <w:pPr>
              <w:keepNext/>
              <w:keepLines/>
              <w:rPr>
                <w:bCs/>
              </w:rPr>
            </w:pPr>
            <w:r w:rsidRPr="0065690F">
              <w:rPr>
                <w:bCs/>
              </w:rPr>
              <w:t xml:space="preserve">E-mail: </w:t>
            </w:r>
            <w:hyperlink r:id="rId5" w:history="1">
              <w:r w:rsidRPr="0065690F">
                <w:rPr>
                  <w:bCs/>
                  <w:color w:val="0000FF"/>
                  <w:u w:val="single"/>
                </w:rPr>
                <w:t>SPSEP.Food@sfda.gov.sa</w:t>
              </w:r>
            </w:hyperlink>
          </w:p>
          <w:p w:rsidR="00EA4725" w:rsidRPr="0065690F" w:rsidP="00F3021D" w14:paraId="0ED74F2F" w14:textId="77777777">
            <w:pPr>
              <w:keepNext/>
              <w:keepLines/>
              <w:spacing w:after="120"/>
              <w:rPr>
                <w:bCs/>
              </w:rPr>
            </w:pPr>
            <w:r w:rsidRPr="0065690F">
              <w:rPr>
                <w:bCs/>
              </w:rPr>
              <w:t xml:space="preserve">Website: </w:t>
            </w:r>
            <w:hyperlink r:id="rId6" w:history="1">
              <w:r w:rsidRPr="0065690F">
                <w:rPr>
                  <w:bCs/>
                  <w:color w:val="0000FF"/>
                  <w:u w:val="single"/>
                </w:rPr>
                <w:t>http://www.sfda.gov.sa</w:t>
              </w:r>
            </w:hyperlink>
          </w:p>
        </w:tc>
      </w:tr>
    </w:tbl>
    <w:p w:rsidR="007141CF" w:rsidRPr="00441372" w:rsidP="00441372" w14:paraId="6B1054D8" w14:textId="77777777"/>
    <w:sectPr w:rsidSect="00E41C66">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41C66" w:rsidP="00E41C66" w14:paraId="518E7DBF" w14:textId="3A63C44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41C66" w:rsidP="00E41C66" w14:paraId="1FE0D5C3" w14:textId="1F52ECB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21DF6F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1C66" w:rsidRPr="00E41C66" w:rsidP="00E41C66" w14:paraId="34EDE49C" w14:textId="33238C93">
    <w:pPr>
      <w:pStyle w:val="Header"/>
      <w:pBdr>
        <w:bottom w:val="single" w:sz="4" w:space="1" w:color="auto"/>
      </w:pBdr>
      <w:tabs>
        <w:tab w:val="clear" w:pos="4513"/>
        <w:tab w:val="clear" w:pos="9027"/>
      </w:tabs>
      <w:jc w:val="center"/>
    </w:pPr>
    <w:r w:rsidRPr="00E41C66">
      <w:t>G/SPS/N/ARE/316</w:t>
    </w:r>
    <w:r w:rsidRPr="00E41C66">
      <w:t xml:space="preserve"> • </w:t>
    </w:r>
    <w:r w:rsidRPr="00E41C66">
      <w:t>G/SPS/N/BHR/269 • G/SPS/N/KWT/196</w:t>
    </w:r>
    <w:r w:rsidRPr="00E41C66">
      <w:t xml:space="preserve"> • </w:t>
    </w:r>
    <w:r w:rsidRPr="00E41C66">
      <w:t>G/SPS/N/OMN/164 • G/SPS/N/QAT/168</w:t>
    </w:r>
    <w:r w:rsidRPr="00E41C66">
      <w:t xml:space="preserve"> • </w:t>
    </w:r>
    <w:r w:rsidRPr="00E41C66">
      <w:t>G/SPS/N/SAU/596 • G/SPS/N/YEM/109</w:t>
    </w:r>
  </w:p>
  <w:p w:rsidR="00E41C66" w:rsidRPr="00E41C66" w:rsidP="00E41C66" w14:paraId="23DC2AF2" w14:textId="77777777">
    <w:pPr>
      <w:pStyle w:val="Header"/>
      <w:pBdr>
        <w:bottom w:val="single" w:sz="4" w:space="1" w:color="auto"/>
      </w:pBdr>
      <w:tabs>
        <w:tab w:val="clear" w:pos="4513"/>
        <w:tab w:val="clear" w:pos="9027"/>
      </w:tabs>
      <w:jc w:val="center"/>
    </w:pPr>
  </w:p>
  <w:p w:rsidR="00E41C66" w:rsidRPr="00E41C66" w:rsidP="00E41C66" w14:paraId="08D68F05" w14:textId="25680D8A">
    <w:pPr>
      <w:pStyle w:val="Header"/>
      <w:pBdr>
        <w:bottom w:val="single" w:sz="4" w:space="1" w:color="auto"/>
      </w:pBdr>
      <w:tabs>
        <w:tab w:val="clear" w:pos="4513"/>
        <w:tab w:val="clear" w:pos="9027"/>
      </w:tabs>
      <w:jc w:val="center"/>
    </w:pPr>
    <w:r w:rsidRPr="00E41C66">
      <w:t xml:space="preserve">- </w:t>
    </w:r>
    <w:r w:rsidRPr="00E41C66">
      <w:fldChar w:fldCharType="begin"/>
    </w:r>
    <w:r w:rsidRPr="00E41C66">
      <w:instrText xml:space="preserve"> PAGE </w:instrText>
    </w:r>
    <w:r w:rsidRPr="00E41C66">
      <w:fldChar w:fldCharType="separate"/>
    </w:r>
    <w:r w:rsidRPr="00E41C66">
      <w:t>2</w:t>
    </w:r>
    <w:r w:rsidRPr="00E41C66">
      <w:fldChar w:fldCharType="end"/>
    </w:r>
    <w:r w:rsidRPr="00E41C66">
      <w:t xml:space="preserve"> -</w:t>
    </w:r>
  </w:p>
  <w:p w:rsidR="00EA4725" w:rsidRPr="00E41C66" w:rsidP="00E41C66" w14:paraId="2DF8A800" w14:textId="72ECFDE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1C66" w:rsidRPr="00E41C66" w:rsidP="00E41C66" w14:paraId="3732C09D" w14:textId="77777777">
    <w:pPr>
      <w:pStyle w:val="Header"/>
      <w:pBdr>
        <w:bottom w:val="single" w:sz="4" w:space="1" w:color="auto"/>
      </w:pBdr>
      <w:tabs>
        <w:tab w:val="clear" w:pos="4513"/>
        <w:tab w:val="clear" w:pos="9027"/>
      </w:tabs>
      <w:jc w:val="center"/>
    </w:pPr>
    <w:r w:rsidRPr="00E41C66">
      <w:t>G/SPS/N/ARE/316, G/SPS/N/BHR/269 • G/SPS/N/KWT/196, G/SPS/N/OMN/164 • G/SPS/N/QAT/168, G/SPS/N/SAU/596 • G/SPS/N/YEM/109</w:t>
    </w:r>
  </w:p>
  <w:p w:rsidR="00E41C66" w:rsidRPr="00E41C66" w:rsidP="00E41C66" w14:paraId="6B4C8DE8" w14:textId="77777777">
    <w:pPr>
      <w:pStyle w:val="Header"/>
      <w:pBdr>
        <w:bottom w:val="single" w:sz="4" w:space="1" w:color="auto"/>
      </w:pBdr>
      <w:tabs>
        <w:tab w:val="clear" w:pos="4513"/>
        <w:tab w:val="clear" w:pos="9027"/>
      </w:tabs>
      <w:jc w:val="center"/>
    </w:pPr>
  </w:p>
  <w:p w:rsidR="00E41C66" w:rsidRPr="00E41C66" w:rsidP="00E41C66" w14:paraId="375C3A3E" w14:textId="31141A95">
    <w:pPr>
      <w:pStyle w:val="Header"/>
      <w:pBdr>
        <w:bottom w:val="single" w:sz="4" w:space="1" w:color="auto"/>
      </w:pBdr>
      <w:tabs>
        <w:tab w:val="clear" w:pos="4513"/>
        <w:tab w:val="clear" w:pos="9027"/>
      </w:tabs>
      <w:jc w:val="center"/>
    </w:pPr>
    <w:r w:rsidRPr="00E41C66">
      <w:t xml:space="preserve">- </w:t>
    </w:r>
    <w:r w:rsidRPr="00E41C66">
      <w:fldChar w:fldCharType="begin"/>
    </w:r>
    <w:r w:rsidRPr="00E41C66">
      <w:instrText xml:space="preserve"> PAGE </w:instrText>
    </w:r>
    <w:r w:rsidRPr="00E41C66">
      <w:fldChar w:fldCharType="separate"/>
    </w:r>
    <w:r w:rsidRPr="00E41C66">
      <w:rPr>
        <w:noProof/>
      </w:rPr>
      <w:t>2</w:t>
    </w:r>
    <w:r w:rsidRPr="00E41C66">
      <w:fldChar w:fldCharType="end"/>
    </w:r>
    <w:r w:rsidRPr="00E41C66">
      <w:t xml:space="preserve"> -</w:t>
    </w:r>
  </w:p>
  <w:p w:rsidR="00EA4725" w:rsidRPr="00E41C66" w:rsidP="00E41C66" w14:paraId="1DDCEAEF" w14:textId="206E025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A4019A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337E1A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1D9C3FA" w14:textId="7ED88E84">
          <w:pPr>
            <w:jc w:val="right"/>
            <w:rPr>
              <w:b/>
              <w:color w:val="FF0000"/>
              <w:szCs w:val="16"/>
            </w:rPr>
          </w:pPr>
          <w:r>
            <w:rPr>
              <w:b/>
              <w:color w:val="FF0000"/>
              <w:szCs w:val="16"/>
            </w:rPr>
            <w:t xml:space="preserve"> </w:t>
          </w:r>
        </w:p>
      </w:tc>
    </w:tr>
    <w:bookmarkEnd w:id="0"/>
    <w:tr w14:paraId="5BF673F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824C84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16231C04" w14:textId="77777777">
          <w:pPr>
            <w:jc w:val="right"/>
            <w:rPr>
              <w:b/>
              <w:szCs w:val="16"/>
            </w:rPr>
          </w:pPr>
        </w:p>
      </w:tc>
    </w:tr>
    <w:tr w14:paraId="0E7D44C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8CC5CAC" w14:textId="77777777">
          <w:pPr>
            <w:jc w:val="left"/>
            <w:rPr>
              <w:noProof/>
              <w:lang w:eastAsia="en-GB"/>
            </w:rPr>
          </w:pPr>
        </w:p>
      </w:tc>
      <w:tc>
        <w:tcPr>
          <w:tcW w:w="5448" w:type="dxa"/>
          <w:gridSpan w:val="2"/>
          <w:shd w:val="clear" w:color="auto" w:fill="FFFFFF"/>
          <w:tcMar>
            <w:left w:w="108" w:type="dxa"/>
            <w:right w:w="108" w:type="dxa"/>
          </w:tcMar>
        </w:tcPr>
        <w:p w:rsidR="00E41C66" w:rsidP="00656ABC" w14:paraId="0BD3ECDB" w14:textId="77777777">
          <w:pPr>
            <w:jc w:val="right"/>
            <w:rPr>
              <w:b/>
              <w:szCs w:val="16"/>
            </w:rPr>
          </w:pPr>
          <w:bookmarkStart w:id="1" w:name="bmkSymbols"/>
          <w:r>
            <w:rPr>
              <w:b/>
              <w:szCs w:val="16"/>
            </w:rPr>
            <w:t>G/SPS/N/ARE/316, G/SPS/N/BHR/269</w:t>
          </w:r>
        </w:p>
        <w:p w:rsidR="00E41C66" w:rsidP="00656ABC" w14:paraId="6C664EEE" w14:textId="4BA4C986">
          <w:pPr>
            <w:jc w:val="right"/>
            <w:rPr>
              <w:b/>
              <w:szCs w:val="16"/>
            </w:rPr>
          </w:pPr>
          <w:r>
            <w:rPr>
              <w:b/>
              <w:szCs w:val="16"/>
            </w:rPr>
            <w:t>G/SPS/N/KWT/196, G/SPS/N/OMN/164</w:t>
          </w:r>
        </w:p>
        <w:p w:rsidR="00E41C66" w:rsidP="00656ABC" w14:paraId="1DCE1D40" w14:textId="77777777">
          <w:pPr>
            <w:jc w:val="right"/>
            <w:rPr>
              <w:b/>
              <w:szCs w:val="16"/>
            </w:rPr>
          </w:pPr>
          <w:r>
            <w:rPr>
              <w:b/>
              <w:szCs w:val="16"/>
            </w:rPr>
            <w:t>G/SPS/N/QAT/168, G/SPS/N/SAU/596</w:t>
          </w:r>
        </w:p>
        <w:p w:rsidR="00E41C66" w:rsidP="00656ABC" w14:paraId="0A723183" w14:textId="749F495B">
          <w:pPr>
            <w:jc w:val="right"/>
            <w:rPr>
              <w:b/>
              <w:szCs w:val="16"/>
            </w:rPr>
          </w:pPr>
          <w:r>
            <w:rPr>
              <w:b/>
              <w:szCs w:val="16"/>
            </w:rPr>
            <w:t>G/SPS/N/YEM/109</w:t>
          </w:r>
        </w:p>
        <w:bookmarkEnd w:id="1"/>
        <w:p w:rsidR="00656ABC" w:rsidRPr="00EA4725" w:rsidP="00656ABC" w14:paraId="2AF4DADE" w14:textId="2BEEFD25">
          <w:pPr>
            <w:jc w:val="right"/>
            <w:rPr>
              <w:b/>
              <w:szCs w:val="16"/>
            </w:rPr>
          </w:pPr>
        </w:p>
      </w:tc>
    </w:tr>
    <w:tr w14:paraId="3607967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6C53141" w14:textId="77777777"/>
      </w:tc>
      <w:tc>
        <w:tcPr>
          <w:tcW w:w="5448" w:type="dxa"/>
          <w:gridSpan w:val="2"/>
          <w:shd w:val="clear" w:color="auto" w:fill="FFFFFF"/>
          <w:tcMar>
            <w:left w:w="108" w:type="dxa"/>
            <w:right w:w="108" w:type="dxa"/>
          </w:tcMar>
          <w:vAlign w:val="center"/>
        </w:tcPr>
        <w:p w:rsidR="00ED54E0" w:rsidRPr="00EA4725" w:rsidP="00422B6F" w14:paraId="05FF8114" w14:textId="77777777">
          <w:pPr>
            <w:jc w:val="right"/>
            <w:rPr>
              <w:szCs w:val="16"/>
            </w:rPr>
          </w:pPr>
          <w:bookmarkStart w:id="2" w:name="spsDateDistribution"/>
          <w:bookmarkStart w:id="3" w:name="bmkDate"/>
          <w:bookmarkEnd w:id="2"/>
          <w:r w:rsidRPr="00EA4725">
            <w:rPr>
              <w:szCs w:val="16"/>
            </w:rPr>
            <w:t>31 October 2025</w:t>
          </w:r>
          <w:bookmarkEnd w:id="3"/>
        </w:p>
      </w:tc>
    </w:tr>
    <w:tr w14:paraId="570DAC8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C24F20E" w14:textId="77777777">
          <w:pPr>
            <w:jc w:val="left"/>
            <w:rPr>
              <w:b/>
            </w:rPr>
          </w:pPr>
          <w:bookmarkStart w:id="4" w:name="bmkSerial"/>
          <w:r>
            <w:rPr>
              <w:rFonts w:ascii="Verdana" w:eastAsia="Verdana" w:hAnsi="Verdana" w:cs="Verdana"/>
              <w:b w:val="0"/>
              <w:color w:val="FF0000"/>
              <w:sz w:val="18"/>
            </w:rPr>
            <w:t>(25-7044)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066E93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25BFFB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2A1D206" w14:textId="3762DBF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503157B" w14:textId="7FA12305">
          <w:pPr>
            <w:jc w:val="right"/>
            <w:rPr>
              <w:bCs/>
              <w:szCs w:val="18"/>
            </w:rPr>
          </w:pPr>
          <w:bookmarkStart w:id="7" w:name="bmkLanguage"/>
          <w:r>
            <w:rPr>
              <w:bCs/>
              <w:szCs w:val="18"/>
            </w:rPr>
            <w:t>Original: English</w:t>
          </w:r>
          <w:bookmarkEnd w:id="7"/>
        </w:p>
      </w:tc>
    </w:tr>
  </w:tbl>
  <w:p w:rsidR="00ED54E0" w:rsidRPr="00441372" w14:paraId="4E6D65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45800355">
    <w:abstractNumId w:val="9"/>
  </w:num>
  <w:num w:numId="2" w16cid:durableId="1164274166">
    <w:abstractNumId w:val="7"/>
  </w:num>
  <w:num w:numId="3" w16cid:durableId="847720118">
    <w:abstractNumId w:val="6"/>
  </w:num>
  <w:num w:numId="4" w16cid:durableId="1252280949">
    <w:abstractNumId w:val="5"/>
  </w:num>
  <w:num w:numId="5" w16cid:durableId="1088112406">
    <w:abstractNumId w:val="4"/>
  </w:num>
  <w:num w:numId="6" w16cid:durableId="16664655">
    <w:abstractNumId w:val="12"/>
  </w:num>
  <w:num w:numId="7" w16cid:durableId="1071346249">
    <w:abstractNumId w:val="11"/>
  </w:num>
  <w:num w:numId="8" w16cid:durableId="1720859445">
    <w:abstractNumId w:val="10"/>
  </w:num>
  <w:num w:numId="9" w16cid:durableId="1864899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0698159">
    <w:abstractNumId w:val="13"/>
  </w:num>
  <w:num w:numId="11" w16cid:durableId="995720960">
    <w:abstractNumId w:val="8"/>
  </w:num>
  <w:num w:numId="12" w16cid:durableId="228425479">
    <w:abstractNumId w:val="3"/>
  </w:num>
  <w:num w:numId="13" w16cid:durableId="1684629154">
    <w:abstractNumId w:val="2"/>
  </w:num>
  <w:num w:numId="14" w16cid:durableId="1947078716">
    <w:abstractNumId w:val="1"/>
  </w:num>
  <w:num w:numId="15" w16cid:durableId="650866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3E67D9"/>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15D26"/>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1C66"/>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C9AECF"/>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338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2025-10-31T05:30:00Z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G/SPS/N/ARE/316, G/SPS/N/BHR/269</vt:lpwstr>
  </property>
  <property fmtid="{D5CDD505-2E9C-101B-9397-08002B2CF9AE}" pid="3" name="Symbol2">
    <vt:lpwstr>G/SPS/N/KWT/196, G/SPS/N/OMN/164</vt:lpwstr>
  </property>
  <property fmtid="{D5CDD505-2E9C-101B-9397-08002B2CF9AE}" pid="4" name="Symbol3">
    <vt:lpwstr>G/SPS/N/QAT/168, G/SPS/N/SAU/596</vt:lpwstr>
  </property>
  <property fmtid="{D5CDD505-2E9C-101B-9397-08002B2CF9AE}" pid="5" name="Symbol4">
    <vt:lpwstr>G/SPS/N/YEM/109</vt:lpwstr>
  </property>
</Properties>
</file>