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257AA8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851EB7B" w14:textId="77777777" w:rsidTr="00F3021D">
        <w:tblPrEx>
          <w:tblW w:w="5000" w:type="pct"/>
          <w:tblLayout w:type="fixed"/>
          <w:tblLook w:val="0000"/>
        </w:tblPrEx>
        <w:tc>
          <w:tcPr>
            <w:tcW w:w="707" w:type="dxa"/>
            <w:tcBorders>
              <w:bottom w:val="single" w:sz="6" w:space="0" w:color="auto"/>
            </w:tcBorders>
          </w:tcPr>
          <w:p w:rsidR="00EA4725" w:rsidRPr="00441372" w:rsidP="00441372" w14:paraId="283642A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4A6F3E1"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53E6CCF6" w14:textId="77777777">
            <w:pPr>
              <w:spacing w:after="120"/>
            </w:pPr>
            <w:r w:rsidRPr="00441372">
              <w:rPr>
                <w:b/>
                <w:bCs/>
              </w:rPr>
              <w:t>If applicable, name of local government involved:</w:t>
            </w:r>
            <w:r w:rsidRPr="0065690F">
              <w:rPr>
                <w:bCs/>
              </w:rPr>
              <w:t xml:space="preserve"> </w:t>
            </w:r>
          </w:p>
        </w:tc>
      </w:tr>
      <w:tr w14:paraId="3A0C45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C3C00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5AA8710" w14:textId="77777777">
            <w:pPr>
              <w:spacing w:before="120" w:after="120"/>
            </w:pPr>
            <w:r w:rsidRPr="00441372">
              <w:rPr>
                <w:b/>
              </w:rPr>
              <w:t>Agency responsible:</w:t>
            </w:r>
            <w:r w:rsidRPr="0065690F">
              <w:t xml:space="preserve"> Australian Department of Agriculture, Fisheries and Forestry</w:t>
            </w:r>
          </w:p>
        </w:tc>
      </w:tr>
      <w:tr w14:paraId="0437EA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CCA38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CAA16C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Fresh mangosteen (HS code: 080450)</w:t>
            </w:r>
          </w:p>
        </w:tc>
      </w:tr>
      <w:tr w14:paraId="28544D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2AB6D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1B5274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DAFB7AB"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2925C070" w14:textId="77777777">
            <w:pPr>
              <w:spacing w:after="120"/>
              <w:ind w:left="607" w:hanging="607"/>
              <w:rPr>
                <w:b/>
              </w:rPr>
            </w:pPr>
            <w:r w:rsidRPr="00441372">
              <w:rPr>
                <w:b/>
                <w:bCs/>
              </w:rPr>
              <w:t>[X]</w:t>
            </w:r>
            <w:r w:rsidRPr="00441372">
              <w:rPr>
                <w:b/>
                <w:bCs/>
              </w:rPr>
              <w:tab/>
              <w:t>Specific regions or countries:</w:t>
            </w:r>
            <w:r w:rsidRPr="0065690F">
              <w:rPr>
                <w:bCs/>
              </w:rPr>
              <w:t xml:space="preserve"> Indonesia</w:t>
            </w:r>
          </w:p>
        </w:tc>
      </w:tr>
      <w:tr w14:paraId="0A932F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358AA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2159644" w14:textId="77777777">
            <w:pPr>
              <w:spacing w:before="120" w:after="120"/>
            </w:pPr>
            <w:r w:rsidRPr="00441372">
              <w:rPr>
                <w:b/>
              </w:rPr>
              <w:t>Title of the notified document:</w:t>
            </w:r>
            <w:r w:rsidRPr="0065690F">
              <w:t xml:space="preserve"> Fresh mangosteen from Indonesia using a systems approach</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013287DF" w14:textId="77777777">
            <w:pPr>
              <w:spacing w:after="120"/>
            </w:pPr>
            <w:hyperlink r:id="rId5" w:tgtFrame="_blank" w:history="1">
              <w:r w:rsidRPr="00441372">
                <w:rPr>
                  <w:color w:val="0000FF"/>
                  <w:u w:val="single"/>
                </w:rPr>
                <w:t>https://bicon.agriculture.gov.au/</w:t>
              </w:r>
            </w:hyperlink>
          </w:p>
        </w:tc>
      </w:tr>
      <w:tr w14:paraId="2A94D8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8BA7F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7B8B7FE" w14:textId="77777777">
            <w:pPr>
              <w:spacing w:before="120" w:after="120"/>
            </w:pPr>
            <w:r w:rsidRPr="00441372">
              <w:rPr>
                <w:b/>
              </w:rPr>
              <w:t>Description of content:</w:t>
            </w:r>
            <w:r w:rsidRPr="0065690F">
              <w:t xml:space="preserve"> The Department of Agriculture, Fisheries and Forestry (the department) has updated import conditions in the department's Biosecurity Import Condition database (BICON) for fresh whole mangosteens from Indonesia to include the option of an approved systems approach to manage ants, mealybugs and spider mites.</w:t>
            </w:r>
          </w:p>
          <w:p w:rsidR="003A1C3B" w:rsidRPr="0065690F" w:rsidP="00441372" w14:paraId="14775F0C" w14:textId="77777777">
            <w:pPr>
              <w:spacing w:before="120" w:after="120"/>
            </w:pPr>
            <w:r w:rsidRPr="0065690F">
              <w:t>The existing methyl bromide option to manage these pests will remain.</w:t>
            </w:r>
          </w:p>
          <w:p w:rsidR="003A1C3B" w:rsidRPr="0065690F" w:rsidP="00441372" w14:paraId="428605AF" w14:textId="77777777">
            <w:pPr>
              <w:spacing w:before="120" w:after="120"/>
            </w:pPr>
            <w:r w:rsidRPr="0065690F">
              <w:t>An import permit for fresh mangosteen is required for both import options.</w:t>
            </w:r>
          </w:p>
        </w:tc>
      </w:tr>
      <w:tr w14:paraId="2C80B1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427CB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0B8617C"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319841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23AB9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379B503" w14:textId="77777777">
            <w:pPr>
              <w:spacing w:before="120" w:after="120"/>
            </w:pPr>
            <w:r w:rsidRPr="00441372">
              <w:rPr>
                <w:b/>
              </w:rPr>
              <w:t>Is there a relevant international standard? If so, identify the standard:</w:t>
            </w:r>
          </w:p>
          <w:p w:rsidR="00EA4725" w:rsidRPr="00441372" w:rsidP="00441372" w14:paraId="7F221E0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AE7395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38F214E" w14:textId="5DD3AC85">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w:t>
            </w:r>
            <w:r>
              <w:t> </w:t>
            </w:r>
            <w:r w:rsidRPr="0065690F">
              <w:t>No.</w:t>
            </w:r>
            <w:r>
              <w:t> </w:t>
            </w:r>
            <w:r w:rsidRPr="0065690F">
              <w:t>01, ISPM No. 02 and ISPM No. 11</w:t>
            </w:r>
          </w:p>
          <w:p w:rsidR="00EA4725" w:rsidRPr="00441372" w:rsidP="00441372" w14:paraId="54FDACB7" w14:textId="77777777">
            <w:pPr>
              <w:spacing w:after="120"/>
              <w:ind w:left="720" w:hanging="720"/>
              <w:rPr>
                <w:b/>
              </w:rPr>
            </w:pPr>
            <w:r w:rsidRPr="00441372">
              <w:rPr>
                <w:b/>
              </w:rPr>
              <w:t>[ ]</w:t>
            </w:r>
            <w:r w:rsidRPr="00441372">
              <w:rPr>
                <w:b/>
              </w:rPr>
              <w:tab/>
              <w:t>None</w:t>
            </w:r>
          </w:p>
          <w:p w:rsidR="00EA4725" w:rsidRPr="00441372" w:rsidP="00441372" w14:paraId="22D7BA3B" w14:textId="77777777">
            <w:pPr>
              <w:spacing w:after="120"/>
              <w:rPr>
                <w:b/>
              </w:rPr>
            </w:pPr>
            <w:r w:rsidRPr="00441372">
              <w:rPr>
                <w:b/>
              </w:rPr>
              <w:t xml:space="preserve">Does this proposed regulation conform to the relevant international standard? </w:t>
            </w:r>
          </w:p>
          <w:p w:rsidR="00EA4725" w:rsidRPr="00441372" w:rsidP="00441372" w14:paraId="4910236E" w14:textId="77777777">
            <w:pPr>
              <w:spacing w:after="120"/>
              <w:rPr>
                <w:b/>
              </w:rPr>
            </w:pPr>
            <w:r w:rsidRPr="00441372">
              <w:rPr>
                <w:b/>
              </w:rPr>
              <w:t>[X] Yes   [ ] No</w:t>
            </w:r>
          </w:p>
          <w:p w:rsidR="00EA4725" w:rsidRPr="00441372" w:rsidP="00441372" w14:paraId="0B2BFD12" w14:textId="77777777">
            <w:pPr>
              <w:spacing w:after="120"/>
            </w:pPr>
            <w:r w:rsidRPr="00441372">
              <w:rPr>
                <w:b/>
              </w:rPr>
              <w:t>If no, describe, whenever possible, how and why it deviates from the international standard:</w:t>
            </w:r>
            <w:r w:rsidRPr="0065690F">
              <w:t xml:space="preserve"> </w:t>
            </w:r>
          </w:p>
        </w:tc>
      </w:tr>
      <w:tr w14:paraId="6AFD78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0E15C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C66D905" w14:textId="2F3A3C32">
            <w:pPr>
              <w:spacing w:before="120"/>
            </w:pPr>
            <w:r w:rsidRPr="00441372">
              <w:rPr>
                <w:b/>
              </w:rPr>
              <w:t>Other relevant documents and language(s) in which these are available:</w:t>
            </w:r>
            <w:r w:rsidRPr="0065690F">
              <w:t xml:space="preserve"> </w:t>
            </w:r>
            <w:hyperlink r:id="rId6" w:history="1">
              <w:r>
                <w:rPr>
                  <w:color w:val="0000FF"/>
                  <w:u w:val="single"/>
                </w:rPr>
                <w:t>BICON</w:t>
              </w:r>
              <w:r w:rsidRPr="005B76B9">
                <w:rPr>
                  <w:color w:val="0000FF"/>
                  <w:u w:val="single"/>
                </w:rPr>
                <w:t> </w:t>
              </w:r>
              <w:r w:rsidRPr="005B76B9">
                <w:rPr>
                  <w:color w:val="0000FF"/>
                  <w:u w:val="single"/>
                </w:rPr>
                <w:noBreakHyphen/>
                <w:t> </w:t>
              </w:r>
              <w:r>
                <w:rPr>
                  <w:color w:val="0000FF"/>
                  <w:u w:val="single"/>
                </w:rPr>
                <w:t>Case Overview</w:t>
              </w:r>
            </w:hyperlink>
            <w:r w:rsidRPr="0065690F">
              <w:t xml:space="preserve"> (Fresh mangosteen for human consumption import conditions)</w:t>
            </w:r>
          </w:p>
          <w:p w:rsidR="003A1C3B" w:rsidRPr="0065690F" w:rsidP="00441372" w14:paraId="40A09193" w14:textId="31A9D140">
            <w:pPr>
              <w:spacing w:after="120"/>
            </w:pPr>
            <w:r w:rsidRPr="0065690F">
              <w:rPr>
                <w:bCs/>
              </w:rPr>
              <w:t>(available in English)</w:t>
            </w:r>
          </w:p>
        </w:tc>
      </w:tr>
      <w:tr w14:paraId="321C687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0517B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36B0D42" w14:textId="77777777">
            <w:pPr>
              <w:spacing w:before="120" w:after="120"/>
            </w:pPr>
            <w:r w:rsidRPr="00441372">
              <w:rPr>
                <w:b/>
              </w:rPr>
              <w:t xml:space="preserve">Proposed date of adoption </w:t>
            </w:r>
            <w:r w:rsidRPr="00441372">
              <w:rPr>
                <w:b/>
                <w:i/>
              </w:rPr>
              <w:t>(dd/mm/yy)</w:t>
            </w:r>
            <w:r w:rsidRPr="00441372">
              <w:rPr>
                <w:b/>
              </w:rPr>
              <w:t>:</w:t>
            </w:r>
            <w:r w:rsidRPr="0065690F">
              <w:t xml:space="preserve"> 24 October 2025</w:t>
            </w:r>
          </w:p>
          <w:p w:rsidR="00EA4725" w:rsidRPr="00441372" w:rsidP="00441372" w14:paraId="6CE89802" w14:textId="77777777">
            <w:pPr>
              <w:spacing w:after="120"/>
            </w:pPr>
            <w:r w:rsidRPr="00441372">
              <w:rPr>
                <w:b/>
              </w:rPr>
              <w:t xml:space="preserve">Proposed date of publication </w:t>
            </w:r>
            <w:r w:rsidRPr="00441372">
              <w:rPr>
                <w:b/>
                <w:i/>
              </w:rPr>
              <w:t>(dd/mm/yy)</w:t>
            </w:r>
            <w:r w:rsidRPr="00441372">
              <w:rPr>
                <w:b/>
              </w:rPr>
              <w:t>:</w:t>
            </w:r>
            <w:r w:rsidRPr="0065690F">
              <w:t xml:space="preserve"> 24 October 2025</w:t>
            </w:r>
          </w:p>
        </w:tc>
      </w:tr>
      <w:tr w14:paraId="146536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E0215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F6C532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24 October 2025</w:t>
            </w:r>
          </w:p>
          <w:p w:rsidR="00EA4725" w:rsidRPr="00441372" w:rsidP="00441372" w14:paraId="59BF2116" w14:textId="77777777">
            <w:pPr>
              <w:spacing w:after="120"/>
              <w:ind w:left="607" w:hanging="607"/>
              <w:rPr>
                <w:b/>
              </w:rPr>
            </w:pPr>
            <w:r w:rsidRPr="00441372">
              <w:rPr>
                <w:b/>
              </w:rPr>
              <w:t>[X]</w:t>
            </w:r>
            <w:r w:rsidRPr="00441372">
              <w:rPr>
                <w:b/>
              </w:rPr>
              <w:tab/>
              <w:t>Trade facilitating measure</w:t>
            </w:r>
            <w:r w:rsidRPr="0065690F">
              <w:t xml:space="preserve"> </w:t>
            </w:r>
          </w:p>
        </w:tc>
      </w:tr>
      <w:tr w14:paraId="4FB95D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FB544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9DC6BB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81C984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A1C3B" w:rsidRPr="0065690F" w:rsidP="00441372" w14:paraId="2C0BBFDB" w14:textId="77777777">
            <w:r w:rsidRPr="0065690F">
              <w:t>Australian Government Department of Agriculture, Fisheries and Forestry</w:t>
            </w:r>
          </w:p>
          <w:p w:rsidR="003A1C3B" w:rsidRPr="0065690F" w:rsidP="00441372" w14:paraId="59CBEE07" w14:textId="77777777">
            <w:r w:rsidRPr="0065690F">
              <w:t>GPO Box 858</w:t>
            </w:r>
          </w:p>
          <w:p w:rsidR="003A1C3B" w:rsidRPr="0065690F" w:rsidP="00441372" w14:paraId="7F776897" w14:textId="77777777">
            <w:r w:rsidRPr="0065690F">
              <w:t>Canberra ACT 2601</w:t>
            </w:r>
          </w:p>
          <w:p w:rsidR="003A1C3B" w:rsidRPr="0065690F" w:rsidP="00441372" w14:paraId="22F47832" w14:textId="77777777">
            <w:r w:rsidRPr="0065690F">
              <w:t>AUSTRALIA</w:t>
            </w:r>
          </w:p>
          <w:p w:rsidR="003A1C3B" w:rsidRPr="0065690F" w:rsidP="00441372" w14:paraId="17B3DC13" w14:textId="77777777">
            <w:r w:rsidRPr="0065690F">
              <w:t>Tel: +(61) 2 6272 3933</w:t>
            </w:r>
          </w:p>
          <w:p w:rsidR="003A1C3B" w:rsidRPr="0065690F" w:rsidP="00441372" w14:paraId="6A0E8A6F" w14:textId="77777777">
            <w:r w:rsidRPr="0065690F">
              <w:t xml:space="preserve">E-mail: </w:t>
            </w:r>
            <w:hyperlink r:id="rId7" w:history="1">
              <w:r w:rsidRPr="0065690F">
                <w:rPr>
                  <w:color w:val="0000FF"/>
                  <w:u w:val="single"/>
                </w:rPr>
                <w:t>sps.contact@aff.gov.au</w:t>
              </w:r>
            </w:hyperlink>
          </w:p>
          <w:p w:rsidR="003A1C3B" w:rsidRPr="0065690F" w:rsidP="00441372" w14:paraId="4AE1B3BE" w14:textId="77777777">
            <w:pPr>
              <w:spacing w:after="120"/>
            </w:pPr>
            <w:r w:rsidRPr="0065690F">
              <w:t xml:space="preserve">Website: </w:t>
            </w:r>
            <w:hyperlink r:id="rId8" w:history="1">
              <w:r w:rsidRPr="0065690F">
                <w:rPr>
                  <w:color w:val="0000FF"/>
                  <w:u w:val="single"/>
                </w:rPr>
                <w:t>http://www.agriculture.gov.au</w:t>
              </w:r>
            </w:hyperlink>
          </w:p>
        </w:tc>
      </w:tr>
      <w:tr w14:paraId="2C09802A" w14:textId="77777777" w:rsidTr="00F3021D">
        <w:tblPrEx>
          <w:tblW w:w="5000" w:type="pct"/>
          <w:tblLayout w:type="fixed"/>
          <w:tblLook w:val="0000"/>
        </w:tblPrEx>
        <w:tc>
          <w:tcPr>
            <w:tcW w:w="707" w:type="dxa"/>
            <w:tcBorders>
              <w:top w:val="single" w:sz="6" w:space="0" w:color="auto"/>
            </w:tcBorders>
          </w:tcPr>
          <w:p w:rsidR="00EA4725" w:rsidRPr="00441372" w:rsidP="00F3021D" w14:paraId="154BDE5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A9E5CD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85B9F42" w14:textId="77777777">
            <w:pPr>
              <w:keepNext/>
              <w:keepLines/>
              <w:rPr>
                <w:bCs/>
              </w:rPr>
            </w:pPr>
            <w:r w:rsidRPr="0065690F">
              <w:rPr>
                <w:bCs/>
              </w:rPr>
              <w:t>Australian Government Department of Agriculture, Fisheries and Forestry</w:t>
            </w:r>
          </w:p>
          <w:p w:rsidR="00EA4725" w:rsidRPr="0065690F" w:rsidP="00F3021D" w14:paraId="7DF97EF0" w14:textId="77777777">
            <w:pPr>
              <w:keepNext/>
              <w:keepLines/>
              <w:rPr>
                <w:bCs/>
              </w:rPr>
            </w:pPr>
            <w:r w:rsidRPr="0065690F">
              <w:rPr>
                <w:bCs/>
              </w:rPr>
              <w:t>GPO Box 858</w:t>
            </w:r>
          </w:p>
          <w:p w:rsidR="00EA4725" w:rsidRPr="0065690F" w:rsidP="00F3021D" w14:paraId="6787C6D4" w14:textId="77777777">
            <w:pPr>
              <w:keepNext/>
              <w:keepLines/>
              <w:rPr>
                <w:bCs/>
              </w:rPr>
            </w:pPr>
            <w:r w:rsidRPr="0065690F">
              <w:rPr>
                <w:bCs/>
              </w:rPr>
              <w:t>Canberra ACT 2601</w:t>
            </w:r>
          </w:p>
          <w:p w:rsidR="00EA4725" w:rsidRPr="0065690F" w:rsidP="00F3021D" w14:paraId="5EE3A6C7" w14:textId="77777777">
            <w:pPr>
              <w:keepNext/>
              <w:keepLines/>
              <w:rPr>
                <w:bCs/>
              </w:rPr>
            </w:pPr>
            <w:r w:rsidRPr="0065690F">
              <w:rPr>
                <w:bCs/>
              </w:rPr>
              <w:t>AUSTRALIA</w:t>
            </w:r>
          </w:p>
          <w:p w:rsidR="00EA4725" w:rsidRPr="0065690F" w:rsidP="00F3021D" w14:paraId="5E82127B" w14:textId="77777777">
            <w:pPr>
              <w:keepNext/>
              <w:keepLines/>
              <w:rPr>
                <w:bCs/>
              </w:rPr>
            </w:pPr>
            <w:r w:rsidRPr="0065690F">
              <w:rPr>
                <w:bCs/>
              </w:rPr>
              <w:t>Tel: +(61) 2 6272 3933</w:t>
            </w:r>
          </w:p>
          <w:p w:rsidR="00EA4725" w:rsidRPr="0065690F" w:rsidP="00F3021D" w14:paraId="3F0BF1FE" w14:textId="77777777">
            <w:pPr>
              <w:keepNext/>
              <w:keepLines/>
              <w:rPr>
                <w:bCs/>
              </w:rPr>
            </w:pPr>
            <w:r w:rsidRPr="0065690F">
              <w:rPr>
                <w:bCs/>
              </w:rPr>
              <w:t xml:space="preserve">E-mail: </w:t>
            </w:r>
            <w:hyperlink r:id="rId7" w:history="1">
              <w:r w:rsidRPr="0065690F">
                <w:rPr>
                  <w:bCs/>
                  <w:color w:val="0000FF"/>
                  <w:u w:val="single"/>
                </w:rPr>
                <w:t>sps.contact@aff.gov.au</w:t>
              </w:r>
            </w:hyperlink>
          </w:p>
          <w:p w:rsidR="00EA4725" w:rsidRPr="0065690F" w:rsidP="00F3021D" w14:paraId="484F7A09" w14:textId="77777777">
            <w:pPr>
              <w:keepNext/>
              <w:keepLines/>
              <w:spacing w:after="120"/>
              <w:rPr>
                <w:bCs/>
              </w:rPr>
            </w:pPr>
            <w:r w:rsidRPr="0065690F">
              <w:rPr>
                <w:bCs/>
              </w:rPr>
              <w:t xml:space="preserve">Website: </w:t>
            </w:r>
            <w:hyperlink r:id="rId8" w:history="1">
              <w:r w:rsidRPr="0065690F">
                <w:rPr>
                  <w:bCs/>
                  <w:color w:val="0000FF"/>
                  <w:u w:val="single"/>
                </w:rPr>
                <w:t>http://www.agriculture.gov.au</w:t>
              </w:r>
            </w:hyperlink>
          </w:p>
        </w:tc>
      </w:tr>
    </w:tbl>
    <w:p w:rsidR="007141CF" w:rsidRPr="00441372" w:rsidP="00441372" w14:paraId="03869D62" w14:textId="77777777"/>
    <w:sectPr w:rsidSect="005B76B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B76B9" w:rsidP="005B76B9" w14:paraId="76F4E701" w14:textId="783B38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B76B9" w:rsidP="005B76B9" w14:paraId="6D4E1CDB" w14:textId="2540BC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7C3846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6B9" w:rsidRPr="005B76B9" w:rsidP="005B76B9" w14:paraId="65916389" w14:textId="77777777">
    <w:pPr>
      <w:pStyle w:val="Header"/>
      <w:pBdr>
        <w:bottom w:val="single" w:sz="4" w:space="1" w:color="auto"/>
      </w:pBdr>
      <w:tabs>
        <w:tab w:val="clear" w:pos="4513"/>
        <w:tab w:val="clear" w:pos="9027"/>
      </w:tabs>
      <w:jc w:val="center"/>
    </w:pPr>
    <w:r w:rsidRPr="005B76B9">
      <w:t>G/SPS/N/AUS/623</w:t>
    </w:r>
  </w:p>
  <w:p w:rsidR="005B76B9" w:rsidRPr="005B76B9" w:rsidP="005B76B9" w14:paraId="60BC5E3E" w14:textId="77777777">
    <w:pPr>
      <w:pStyle w:val="Header"/>
      <w:pBdr>
        <w:bottom w:val="single" w:sz="4" w:space="1" w:color="auto"/>
      </w:pBdr>
      <w:tabs>
        <w:tab w:val="clear" w:pos="4513"/>
        <w:tab w:val="clear" w:pos="9027"/>
      </w:tabs>
      <w:jc w:val="center"/>
    </w:pPr>
  </w:p>
  <w:p w:rsidR="005B76B9" w:rsidRPr="005B76B9" w:rsidP="005B76B9" w14:paraId="36F06363" w14:textId="15A47229">
    <w:pPr>
      <w:pStyle w:val="Header"/>
      <w:pBdr>
        <w:bottom w:val="single" w:sz="4" w:space="1" w:color="auto"/>
      </w:pBdr>
      <w:tabs>
        <w:tab w:val="clear" w:pos="4513"/>
        <w:tab w:val="clear" w:pos="9027"/>
      </w:tabs>
      <w:jc w:val="center"/>
    </w:pPr>
    <w:r w:rsidRPr="005B76B9">
      <w:t xml:space="preserve">- </w:t>
    </w:r>
    <w:r w:rsidRPr="005B76B9">
      <w:fldChar w:fldCharType="begin"/>
    </w:r>
    <w:r w:rsidRPr="005B76B9">
      <w:instrText xml:space="preserve"> PAGE </w:instrText>
    </w:r>
    <w:r w:rsidRPr="005B76B9">
      <w:fldChar w:fldCharType="separate"/>
    </w:r>
    <w:r w:rsidRPr="005B76B9">
      <w:t>2</w:t>
    </w:r>
    <w:r w:rsidRPr="005B76B9">
      <w:fldChar w:fldCharType="end"/>
    </w:r>
    <w:r w:rsidRPr="005B76B9">
      <w:t xml:space="preserve"> -</w:t>
    </w:r>
  </w:p>
  <w:p w:rsidR="00EA4725" w:rsidRPr="005B76B9" w:rsidP="005B76B9" w14:paraId="1B3AB5B0" w14:textId="1F23AEA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6B9" w:rsidRPr="005B76B9" w:rsidP="005B76B9" w14:paraId="2EFD070B" w14:textId="77777777">
    <w:pPr>
      <w:pStyle w:val="Header"/>
      <w:pBdr>
        <w:bottom w:val="single" w:sz="4" w:space="1" w:color="auto"/>
      </w:pBdr>
      <w:tabs>
        <w:tab w:val="clear" w:pos="4513"/>
        <w:tab w:val="clear" w:pos="9027"/>
      </w:tabs>
      <w:jc w:val="center"/>
    </w:pPr>
    <w:r w:rsidRPr="005B76B9">
      <w:t>G/SPS/N/AUS/623</w:t>
    </w:r>
  </w:p>
  <w:p w:rsidR="005B76B9" w:rsidRPr="005B76B9" w:rsidP="005B76B9" w14:paraId="01546E9A" w14:textId="77777777">
    <w:pPr>
      <w:pStyle w:val="Header"/>
      <w:pBdr>
        <w:bottom w:val="single" w:sz="4" w:space="1" w:color="auto"/>
      </w:pBdr>
      <w:tabs>
        <w:tab w:val="clear" w:pos="4513"/>
        <w:tab w:val="clear" w:pos="9027"/>
      </w:tabs>
      <w:jc w:val="center"/>
    </w:pPr>
  </w:p>
  <w:p w:rsidR="005B76B9" w:rsidRPr="005B76B9" w:rsidP="005B76B9" w14:paraId="05F848E6" w14:textId="3C040584">
    <w:pPr>
      <w:pStyle w:val="Header"/>
      <w:pBdr>
        <w:bottom w:val="single" w:sz="4" w:space="1" w:color="auto"/>
      </w:pBdr>
      <w:tabs>
        <w:tab w:val="clear" w:pos="4513"/>
        <w:tab w:val="clear" w:pos="9027"/>
      </w:tabs>
      <w:jc w:val="center"/>
    </w:pPr>
    <w:r w:rsidRPr="005B76B9">
      <w:t xml:space="preserve">- </w:t>
    </w:r>
    <w:r w:rsidRPr="005B76B9">
      <w:fldChar w:fldCharType="begin"/>
    </w:r>
    <w:r w:rsidRPr="005B76B9">
      <w:instrText xml:space="preserve"> PAGE </w:instrText>
    </w:r>
    <w:r w:rsidRPr="005B76B9">
      <w:fldChar w:fldCharType="separate"/>
    </w:r>
    <w:r w:rsidRPr="005B76B9">
      <w:rPr>
        <w:noProof/>
      </w:rPr>
      <w:t>2</w:t>
    </w:r>
    <w:r w:rsidRPr="005B76B9">
      <w:fldChar w:fldCharType="end"/>
    </w:r>
    <w:r w:rsidRPr="005B76B9">
      <w:t xml:space="preserve"> -</w:t>
    </w:r>
  </w:p>
  <w:p w:rsidR="00EA4725" w:rsidRPr="005B76B9" w:rsidP="005B76B9" w14:paraId="3A8F301C" w14:textId="12F96D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30EF3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68D6DC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AB8CA2D" w14:textId="6DA2221C">
          <w:pPr>
            <w:jc w:val="right"/>
            <w:rPr>
              <w:b/>
              <w:color w:val="FF0000"/>
              <w:szCs w:val="16"/>
            </w:rPr>
          </w:pPr>
          <w:r>
            <w:rPr>
              <w:b/>
              <w:color w:val="FF0000"/>
              <w:szCs w:val="16"/>
            </w:rPr>
            <w:t xml:space="preserve"> </w:t>
          </w:r>
        </w:p>
      </w:tc>
    </w:tr>
    <w:bookmarkEnd w:id="0"/>
    <w:tr w14:paraId="64A1E10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65727F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8A60887" w14:textId="77777777">
          <w:pPr>
            <w:jc w:val="right"/>
            <w:rPr>
              <w:b/>
              <w:szCs w:val="16"/>
            </w:rPr>
          </w:pPr>
        </w:p>
      </w:tc>
    </w:tr>
    <w:tr w14:paraId="10D9BBF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141EBE2" w14:textId="77777777">
          <w:pPr>
            <w:jc w:val="left"/>
            <w:rPr>
              <w:noProof/>
              <w:lang w:eastAsia="en-GB"/>
            </w:rPr>
          </w:pPr>
        </w:p>
      </w:tc>
      <w:tc>
        <w:tcPr>
          <w:tcW w:w="5448" w:type="dxa"/>
          <w:gridSpan w:val="2"/>
          <w:shd w:val="clear" w:color="auto" w:fill="FFFFFF"/>
          <w:tcMar>
            <w:left w:w="108" w:type="dxa"/>
            <w:right w:w="108" w:type="dxa"/>
          </w:tcMar>
        </w:tcPr>
        <w:p w:rsidR="005B76B9" w:rsidP="00656ABC" w14:paraId="28C8E92E" w14:textId="77777777">
          <w:pPr>
            <w:jc w:val="right"/>
            <w:rPr>
              <w:b/>
              <w:szCs w:val="16"/>
            </w:rPr>
          </w:pPr>
          <w:bookmarkStart w:id="1" w:name="bmkSymbols"/>
          <w:r>
            <w:rPr>
              <w:b/>
              <w:szCs w:val="16"/>
            </w:rPr>
            <w:t>G/SPS/N/AUS/623</w:t>
          </w:r>
        </w:p>
        <w:bookmarkEnd w:id="1"/>
        <w:p w:rsidR="00656ABC" w:rsidRPr="00EA4725" w:rsidP="00656ABC" w14:paraId="16493097" w14:textId="2A701456">
          <w:pPr>
            <w:jc w:val="right"/>
            <w:rPr>
              <w:b/>
              <w:szCs w:val="16"/>
            </w:rPr>
          </w:pPr>
        </w:p>
      </w:tc>
    </w:tr>
    <w:tr w14:paraId="287C628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C0BD10A" w14:textId="77777777"/>
      </w:tc>
      <w:tc>
        <w:tcPr>
          <w:tcW w:w="5448" w:type="dxa"/>
          <w:gridSpan w:val="2"/>
          <w:shd w:val="clear" w:color="auto" w:fill="FFFFFF"/>
          <w:tcMar>
            <w:left w:w="108" w:type="dxa"/>
            <w:right w:w="108" w:type="dxa"/>
          </w:tcMar>
          <w:vAlign w:val="center"/>
        </w:tcPr>
        <w:p w:rsidR="00ED54E0" w:rsidRPr="00EA4725" w:rsidP="00422B6F" w14:paraId="3C5F20DC" w14:textId="77777777">
          <w:pPr>
            <w:jc w:val="right"/>
            <w:rPr>
              <w:szCs w:val="16"/>
            </w:rPr>
          </w:pPr>
          <w:bookmarkStart w:id="2" w:name="spsDateDistribution"/>
          <w:bookmarkStart w:id="3" w:name="bmkDate"/>
          <w:bookmarkEnd w:id="2"/>
          <w:r w:rsidRPr="00EA4725">
            <w:rPr>
              <w:szCs w:val="16"/>
            </w:rPr>
            <w:t>23 October 2025</w:t>
          </w:r>
          <w:bookmarkEnd w:id="3"/>
        </w:p>
      </w:tc>
    </w:tr>
    <w:tr w14:paraId="23B1334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6DD91C4" w14:textId="77777777">
          <w:pPr>
            <w:jc w:val="left"/>
            <w:rPr>
              <w:b/>
            </w:rPr>
          </w:pPr>
          <w:bookmarkStart w:id="4" w:name="bmkSerial"/>
          <w:r>
            <w:rPr>
              <w:rFonts w:ascii="Verdana" w:eastAsia="Verdana" w:hAnsi="Verdana" w:cs="Verdana"/>
              <w:b w:val="0"/>
              <w:color w:val="FF0000"/>
              <w:sz w:val="18"/>
            </w:rPr>
            <w:t>(25-6855)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D2DDE2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14334F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07DBFD" w14:textId="4B5065E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88F6C87" w14:textId="10916566">
          <w:pPr>
            <w:jc w:val="right"/>
            <w:rPr>
              <w:bCs/>
              <w:szCs w:val="18"/>
            </w:rPr>
          </w:pPr>
          <w:bookmarkStart w:id="7" w:name="bmkLanguage"/>
          <w:r>
            <w:rPr>
              <w:bCs/>
              <w:szCs w:val="18"/>
            </w:rPr>
            <w:t>Original: English</w:t>
          </w:r>
          <w:bookmarkEnd w:id="7"/>
        </w:p>
      </w:tc>
    </w:tr>
  </w:tbl>
  <w:p w:rsidR="00ED54E0" w:rsidRPr="00441372" w14:paraId="2A5290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8450463">
    <w:abstractNumId w:val="9"/>
  </w:num>
  <w:num w:numId="2" w16cid:durableId="1239904287">
    <w:abstractNumId w:val="7"/>
  </w:num>
  <w:num w:numId="3" w16cid:durableId="1970549335">
    <w:abstractNumId w:val="6"/>
  </w:num>
  <w:num w:numId="4" w16cid:durableId="177350592">
    <w:abstractNumId w:val="5"/>
  </w:num>
  <w:num w:numId="5" w16cid:durableId="1878465492">
    <w:abstractNumId w:val="4"/>
  </w:num>
  <w:num w:numId="6" w16cid:durableId="597831385">
    <w:abstractNumId w:val="12"/>
  </w:num>
  <w:num w:numId="7" w16cid:durableId="679507048">
    <w:abstractNumId w:val="11"/>
  </w:num>
  <w:num w:numId="8" w16cid:durableId="172501306">
    <w:abstractNumId w:val="10"/>
  </w:num>
  <w:num w:numId="9" w16cid:durableId="1135441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5877162">
    <w:abstractNumId w:val="13"/>
  </w:num>
  <w:num w:numId="11" w16cid:durableId="2014407690">
    <w:abstractNumId w:val="8"/>
  </w:num>
  <w:num w:numId="12" w16cid:durableId="1113090221">
    <w:abstractNumId w:val="3"/>
  </w:num>
  <w:num w:numId="13" w16cid:durableId="1289239371">
    <w:abstractNumId w:val="2"/>
  </w:num>
  <w:num w:numId="14" w16cid:durableId="1730150550">
    <w:abstractNumId w:val="1"/>
  </w:num>
  <w:num w:numId="15" w16cid:durableId="144129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A1C3B"/>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B76B9"/>
    <w:rsid w:val="005C04C1"/>
    <w:rsid w:val="005D5981"/>
    <w:rsid w:val="005E6F8D"/>
    <w:rsid w:val="005F30CB"/>
    <w:rsid w:val="00612644"/>
    <w:rsid w:val="00644363"/>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51F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6532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1FC9BB"/>
  <w15:docId w15:val="{CFE3F9F9-2EDA-4EEA-BAEB-2CE8726C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bicon.agriculture.gov.au/" TargetMode="External" /><Relationship Id="rId6" Type="http://schemas.openxmlformats.org/officeDocument/2006/relationships/hyperlink" Target="https://bicon.agriculture.gov.au/ImportConditions/Questions/EvaluateCase?elementID=0000098497&amp;elementVersionID=269" TargetMode="External" /><Relationship Id="rId7" Type="http://schemas.openxmlformats.org/officeDocument/2006/relationships/hyperlink" Target="mailto:sps.contact@aff.gov.au%20" TargetMode="External" /><Relationship Id="rId8" Type="http://schemas.openxmlformats.org/officeDocument/2006/relationships/hyperlink" Target="http://www.agriculture.gov.a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f904661c-ab64-4a2b-9e59-d17e19f13400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63C340C-5DD7-4BC2-A7A9-0AD604E0008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2025-10-23T09:23:00Z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G/SPS/N/AUS/623</vt:lpwstr>
  </property>
  <property fmtid="{D5CDD505-2E9C-101B-9397-08002B2CF9AE}" pid="3" name="TitusGUID">
    <vt:lpwstr>f904661c-ab64-4a2b-9e59-d17e19f13400</vt:lpwstr>
  </property>
  <property fmtid="{D5CDD505-2E9C-101B-9397-08002B2CF9AE}" pid="4" name="WTOCLASSIFICATION">
    <vt:lpwstr>WTO OFFICIAL</vt:lpwstr>
  </property>
</Properties>
</file>