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156C7C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2F83F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3A286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2CE9D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1113783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20080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BB642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FD786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20384D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5DD8F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59344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Camarón y/o langostino crudo, fresco, refrigerado o congelado</w:t>
            </w:r>
          </w:p>
        </w:tc>
      </w:tr>
      <w:tr w14:paraId="39EFBE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F3DF0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C0DD6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9FB610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BC75AB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Ecuador</w:t>
            </w:r>
          </w:p>
        </w:tc>
      </w:tr>
      <w:tr w14:paraId="32A0DE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7C568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10370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"Por medio de la cual se actualizan los requisitos sanitarios para la importación a Colombia de camarón y/o langostino crudo, fresco, refrigerado o congelado, procedentes de la República de Ecuador para consumo humano"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6B5173" w14:paraId="171B29E3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https://www.sucop.gov.co/entidades/ica/Normativa?IDNorma=24078</w:t>
              </w:r>
            </w:hyperlink>
          </w:p>
          <w:p w:rsidR="00B91FF3" w:rsidRPr="00DA2000" w:rsidP="00DA2000" w14:paraId="08229AFF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https://members.wto.org/crnattachments/2025/SPS/COL/25_07004_00_s.pdf</w:t>
              </w:r>
            </w:hyperlink>
          </w:p>
        </w:tc>
      </w:tr>
      <w:tr w14:paraId="340586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87F1F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596F0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actualiza los requisitos sanitarios para la importación a Colombia de camarón y/o langostino crudo, fresco, refrigerado o congelado, procedentes de Ecuador para consumo humano.</w:t>
            </w:r>
          </w:p>
        </w:tc>
      </w:tr>
      <w:tr w14:paraId="251DDC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13708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D1A7C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4D4C2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94794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FC49F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8AF628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B6392E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08B60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73B6D1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DD55A6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6B5173" w14:paraId="1CF93693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FAF582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D95FB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3E4FA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819DF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FE787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E5DC3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3F04A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1AA325A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Publicación en el Diario Oficial.</w:t>
            </w:r>
          </w:p>
        </w:tc>
      </w:tr>
      <w:tr w14:paraId="00F5F9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5755C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82D80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73A7A1C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CB984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62421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8D8E66" w14:textId="4C0A46DE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449CA69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97CFE" w:rsidRPr="00A834A1" w:rsidP="00DA2000" w14:paraId="48B09A6B" w14:textId="77777777">
            <w:pPr>
              <w:keepNext/>
            </w:pPr>
            <w:r w:rsidRPr="00A834A1">
              <w:t>Hernán Alonso Zuñiga C.</w:t>
            </w:r>
          </w:p>
          <w:p w:rsidR="00D97CFE" w:rsidRPr="00A834A1" w:rsidP="00DA2000" w14:paraId="3A20DC5A" w14:textId="77777777">
            <w:pPr>
              <w:keepNext/>
            </w:pPr>
            <w:r w:rsidRPr="00A834A1">
              <w:t>Ministerio de Comercio, Industria y Turismo</w:t>
            </w:r>
          </w:p>
          <w:p w:rsidR="00D97CFE" w:rsidRPr="00A834A1" w:rsidP="00DA2000" w14:paraId="19B24E9A" w14:textId="77777777">
            <w:pPr>
              <w:keepNext/>
            </w:pPr>
            <w:r w:rsidRPr="00A834A1">
              <w:t>Dirección de Regulación</w:t>
            </w:r>
          </w:p>
          <w:p w:rsidR="00D97CFE" w:rsidRPr="00A834A1" w:rsidP="00DA2000" w14:paraId="687E1E9E" w14:textId="77777777">
            <w:pPr>
              <w:keepNext/>
            </w:pPr>
            <w:r w:rsidRPr="00A834A1">
              <w:t>Calle 28 # 13 A 15 piso 3, Bogotá, DC</w:t>
            </w:r>
          </w:p>
          <w:p w:rsidR="00D97CFE" w:rsidRPr="00A834A1" w:rsidP="00DA2000" w14:paraId="496987D6" w14:textId="77777777">
            <w:pPr>
              <w:keepNext/>
            </w:pPr>
            <w:r w:rsidRPr="00A834A1">
              <w:t>Edificio Centro de Comercio Internacional</w:t>
            </w:r>
          </w:p>
          <w:p w:rsidR="00D97CFE" w:rsidRPr="00A834A1" w:rsidP="00DA2000" w14:paraId="708D00EB" w14:textId="77777777">
            <w:pPr>
              <w:keepNext/>
            </w:pPr>
            <w:r w:rsidRPr="00A834A1">
              <w:t>Tel: +(57 1) 606 7676, Ext. 1340 y 2220</w:t>
            </w:r>
          </w:p>
          <w:p w:rsidR="00D97CFE" w:rsidRPr="00A834A1" w:rsidP="00DA2000" w14:paraId="6C6931F4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D97CFE" w:rsidRPr="006B5173" w:rsidP="006B5173" w14:paraId="1AAE3DC7" w14:textId="77777777">
            <w:pPr>
              <w:keepNext/>
              <w:spacing w:after="120"/>
              <w:rPr>
                <w:lang w:val="en-GB"/>
              </w:rPr>
            </w:pPr>
            <w:r w:rsidRPr="006B5173">
              <w:rPr>
                <w:lang w:val="en-GB"/>
              </w:rPr>
              <w:t xml:space="preserve">Sitio web: </w:t>
            </w:r>
            <w:hyperlink r:id="rId8" w:history="1">
              <w:r w:rsidRPr="006B5173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D97CFE" w:rsidRPr="00A834A1" w:rsidP="00DA2000" w14:paraId="2984B092" w14:textId="77777777">
            <w:pPr>
              <w:keepNext/>
            </w:pPr>
            <w:r w:rsidRPr="00A834A1">
              <w:t>Instituto Colombiano Agropecuario ICA</w:t>
            </w:r>
          </w:p>
          <w:p w:rsidR="00D97CFE" w:rsidRPr="00A834A1" w:rsidP="00DA2000" w14:paraId="62768A22" w14:textId="77777777">
            <w:pPr>
              <w:keepNext/>
            </w:pPr>
            <w:r w:rsidRPr="00A834A1">
              <w:t>Dirección Técnica de Asuntos Internacionales</w:t>
            </w:r>
          </w:p>
          <w:p w:rsidR="00D97CFE" w:rsidRPr="00A834A1" w:rsidP="00DA2000" w14:paraId="789E23EC" w14:textId="77777777">
            <w:pPr>
              <w:keepNext/>
            </w:pPr>
            <w:r w:rsidRPr="00A834A1">
              <w:t>Subgerencia de Regulación Sanitaria y Fitosanitaria</w:t>
            </w:r>
          </w:p>
          <w:p w:rsidR="00D97CFE" w:rsidRPr="00A834A1" w:rsidP="00DA2000" w14:paraId="65D51250" w14:textId="77777777">
            <w:pPr>
              <w:keepNext/>
            </w:pPr>
            <w:r w:rsidRPr="00A834A1">
              <w:t>Oficinas Nacionales</w:t>
            </w:r>
          </w:p>
          <w:p w:rsidR="00D97CFE" w:rsidRPr="00A834A1" w:rsidP="00DA2000" w14:paraId="3A2C7163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D97CFE" w:rsidRPr="00A834A1" w:rsidP="00DA2000" w14:paraId="5606B323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D97CFE" w:rsidRPr="006B5173" w:rsidP="00DA2000" w14:paraId="5A132D31" w14:textId="77777777">
            <w:pPr>
              <w:keepNext/>
              <w:spacing w:after="120"/>
              <w:rPr>
                <w:lang w:val="en-GB"/>
              </w:rPr>
            </w:pPr>
            <w:r w:rsidRPr="006B5173">
              <w:rPr>
                <w:lang w:val="en-GB"/>
              </w:rPr>
              <w:t xml:space="preserve">Sitio web: </w:t>
            </w:r>
            <w:hyperlink r:id="rId10" w:history="1">
              <w:r w:rsidRPr="006B5173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3893F0F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425717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B7ECE4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97CFE" w:rsidRPr="00A834A1" w:rsidP="000D29D0" w14:paraId="1ABC50CA" w14:textId="77777777">
            <w:pPr>
              <w:keepNext/>
              <w:keepLines/>
            </w:pPr>
            <w:r w:rsidRPr="00A834A1">
              <w:t>Hernán Alonso Zuñiga C.</w:t>
            </w:r>
          </w:p>
          <w:p w:rsidR="00D97CFE" w:rsidRPr="00A834A1" w:rsidP="000D29D0" w14:paraId="45740470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D97CFE" w:rsidRPr="00A834A1" w:rsidP="000D29D0" w14:paraId="0EDB193A" w14:textId="77777777">
            <w:pPr>
              <w:keepNext/>
              <w:keepLines/>
            </w:pPr>
            <w:r w:rsidRPr="00A834A1">
              <w:t>Dirección de Regulación</w:t>
            </w:r>
          </w:p>
          <w:p w:rsidR="00D97CFE" w:rsidRPr="00A834A1" w:rsidP="000D29D0" w14:paraId="06638610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D97CFE" w:rsidRPr="00A834A1" w:rsidP="000D29D0" w14:paraId="331ACBEF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D97CFE" w:rsidRPr="00A834A1" w:rsidP="000D29D0" w14:paraId="260E6B8A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D97CFE" w:rsidRPr="00A834A1" w:rsidP="000D29D0" w14:paraId="12404D3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D97CFE" w:rsidRPr="006B5173" w:rsidP="000D29D0" w14:paraId="47DE5C9E" w14:textId="77777777">
            <w:pPr>
              <w:keepNext/>
              <w:keepLines/>
              <w:spacing w:after="120"/>
              <w:rPr>
                <w:lang w:val="en-GB"/>
              </w:rPr>
            </w:pPr>
            <w:r w:rsidRPr="006B5173">
              <w:rPr>
                <w:lang w:val="en-GB"/>
              </w:rPr>
              <w:t xml:space="preserve">Sitio web: </w:t>
            </w:r>
            <w:hyperlink r:id="rId8" w:history="1">
              <w:r w:rsidRPr="006B5173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6B5173" w:rsidP="00DA2000" w14:paraId="1E9100B7" w14:textId="77777777">
      <w:pPr>
        <w:rPr>
          <w:lang w:val="en-GB"/>
        </w:rPr>
      </w:pPr>
    </w:p>
    <w:sectPr w:rsidSect="006B51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B5173" w:rsidP="006B5173" w14:paraId="207DCB31" w14:textId="60B50D4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B5173" w:rsidP="006B5173" w14:paraId="424E6FD6" w14:textId="2B860E2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1BCE3C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5173" w:rsidRPr="006B5173" w:rsidP="006B5173" w14:paraId="29CC55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5173">
      <w:t>G/</w:t>
    </w:r>
    <w:r w:rsidRPr="006B5173">
      <w:t>SPS</w:t>
    </w:r>
    <w:r w:rsidRPr="006B5173">
      <w:t>/N/COL/404</w:t>
    </w:r>
  </w:p>
  <w:p w:rsidR="006B5173" w:rsidRPr="006B5173" w:rsidP="006B5173" w14:paraId="38F5CD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5173" w:rsidRPr="006B5173" w:rsidP="006B5173" w14:paraId="0DCC05AD" w14:textId="1F025E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5173">
      <w:t xml:space="preserve">- </w:t>
    </w:r>
    <w:r w:rsidRPr="006B5173">
      <w:fldChar w:fldCharType="begin"/>
    </w:r>
    <w:r w:rsidRPr="006B5173">
      <w:instrText xml:space="preserve"> PAGE </w:instrText>
    </w:r>
    <w:r w:rsidRPr="006B5173">
      <w:fldChar w:fldCharType="separate"/>
    </w:r>
    <w:r w:rsidRPr="006B5173">
      <w:t>2</w:t>
    </w:r>
    <w:r w:rsidRPr="006B5173">
      <w:fldChar w:fldCharType="end"/>
    </w:r>
    <w:r w:rsidRPr="006B5173">
      <w:t xml:space="preserve"> -</w:t>
    </w:r>
  </w:p>
  <w:p w:rsidR="00B91FF3" w:rsidRPr="006B5173" w:rsidP="006B5173" w14:paraId="5914E5B5" w14:textId="5838957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B5173" w:rsidRPr="006B5173" w:rsidP="006B5173" w14:paraId="236C16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5173">
      <w:t>G/</w:t>
    </w:r>
    <w:r w:rsidRPr="006B5173">
      <w:t>SPS</w:t>
    </w:r>
    <w:r w:rsidRPr="006B5173">
      <w:t>/N/COL/404</w:t>
    </w:r>
  </w:p>
  <w:p w:rsidR="006B5173" w:rsidRPr="006B5173" w:rsidP="006B5173" w14:paraId="1D4417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B5173" w:rsidRPr="006B5173" w:rsidP="006B5173" w14:paraId="21D7B816" w14:textId="04A7325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B5173">
      <w:t xml:space="preserve">- </w:t>
    </w:r>
    <w:r w:rsidRPr="006B5173">
      <w:fldChar w:fldCharType="begin"/>
    </w:r>
    <w:r w:rsidRPr="006B5173">
      <w:instrText xml:space="preserve"> PAGE </w:instrText>
    </w:r>
    <w:r w:rsidRPr="006B5173">
      <w:fldChar w:fldCharType="separate"/>
    </w:r>
    <w:r w:rsidRPr="006B5173">
      <w:rPr>
        <w:noProof/>
      </w:rPr>
      <w:t>2</w:t>
    </w:r>
    <w:r w:rsidRPr="006B5173">
      <w:fldChar w:fldCharType="end"/>
    </w:r>
    <w:r w:rsidRPr="006B5173">
      <w:t xml:space="preserve"> -</w:t>
    </w:r>
  </w:p>
  <w:p w:rsidR="00DD65B2" w:rsidRPr="006B5173" w:rsidP="006B5173" w14:paraId="707492C8" w14:textId="1CCA8ED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03EC85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BDC22F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735A66E" w14:textId="47BEB2E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D14E37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399821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3213C59" w14:textId="77777777">
          <w:pPr>
            <w:jc w:val="right"/>
            <w:rPr>
              <w:b/>
              <w:szCs w:val="18"/>
            </w:rPr>
          </w:pPr>
        </w:p>
      </w:tc>
    </w:tr>
    <w:tr w14:paraId="601642D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566605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B5173" w:rsidP="00043017" w14:paraId="395FC81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G/SPS/N/COL/404</w:t>
          </w:r>
        </w:p>
        <w:bookmarkEnd w:id="1"/>
        <w:p w:rsidR="00043017" w:rsidRPr="00B91FF3" w:rsidP="00043017" w14:paraId="547D258C" w14:textId="18CADBD2">
          <w:pPr>
            <w:jc w:val="right"/>
            <w:rPr>
              <w:b/>
              <w:szCs w:val="18"/>
            </w:rPr>
          </w:pPr>
        </w:p>
      </w:tc>
    </w:tr>
    <w:tr w14:paraId="7645886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10F7A9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9DFB59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20 de octubre de 2025</w:t>
          </w:r>
          <w:bookmarkEnd w:id="3"/>
        </w:p>
      </w:tc>
    </w:tr>
    <w:tr w14:paraId="3B8EA0B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48E42D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(25-6776)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0A6015A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652226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9B8E0E6" w14:textId="3127DB0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498D5E2" w14:textId="1310E7C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7FDD70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221524">
    <w:abstractNumId w:val="8"/>
  </w:num>
  <w:num w:numId="2" w16cid:durableId="1296134691">
    <w:abstractNumId w:val="3"/>
  </w:num>
  <w:num w:numId="3" w16cid:durableId="187986660">
    <w:abstractNumId w:val="2"/>
  </w:num>
  <w:num w:numId="4" w16cid:durableId="1113327782">
    <w:abstractNumId w:val="1"/>
  </w:num>
  <w:num w:numId="5" w16cid:durableId="210269563">
    <w:abstractNumId w:val="0"/>
  </w:num>
  <w:num w:numId="6" w16cid:durableId="1967932133">
    <w:abstractNumId w:val="13"/>
  </w:num>
  <w:num w:numId="7" w16cid:durableId="1297644274">
    <w:abstractNumId w:val="11"/>
  </w:num>
  <w:num w:numId="8" w16cid:durableId="805272985">
    <w:abstractNumId w:val="14"/>
  </w:num>
  <w:num w:numId="9" w16cid:durableId="899750445">
    <w:abstractNumId w:val="10"/>
  </w:num>
  <w:num w:numId="10" w16cid:durableId="1494369909">
    <w:abstractNumId w:val="9"/>
  </w:num>
  <w:num w:numId="11" w16cid:durableId="1899199452">
    <w:abstractNumId w:val="7"/>
  </w:num>
  <w:num w:numId="12" w16cid:durableId="280380356">
    <w:abstractNumId w:val="6"/>
  </w:num>
  <w:num w:numId="13" w16cid:durableId="1993756362">
    <w:abstractNumId w:val="5"/>
  </w:num>
  <w:num w:numId="14" w16cid:durableId="180628110">
    <w:abstractNumId w:val="4"/>
  </w:num>
  <w:num w:numId="15" w16cid:durableId="1054233513">
    <w:abstractNumId w:val="12"/>
  </w:num>
  <w:num w:numId="16" w16cid:durableId="7884300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07D7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C6F6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B5173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B4BA7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97CFE"/>
    <w:rsid w:val="00DA2000"/>
    <w:rsid w:val="00DB47DD"/>
    <w:rsid w:val="00DB63AB"/>
    <w:rsid w:val="00DB7CB0"/>
    <w:rsid w:val="00DD65B2"/>
    <w:rsid w:val="00E464CD"/>
    <w:rsid w:val="00E47B1B"/>
    <w:rsid w:val="00E722A6"/>
    <w:rsid w:val="00E74BC1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499383"/>
  <w15:docId w15:val="{0CC17C28-8B0A-452E-9CEB-3427599C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24078" TargetMode="External" /><Relationship Id="rId6" Type="http://schemas.openxmlformats.org/officeDocument/2006/relationships/hyperlink" Target="https://members.wto.org/crnattachments/2025/SPS/COL/25_07004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55c8b7a3-7ec5-47d6-9df8-5afc76f9d01e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DF3CFCB-22A0-4CDC-99DA-B85108328D2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14</cp:revision>
  <dcterms:created xsi:type="dcterms:W3CDTF">2017-07-03T11:20:00Z</dcterms:created>
  <dcterms:modified xsi:type="dcterms:W3CDTF">2025-10-20T13:44:00Z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G/SPS/N/COL/404</vt:lpwstr>
  </property>
  <property fmtid="{D5CDD505-2E9C-101B-9397-08002B2CF9AE}" pid="3" name="TitusGUID">
    <vt:lpwstr>55c8b7a3-7ec5-47d6-9df8-5afc76f9d01e</vt:lpwstr>
  </property>
  <property fmtid="{D5CDD505-2E9C-101B-9397-08002B2CF9AE}" pid="4" name="WTOCLASSIFICATION">
    <vt:lpwstr>WTO OFFICIAL</vt:lpwstr>
  </property>
</Properties>
</file>