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41DC03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CFFD5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648A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011D14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469714A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0ECB3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9E77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5FE54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0664E0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AA8C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DE977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Pesticide isocycloseram in or on various commodities (ICS codes: 65.020, 65.100, 67.040, 67.060, 67.100, 67.200)</w:t>
            </w:r>
          </w:p>
        </w:tc>
      </w:tr>
      <w:tr w14:paraId="6BD1C5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FD0B4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A5F2C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D5F127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354EB4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CD47E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9460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60D81" w14:paraId="2BD0302A" w14:textId="52B8652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Maximum Residue Limit: Isocycloseram (PMRL2025-21)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</w:tc>
      </w:tr>
      <w:tr w14:paraId="0386D6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0A58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F3FB7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objective of the notified document PMRL2025-21 is to consult on the listed maximum residue limits (MRLs) for isocycloseram that have been proposed by Health Canada's Pest Management Regulatory Agency (PMRA).</w:t>
            </w:r>
          </w:p>
          <w:p w:rsidR="00B07DC3" w:rsidRPr="0065690F" w:rsidP="00C60D81" w14:paraId="3D027000" w14:textId="7F567827">
            <w:pPr>
              <w:spacing w:before="120" w:after="120"/>
              <w:ind w:left="1198" w:hanging="1198"/>
            </w:pPr>
            <w:r w:rsidRPr="00C60D81">
              <w:rPr>
                <w:u w:val="single"/>
              </w:rPr>
              <w:t>MRL (ppm)</w:t>
            </w:r>
            <w:r w:rsidRPr="00C60D81">
              <w:rPr>
                <w:vertAlign w:val="superscript"/>
              </w:rPr>
              <w:t>1</w:t>
            </w:r>
            <w:r>
              <w:tab/>
            </w:r>
            <w:r w:rsidRPr="00C60D81">
              <w:rPr>
                <w:u w:val="single"/>
              </w:rPr>
              <w:t>Raw Agricultural Commodity (RAC) and/or Processed Commodity</w:t>
            </w:r>
          </w:p>
          <w:p w:rsidR="00B07DC3" w:rsidRPr="0065690F" w:rsidP="00C60D81" w14:paraId="218F8831" w14:textId="361E1004">
            <w:pPr>
              <w:ind w:left="1198" w:hanging="1198"/>
            </w:pPr>
            <w:r w:rsidRPr="0065690F">
              <w:t>0.04</w:t>
            </w:r>
            <w:r>
              <w:tab/>
            </w:r>
            <w:r w:rsidRPr="0065690F">
              <w:t>Fat of cattle, goats, horses and sheep</w:t>
            </w:r>
          </w:p>
          <w:p w:rsidR="00B07DC3" w:rsidRPr="0065690F" w:rsidP="00C60D81" w14:paraId="1A6891A0" w14:textId="0E96D8FD">
            <w:pPr>
              <w:ind w:left="1198" w:hanging="1198"/>
            </w:pPr>
            <w:r w:rsidRPr="0065690F">
              <w:t>0.015</w:t>
            </w:r>
            <w:r>
              <w:tab/>
            </w:r>
            <w:r w:rsidRPr="0065690F">
              <w:t>Meat by-products of cattle, goats, horses and sheep</w:t>
            </w:r>
          </w:p>
          <w:p w:rsidR="00B07DC3" w:rsidRPr="0065690F" w:rsidP="00C60D81" w14:paraId="38A76817" w14:textId="7B1E7857">
            <w:pPr>
              <w:ind w:left="1198" w:hanging="1198"/>
            </w:pPr>
            <w:r w:rsidRPr="0065690F">
              <w:t>0.01</w:t>
            </w:r>
            <w:r>
              <w:tab/>
            </w:r>
            <w:r w:rsidRPr="0065690F">
              <w:t>Fat of hogs and poultry; meat of cattle, goats, hogs, horses, poultry and sheep; meat by-products of hogs and poultry; eggs, milk, barley, oats, rye, triticale, wheat</w:t>
            </w:r>
          </w:p>
          <w:p w:rsidR="00B07DC3" w:rsidRPr="0065690F" w:rsidP="00441372" w14:paraId="09510058" w14:textId="77777777">
            <w:pPr>
              <w:spacing w:before="120" w:after="120"/>
            </w:pPr>
            <w:r w:rsidRPr="00C60D81">
              <w:rPr>
                <w:sz w:val="16"/>
                <w:szCs w:val="20"/>
                <w:vertAlign w:val="superscript"/>
              </w:rPr>
              <w:t>1</w:t>
            </w:r>
            <w:r w:rsidRPr="00C60D81">
              <w:rPr>
                <w:sz w:val="16"/>
                <w:szCs w:val="20"/>
              </w:rPr>
              <w:t xml:space="preserve"> ppm = parts per million</w:t>
            </w:r>
          </w:p>
        </w:tc>
      </w:tr>
      <w:tr w14:paraId="4D66F8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D0B5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C0AAD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110FD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11D3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AB77F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72516A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334 Isocycloseram</w:t>
            </w:r>
          </w:p>
          <w:p w:rsidR="00EA4725" w:rsidRPr="00441372" w:rsidP="00441372" w14:paraId="14E37ED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6865E2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BD668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B85962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EDD7E5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C60D81" w14:paraId="32452108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Table 2 of the PMRL document compares the MRLs proposed for isocycloseram in Canada with corresponding Codex MRLs.</w:t>
            </w:r>
          </w:p>
        </w:tc>
      </w:tr>
      <w:tr w14:paraId="4E61AA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E0EA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B07DC3" w:rsidRPr="0065690F" w:rsidP="00C60D81" w14:paraId="348E33B0" w14:textId="4731097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4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PMRL2025-21, posted: 9 October 2025</w:t>
            </w:r>
            <w:r w:rsidRPr="0065690F">
              <w:rPr>
                <w:bCs/>
              </w:rPr>
              <w:t xml:space="preserve"> (available in English and French)</w:t>
            </w:r>
          </w:p>
        </w:tc>
      </w:tr>
      <w:tr w14:paraId="4BF588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CC2A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96530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  <w:p w:rsidR="00EA4725" w:rsidRPr="00441372" w:rsidP="00441372" w14:paraId="13FC2A7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Normally within four to five months from the posting of the Proposed MRL document on the Health Canada website.</w:t>
            </w:r>
          </w:p>
        </w:tc>
      </w:tr>
      <w:tr w14:paraId="2D21B8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72E6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FD9D3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On the date the measure is adopted.</w:t>
            </w:r>
          </w:p>
          <w:p w:rsidR="00EA4725" w:rsidRPr="00441372" w:rsidP="00441372" w14:paraId="738414E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693AD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AD32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865A5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23 December 2025</w:t>
            </w:r>
          </w:p>
          <w:p w:rsidR="00EA4725" w:rsidRPr="00441372" w:rsidP="00441372" w14:paraId="7944FC6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EF9EC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A6FDB8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4589B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6C1B3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101FB77B" w14:textId="77777777">
            <w:pPr>
              <w:keepNext/>
              <w:keepLines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https://www.canada.ca/en/health-canada/services/consumer-product-safety/pesticides-pest-management/public/consultations/proposed-maximum-residue-limit/2025/isocycloseram/document.html</w:t>
              </w:r>
            </w:hyperlink>
            <w:r w:rsidRPr="0065690F" w:rsidR="00C60D81">
              <w:rPr>
                <w:bCs/>
              </w:rPr>
              <w:t xml:space="preserve"> (English)</w:t>
            </w:r>
          </w:p>
          <w:p w:rsidR="00EA4725" w:rsidRPr="0065690F" w:rsidP="00C60D81" w14:paraId="2BCEA840" w14:textId="77777777">
            <w:pPr>
              <w:keepNext/>
              <w:keepLines/>
              <w:spacing w:after="120"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https://www.canada.ca/fr/sante-canada/services/securite-produits-consommation/pesticides-lutte-antiparasitaire/public/consultations/limites-maximales-residus-proposees/2025/isocycloseram/document.html</w:t>
              </w:r>
            </w:hyperlink>
            <w:r w:rsidRPr="0065690F" w:rsidR="00C60D81">
              <w:rPr>
                <w:bCs/>
              </w:rPr>
              <w:t xml:space="preserve"> (French)</w:t>
            </w:r>
          </w:p>
          <w:p w:rsidR="00EA4725" w:rsidRPr="0065690F" w:rsidP="00F3021D" w14:paraId="32196C6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texts can be found at:</w:t>
            </w:r>
          </w:p>
          <w:p w:rsidR="00EA4725" w:rsidRPr="0065690F" w:rsidP="00F3021D" w14:paraId="14616EE3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https://gazette.gc.ca/rp-pr/p2/2025/2025-10-08/html/sor-dors192-eng.html</w:t>
              </w:r>
            </w:hyperlink>
            <w:r w:rsidRPr="0065690F" w:rsidR="00C60D81">
              <w:rPr>
                <w:bCs/>
              </w:rPr>
              <w:t xml:space="preserve"> (English)</w:t>
            </w:r>
          </w:p>
          <w:p w:rsidR="00EA4725" w:rsidRPr="0065690F" w:rsidP="00C60D81" w14:paraId="78E7B368" w14:textId="77777777">
            <w:pPr>
              <w:keepNext/>
              <w:keepLines/>
              <w:spacing w:after="120"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https://gazette.gc.ca/rp-pr/p2/2025/2025-10-08/html/sor-dors192-fra.html</w:t>
              </w:r>
            </w:hyperlink>
            <w:r w:rsidRPr="0065690F" w:rsidR="00C60D81">
              <w:rPr>
                <w:bCs/>
              </w:rPr>
              <w:t xml:space="preserve"> (French)</w:t>
            </w:r>
          </w:p>
          <w:p w:rsidR="00EA4725" w:rsidRPr="0065690F" w:rsidP="00F3021D" w14:paraId="6BDA9EC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Or requested at:</w:t>
            </w:r>
          </w:p>
          <w:p w:rsidR="00EA4725" w:rsidRPr="0065690F" w:rsidP="00F3021D" w14:paraId="3D0A3E3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D00A80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2D3BFB2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711EC76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44D3C7A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 K1A 0G2</w:t>
            </w:r>
          </w:p>
          <w:p w:rsidR="00EA4725" w:rsidRPr="00CB0930" w:rsidP="00F3021D" w14:paraId="0B9E3AD7" w14:textId="77777777">
            <w:pPr>
              <w:keepNext/>
              <w:keepLines/>
              <w:rPr>
                <w:bCs/>
                <w:lang w:val="pt-PT"/>
              </w:rPr>
            </w:pPr>
            <w:r w:rsidRPr="00CB0930">
              <w:rPr>
                <w:bCs/>
                <w:lang w:val="pt-PT"/>
              </w:rPr>
              <w:t>Canada</w:t>
            </w:r>
          </w:p>
          <w:p w:rsidR="00EA4725" w:rsidRPr="00CB0930" w:rsidP="00F3021D" w14:paraId="50440B4B" w14:textId="77777777">
            <w:pPr>
              <w:keepNext/>
              <w:keepLines/>
              <w:rPr>
                <w:bCs/>
                <w:lang w:val="pt-PT"/>
              </w:rPr>
            </w:pPr>
            <w:r w:rsidRPr="00CB0930">
              <w:rPr>
                <w:bCs/>
                <w:lang w:val="pt-PT"/>
              </w:rPr>
              <w:t>Tel: +(343) 203 4273</w:t>
            </w:r>
          </w:p>
          <w:p w:rsidR="00EA4725" w:rsidRPr="00CB0930" w:rsidP="00F3021D" w14:paraId="5D721722" w14:textId="77777777">
            <w:pPr>
              <w:keepNext/>
              <w:keepLines/>
              <w:rPr>
                <w:bCs/>
                <w:lang w:val="pt-PT"/>
              </w:rPr>
            </w:pPr>
            <w:r w:rsidRPr="00CB0930">
              <w:rPr>
                <w:bCs/>
                <w:lang w:val="pt-PT"/>
              </w:rPr>
              <w:t>Fax: +(613) 943 0346</w:t>
            </w:r>
          </w:p>
          <w:p w:rsidR="00EA4725" w:rsidRPr="00CB0930" w:rsidP="00F3021D" w14:paraId="7CEE59DA" w14:textId="77777777">
            <w:pPr>
              <w:keepNext/>
              <w:keepLines/>
              <w:spacing w:after="120"/>
              <w:rPr>
                <w:bCs/>
                <w:lang w:val="pt-PT"/>
              </w:rPr>
            </w:pPr>
            <w:r w:rsidRPr="00CB0930">
              <w:rPr>
                <w:bCs/>
                <w:lang w:val="pt-PT"/>
              </w:rPr>
              <w:t xml:space="preserve">E-mail: </w:t>
            </w:r>
            <w:hyperlink r:id="rId9" w:history="1">
              <w:r w:rsidRPr="00CB0930">
                <w:rPr>
                  <w:bCs/>
                  <w:color w:val="0000FF"/>
                  <w:u w:val="single"/>
                  <w:lang w:val="pt-PT"/>
                </w:rPr>
                <w:t>enquirypoint@international.gc.ca</w:t>
              </w:r>
            </w:hyperlink>
          </w:p>
        </w:tc>
      </w:tr>
    </w:tbl>
    <w:p w:rsidR="007141CF" w:rsidRPr="00CB0930" w:rsidP="00441372" w14:paraId="34F73CF2" w14:textId="77777777">
      <w:pPr>
        <w:rPr>
          <w:lang w:val="pt-PT"/>
        </w:rPr>
      </w:pPr>
    </w:p>
    <w:sectPr w:rsidSect="00C60D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60D81" w:rsidP="00C60D81" w14:paraId="1A6703C8" w14:textId="4417B9D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60D81" w:rsidP="00C60D81" w14:paraId="55C52EEB" w14:textId="78CF3A5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5B42BE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0D81" w:rsidRPr="00C60D81" w:rsidP="00C60D81" w14:paraId="5AA3C0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81">
      <w:t>G/SPS/N/CAN/1618</w:t>
    </w:r>
  </w:p>
  <w:p w:rsidR="00C60D81" w:rsidRPr="00C60D81" w:rsidP="00C60D81" w14:paraId="33FB82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60D81" w:rsidRPr="00C60D81" w:rsidP="00C60D81" w14:paraId="703EC36E" w14:textId="5709F4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81">
      <w:t xml:space="preserve">- </w:t>
    </w:r>
    <w:r w:rsidRPr="00C60D81">
      <w:fldChar w:fldCharType="begin"/>
    </w:r>
    <w:r w:rsidRPr="00C60D81">
      <w:instrText xml:space="preserve"> PAGE </w:instrText>
    </w:r>
    <w:r w:rsidRPr="00C60D81">
      <w:fldChar w:fldCharType="separate"/>
    </w:r>
    <w:r w:rsidRPr="00C60D81">
      <w:t>2</w:t>
    </w:r>
    <w:r w:rsidRPr="00C60D81">
      <w:fldChar w:fldCharType="end"/>
    </w:r>
    <w:r w:rsidRPr="00C60D81">
      <w:t xml:space="preserve"> -</w:t>
    </w:r>
  </w:p>
  <w:p w:rsidR="00EA4725" w:rsidRPr="00C60D81" w:rsidP="00C60D81" w14:paraId="5C0D86BF" w14:textId="3D11D5A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60D81" w:rsidRPr="00C60D81" w:rsidP="00C60D81" w14:paraId="22D5D3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81">
      <w:t>G/SPS/N/CAN/1618</w:t>
    </w:r>
  </w:p>
  <w:p w:rsidR="00C60D81" w:rsidRPr="00C60D81" w:rsidP="00C60D81" w14:paraId="4517CC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60D81" w:rsidRPr="00C60D81" w:rsidP="00C60D81" w14:paraId="51E072BB" w14:textId="00151D7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60D81">
      <w:t xml:space="preserve">- </w:t>
    </w:r>
    <w:r w:rsidRPr="00C60D81">
      <w:fldChar w:fldCharType="begin"/>
    </w:r>
    <w:r w:rsidRPr="00C60D81">
      <w:instrText xml:space="preserve"> PAGE </w:instrText>
    </w:r>
    <w:r w:rsidRPr="00C60D81">
      <w:fldChar w:fldCharType="separate"/>
    </w:r>
    <w:r w:rsidRPr="00C60D81">
      <w:rPr>
        <w:noProof/>
      </w:rPr>
      <w:t>2</w:t>
    </w:r>
    <w:r w:rsidRPr="00C60D81">
      <w:fldChar w:fldCharType="end"/>
    </w:r>
    <w:r w:rsidRPr="00C60D81">
      <w:t xml:space="preserve"> -</w:t>
    </w:r>
  </w:p>
  <w:p w:rsidR="00EA4725" w:rsidRPr="00C60D81" w:rsidP="00C60D81" w14:paraId="7277AC09" w14:textId="5D4241B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F66CAC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93376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C0E6E5" w14:textId="2A8C5AD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2FE38A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57E7AE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03EC451" w14:textId="77777777">
          <w:pPr>
            <w:jc w:val="right"/>
            <w:rPr>
              <w:b/>
              <w:szCs w:val="16"/>
            </w:rPr>
          </w:pPr>
        </w:p>
      </w:tc>
    </w:tr>
    <w:tr w14:paraId="48F8CD2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DD162B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60D81" w:rsidP="00656ABC" w14:paraId="0EE284C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G/SPS/N/CAN/1618</w:t>
          </w:r>
        </w:p>
        <w:bookmarkEnd w:id="1"/>
        <w:p w:rsidR="00656ABC" w:rsidRPr="00EA4725" w:rsidP="00656ABC" w14:paraId="59BD29C8" w14:textId="26C5D754">
          <w:pPr>
            <w:jc w:val="right"/>
            <w:rPr>
              <w:b/>
              <w:szCs w:val="16"/>
            </w:rPr>
          </w:pPr>
        </w:p>
      </w:tc>
    </w:tr>
    <w:tr w14:paraId="7D3793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E30F7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D3ECFE" w14:textId="2C983241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CB0930">
            <w:rPr>
              <w:szCs w:val="16"/>
            </w:rPr>
            <w:t>4</w:t>
          </w:r>
          <w:r w:rsidRPr="00EA4725">
            <w:rPr>
              <w:szCs w:val="16"/>
            </w:rPr>
            <w:t xml:space="preserve"> October 2025</w:t>
          </w:r>
          <w:bookmarkEnd w:id="3"/>
        </w:p>
      </w:tc>
    </w:tr>
    <w:tr w14:paraId="5C9C104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829580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(25-6620)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22A18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05A2B1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A29A299" w14:textId="467141D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A4FBEDE" w14:textId="488F1F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5E3395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219469">
    <w:abstractNumId w:val="9"/>
  </w:num>
  <w:num w:numId="2" w16cid:durableId="1728216323">
    <w:abstractNumId w:val="7"/>
  </w:num>
  <w:num w:numId="3" w16cid:durableId="1335887440">
    <w:abstractNumId w:val="6"/>
  </w:num>
  <w:num w:numId="4" w16cid:durableId="783423685">
    <w:abstractNumId w:val="5"/>
  </w:num>
  <w:num w:numId="5" w16cid:durableId="253787240">
    <w:abstractNumId w:val="4"/>
  </w:num>
  <w:num w:numId="6" w16cid:durableId="888028324">
    <w:abstractNumId w:val="12"/>
  </w:num>
  <w:num w:numId="7" w16cid:durableId="710961172">
    <w:abstractNumId w:val="11"/>
  </w:num>
  <w:num w:numId="8" w16cid:durableId="1108424477">
    <w:abstractNumId w:val="10"/>
  </w:num>
  <w:num w:numId="9" w16cid:durableId="14311222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0753435">
    <w:abstractNumId w:val="13"/>
  </w:num>
  <w:num w:numId="11" w16cid:durableId="307170431">
    <w:abstractNumId w:val="8"/>
  </w:num>
  <w:num w:numId="12" w16cid:durableId="1350568060">
    <w:abstractNumId w:val="3"/>
  </w:num>
  <w:num w:numId="13" w16cid:durableId="46031504">
    <w:abstractNumId w:val="2"/>
  </w:num>
  <w:num w:numId="14" w16cid:durableId="94718910">
    <w:abstractNumId w:val="1"/>
  </w:num>
  <w:num w:numId="15" w16cid:durableId="140417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5089D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03FE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25A24"/>
    <w:rsid w:val="009A2161"/>
    <w:rsid w:val="009A6F54"/>
    <w:rsid w:val="00A02E7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07DC3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0D81"/>
    <w:rsid w:val="00C65C0C"/>
    <w:rsid w:val="00C808FC"/>
    <w:rsid w:val="00C863EB"/>
    <w:rsid w:val="00CB0930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E92D40"/>
  <w15:docId w15:val="{5A2851CC-3920-4EAC-B2FB-D9E73608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consultations.html" TargetMode="External" /><Relationship Id="rId5" Type="http://schemas.openxmlformats.org/officeDocument/2006/relationships/hyperlink" Target="https://www.canada.ca/en/health-canada/services/consumer-product-safety/pesticides-pest-management/public/consultations/proposed-maximum-residue-limit/2025/isocycloseram/document.html" TargetMode="External" /><Relationship Id="rId6" Type="http://schemas.openxmlformats.org/officeDocument/2006/relationships/hyperlink" Target="https://www.canada.ca/fr/sante-canada/services/securite-produits-consommation/pesticides-lutte-antiparasitaire/public/consultations/limites-maximales-residus-proposees/2025/isocycloseram/document.html" TargetMode="External" /><Relationship Id="rId7" Type="http://schemas.openxmlformats.org/officeDocument/2006/relationships/hyperlink" Target="https://gazette.gc.ca/rp-pr/p2/2025/2025-10-08/html/sor-dors192-eng.html" TargetMode="External" /><Relationship Id="rId8" Type="http://schemas.openxmlformats.org/officeDocument/2006/relationships/hyperlink" Target="https://gazette.gc.ca/rp-pr/p2/2025/2025-10-08/html/sor-dors192-fra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13</cp:revision>
  <dcterms:created xsi:type="dcterms:W3CDTF">2017-07-03T11:19:00Z</dcterms:created>
  <dcterms:modified xsi:type="dcterms:W3CDTF">2025-10-14T13:44:00Z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G/SPS/N/CAN/1618</vt:lpwstr>
  </property>
</Properties>
</file>