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691F3B" w:rsidRPr="00B6515F" w:rsidP="00B6515F" w14:paraId="199B6EE1" w14:textId="77777777">
      <w:pPr>
        <w:pStyle w:val="Title"/>
        <w:rPr>
          <w:caps w:val="0"/>
          <w:kern w:val="0"/>
        </w:rPr>
      </w:pPr>
      <w:r w:rsidRPr="00B6515F">
        <w:rPr>
          <w:caps w:val="0"/>
          <w:kern w:val="0"/>
        </w:rPr>
        <w:t>NOTIFICACIÓN DE MEDIDAS DE URGENCIA</w:t>
      </w:r>
    </w:p>
    <w:p w:rsidR="00691F3B" w:rsidRPr="00B6515F" w:rsidP="00B6515F" w14:paraId="7AF97EE2" w14:textId="77777777">
      <w:pPr>
        <w:pStyle w:val="Title3"/>
      </w:pPr>
      <w:r w:rsidRPr="00B6515F">
        <w:t>Addendum</w:t>
      </w:r>
    </w:p>
    <w:p w:rsidR="00337700" w:rsidRPr="00B6515F" w:rsidP="00B6515F" w14:paraId="50859970" w14:textId="77777777">
      <w:r w:rsidRPr="00B6515F">
        <w:t xml:space="preserve">La siguiente comunicación, recibida el 13 de octubre de 2025, se distribuye a petición de la Delegación de </w:t>
      </w:r>
      <w:r w:rsidRPr="00B6515F">
        <w:rPr>
          <w:u w:val="single"/>
        </w:rPr>
        <w:t>Uruguay</w:t>
      </w:r>
      <w:r w:rsidRPr="00B6515F">
        <w:t>.</w:t>
      </w:r>
    </w:p>
    <w:p w:rsidR="00691F3B" w:rsidRPr="00B6515F" w:rsidP="00B6515F" w14:paraId="305C48E9" w14:textId="77777777"/>
    <w:p w:rsidR="00691F3B" w:rsidRPr="00B6515F" w:rsidP="00B6515F" w14:paraId="5F65E9B6" w14:textId="77777777">
      <w:pPr>
        <w:jc w:val="center"/>
        <w:rPr>
          <w:b/>
        </w:rPr>
      </w:pPr>
      <w:r w:rsidRPr="00B6515F">
        <w:rPr>
          <w:b/>
        </w:rPr>
        <w:t>_______________</w:t>
      </w:r>
    </w:p>
    <w:p w:rsidR="00691F3B" w:rsidRPr="00B6515F" w:rsidP="00B6515F" w14:paraId="63C3C780" w14:textId="77777777"/>
    <w:p w:rsidR="00691F3B" w:rsidRPr="00B6515F" w:rsidP="00B6515F" w14:paraId="68C97847" w14:textId="77777777"/>
    <w:tbl>
      <w:tblPr>
        <w:tblW w:w="9242" w:type="dxa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7CF12347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14182286" w14:textId="77777777">
            <w:pPr>
              <w:spacing w:after="240"/>
              <w:rPr>
                <w:u w:val="single"/>
              </w:rPr>
            </w:pPr>
            <w:r w:rsidRPr="00B6515F">
              <w:rPr>
                <w:u w:val="single"/>
              </w:rPr>
              <w:t>Resolución de la Dirección General de Servicios Ganaderos del Ministerio de Ganadería, Agricultura y Pesca No 247/2025, del 21 de agosto de 2025 - Medidas sanitarias aplicadas a la República Argentina en todo su territorio, por brote de influenza aviar de alta patogenicidad</w:t>
            </w:r>
          </w:p>
        </w:tc>
      </w:tr>
      <w:tr w14:paraId="3E282FD6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70371A" w14:paraId="49E34843" w14:textId="0923F91F">
            <w:pPr>
              <w:spacing w:after="120"/>
              <w:rPr>
                <w:u w:val="single"/>
              </w:rPr>
            </w:pPr>
            <w:r>
              <w:t>A través de la Resolución de la Dirección General de Servicios Ganaderos del Ministerio de Ganadería, Agricultura y Pesca No 306/2025, del 10 de octubre de 2025, se deja sin efecto desde el 1 de octubre de 2025 la suspensión temporal de las importaciones procedentes de</w:t>
            </w:r>
            <w:r w:rsidRPr="004C19FD" w:rsidR="004C19FD">
              <w:t xml:space="preserve"> la República</w:t>
            </w:r>
            <w:r w:rsidR="004C19FD">
              <w:t xml:space="preserve"> </w:t>
            </w:r>
            <w:r>
              <w:t>Argentina de aves vivas, incluidos los pollitos de un día, huevos para incubar, huevos para consumo humano, semen, carne fresca de aves de corral, productos cárnicos de origen aviar, ovoproductos y plumas y plumones no tratados, dispuesta por la Resolución DGSG No 247/025 de</w:t>
            </w:r>
            <w:r w:rsidR="004C19FD">
              <w:t>l</w:t>
            </w:r>
            <w:r>
              <w:t xml:space="preserve"> 21 de agosto de 2025, y también se deja sin efecto la Resolución DGSG No 300/025 del 7 de octubre de 2025.</w:t>
            </w:r>
          </w:p>
          <w:p w:rsidR="002708EA" w:rsidP="0070371A" w14:paraId="2F581AB7" w14:textId="77777777">
            <w:pPr>
              <w:spacing w:before="12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https://www.gub.uy/ministerio-ganaderia-agricultura-pesca/institucional/normativa/resolucion-n-300025-dgsg-dejar-sin-efecto-suspension-temporal-importaciones</w:t>
              </w:r>
            </w:hyperlink>
          </w:p>
          <w:p w:rsidR="002708EA" w:rsidP="00B6515F" w14:paraId="6205B94B" w14:textId="77777777">
            <w:hyperlink r:id="rId6" w:tgtFrame="_blank" w:history="1">
              <w:r>
                <w:rPr>
                  <w:color w:val="0000FF"/>
                  <w:u w:val="single"/>
                </w:rPr>
                <w:t>https://www.gub.uy/ministerio-ganaderia-agricultura-pesca/institucional/normativa/resolucion-n-247025-dgsg-suspender-temporalmente-importaciones-proc-rep</w:t>
              </w:r>
            </w:hyperlink>
          </w:p>
          <w:p w:rsidR="002708EA" w:rsidP="00B6515F" w14:paraId="10A251C8" w14:textId="77777777">
            <w:pPr>
              <w:spacing w:after="24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https://members.wto.org/crnattachments/2025/SPS/URY/25_06845_00_s.pdf</w:t>
              </w:r>
            </w:hyperlink>
          </w:p>
        </w:tc>
      </w:tr>
      <w:tr w14:paraId="2D93B771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6BFF7D7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Este addendum se refiere a:</w:t>
            </w:r>
          </w:p>
        </w:tc>
      </w:tr>
      <w:tr w14:paraId="3ECC6A43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16F136B5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 la fecha límite para la presentación de observaciones</w:t>
            </w:r>
          </w:p>
        </w:tc>
      </w:tr>
      <w:tr w14:paraId="26628B5E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43156222" w14:textId="77777777">
            <w:pPr>
              <w:ind w:left="1440" w:hanging="873"/>
            </w:pPr>
            <w:r w:rsidRPr="00B6515F">
              <w:t>[</w:t>
            </w:r>
            <w:r w:rsidRPr="00B6515F">
              <w:rPr>
                <w:b/>
                <w:bCs/>
              </w:rPr>
              <w:t>X</w:t>
            </w:r>
            <w:r w:rsidRPr="00B6515F">
              <w:t>]</w:t>
            </w:r>
            <w:r w:rsidRPr="00B6515F">
              <w:tab/>
              <w:t>la modificación del contenido y/o ámbito de aplicación</w:t>
            </w:r>
            <w:r w:rsidRPr="00B6515F" w:rsidR="004A490E">
              <w:t xml:space="preserve"> de un</w:t>
            </w:r>
            <w:r w:rsidRPr="00B6515F">
              <w:t xml:space="preserve"> reglamento previamente notificado</w:t>
            </w:r>
          </w:p>
        </w:tc>
      </w:tr>
      <w:tr w14:paraId="0B3D3F8E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D8966E6" w14:textId="77777777">
            <w:pPr>
              <w:ind w:left="1440" w:hanging="873"/>
            </w:pPr>
            <w:r w:rsidRPr="00B6515F">
              <w:t>[</w:t>
            </w:r>
            <w:r w:rsidRPr="00B6515F">
              <w:rPr>
                <w:b/>
                <w:bCs/>
              </w:rPr>
              <w:t>X</w:t>
            </w:r>
            <w:r w:rsidRPr="00B6515F">
              <w:t>]</w:t>
            </w:r>
            <w:r w:rsidRPr="00B6515F">
              <w:tab/>
            </w:r>
            <w:r w:rsidRPr="00B6515F" w:rsidR="004F0A80">
              <w:t>el retiro</w:t>
            </w:r>
            <w:r w:rsidRPr="00B6515F" w:rsidR="004A490E">
              <w:t xml:space="preserve"> del reglamento </w:t>
            </w:r>
          </w:p>
        </w:tc>
      </w:tr>
      <w:tr w14:paraId="0AE738A5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47BBCE54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del período de aplicación de la medida</w:t>
            </w:r>
          </w:p>
        </w:tc>
      </w:tr>
      <w:tr w14:paraId="14EB4756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6374DA65" w14:textId="77777777">
            <w:pPr>
              <w:spacing w:after="240"/>
              <w:ind w:left="1440" w:hanging="873"/>
            </w:pPr>
            <w:r w:rsidRPr="00B6515F">
              <w:t>[ ]</w:t>
            </w:r>
            <w:r w:rsidRPr="00B6515F">
              <w:tab/>
              <w:t xml:space="preserve">otro aspecto: </w:t>
            </w:r>
          </w:p>
        </w:tc>
      </w:tr>
      <w:tr w14:paraId="58596777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11C5E46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08A49360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78E3175E" w14:textId="77777777">
            <w:r w:rsidRPr="00B6515F">
              <w:t>Ministerio de Relaciones Exteriores</w:t>
            </w:r>
          </w:p>
          <w:p w:rsidR="00691F3B" w:rsidRPr="00B6515F" w:rsidP="00B6515F" w14:paraId="3B047ADE" w14:textId="77777777">
            <w:r w:rsidRPr="00B6515F">
              <w:t>Dirección General para Asuntos Económicos Internacionales</w:t>
            </w:r>
          </w:p>
          <w:p w:rsidR="00691F3B" w:rsidRPr="00B6515F" w:rsidP="00B6515F" w14:paraId="35EA6B18" w14:textId="77777777">
            <w:r w:rsidRPr="00B6515F">
              <w:t>Dirección de Organismos Internacionales Económicos</w:t>
            </w:r>
          </w:p>
          <w:p w:rsidR="00691F3B" w:rsidRPr="00B6515F" w:rsidP="00B6515F" w14:paraId="7D1B4664" w14:textId="77777777">
            <w:r w:rsidRPr="00B6515F">
              <w:t>Colonia 1206, 4° piso - Montevideo</w:t>
            </w:r>
          </w:p>
          <w:p w:rsidR="00691F3B" w:rsidRPr="00B6515F" w:rsidP="00B6515F" w14:paraId="1A685FE5" w14:textId="77777777">
            <w:r w:rsidRPr="00B6515F">
              <w:t>Tel: +(598) 2902 0618</w:t>
            </w:r>
          </w:p>
          <w:p w:rsidR="00691F3B" w:rsidRPr="00B6515F" w:rsidP="00B6515F" w14:paraId="31338785" w14:textId="77777777">
            <w:r w:rsidRPr="00B6515F">
              <w:t>Fax: +(598) 2901 7413</w:t>
            </w:r>
          </w:p>
          <w:p w:rsidR="00691F3B" w:rsidRPr="00B6515F" w:rsidP="0070371A" w14:paraId="20E2BD0E" w14:textId="77777777">
            <w:pPr>
              <w:spacing w:after="120"/>
            </w:pPr>
            <w:r w:rsidRPr="00B6515F">
              <w:t xml:space="preserve">Correo electrónico: </w:t>
            </w:r>
            <w:hyperlink r:id="rId8" w:history="1">
              <w:r w:rsidRPr="00B6515F">
                <w:rPr>
                  <w:color w:val="0000FF"/>
                  <w:u w:val="single"/>
                </w:rPr>
                <w:t>negociaciones.organismos@mrree.gub.uy</w:t>
              </w:r>
            </w:hyperlink>
          </w:p>
          <w:p w:rsidR="00691F3B" w:rsidRPr="00B6515F" w:rsidP="00B6515F" w14:paraId="357B7D5B" w14:textId="77777777">
            <w:r w:rsidRPr="00B6515F">
              <w:t>Ministerio de Ganadería, Agricultura y Pesca</w:t>
            </w:r>
          </w:p>
          <w:p w:rsidR="00691F3B" w:rsidRPr="00B6515F" w:rsidP="00B6515F" w14:paraId="5D84D988" w14:textId="77777777">
            <w:r w:rsidRPr="00B6515F">
              <w:t>Unidad de Asuntos Internacionales</w:t>
            </w:r>
          </w:p>
          <w:p w:rsidR="00691F3B" w:rsidRPr="00B6515F" w:rsidP="00B6515F" w14:paraId="4C9A2F91" w14:textId="77777777">
            <w:r w:rsidRPr="00B6515F">
              <w:t>Constituyente 1476, piso 3 - Montevideo</w:t>
            </w:r>
          </w:p>
          <w:p w:rsidR="00691F3B" w:rsidRPr="00B6515F" w:rsidP="00B6515F" w14:paraId="521F9C80" w14:textId="77777777">
            <w:r w:rsidRPr="00B6515F">
              <w:t>Tel: +(598) 2412 6358</w:t>
            </w:r>
          </w:p>
          <w:p w:rsidR="00691F3B" w:rsidRPr="00B6515F" w:rsidP="00B6515F" w14:paraId="21C3B7A3" w14:textId="77777777">
            <w:r w:rsidRPr="00B6515F">
              <w:t>Fax: +(598) 2410 7205</w:t>
            </w:r>
          </w:p>
          <w:p w:rsidR="00691F3B" w:rsidRPr="00B6515F" w:rsidP="00B6515F" w14:paraId="6C68B996" w14:textId="77777777">
            <w:pPr>
              <w:spacing w:after="240"/>
            </w:pPr>
            <w:r w:rsidRPr="00B6515F">
              <w:t xml:space="preserve">Correo electrónico: </w:t>
            </w:r>
            <w:hyperlink r:id="rId9" w:history="1">
              <w:r w:rsidRPr="00B6515F">
                <w:rPr>
                  <w:color w:val="0000FF"/>
                  <w:u w:val="single"/>
                </w:rPr>
                <w:t>uai@mgap.gub.uy</w:t>
              </w:r>
            </w:hyperlink>
          </w:p>
        </w:tc>
      </w:tr>
      <w:tr w14:paraId="70B16ED4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CB6824C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Texto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disponible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en: [</w:t>
            </w:r>
            <w:r w:rsidRPr="0070371A">
              <w:rPr>
                <w:b/>
                <w:bCs/>
              </w:rPr>
              <w:t>X</w:t>
            </w:r>
            <w:r w:rsidRPr="00B6515F">
              <w:rPr>
                <w:b/>
              </w:rPr>
              <w:t>] Organismo nacional encargado de la notificación, [X]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531FF905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61F5B752" w14:textId="77777777">
            <w:r w:rsidRPr="00B6515F">
              <w:t>Ministerio de Relaciones Exteriores</w:t>
            </w:r>
          </w:p>
          <w:p w:rsidR="00691F3B" w:rsidRPr="00B6515F" w:rsidP="00B6515F" w14:paraId="2A86ABD1" w14:textId="77777777">
            <w:r w:rsidRPr="00B6515F">
              <w:t>Dirección General para Asuntos Económicos Internacionales</w:t>
            </w:r>
          </w:p>
          <w:p w:rsidR="00691F3B" w:rsidRPr="00B6515F" w:rsidP="00B6515F" w14:paraId="0B7A4167" w14:textId="77777777">
            <w:r w:rsidRPr="00B6515F">
              <w:t>Dirección de Organismos Internacionales Económicos</w:t>
            </w:r>
          </w:p>
          <w:p w:rsidR="00691F3B" w:rsidRPr="00B6515F" w:rsidP="00B6515F" w14:paraId="6C2BC30A" w14:textId="77777777">
            <w:r w:rsidRPr="00B6515F">
              <w:t>Colonia 1206, 4° piso - Montevideo</w:t>
            </w:r>
          </w:p>
          <w:p w:rsidR="00691F3B" w:rsidRPr="00B6515F" w:rsidP="00B6515F" w14:paraId="65E6406E" w14:textId="77777777">
            <w:r w:rsidRPr="00B6515F">
              <w:t>Tel: +(598) 2902 0618</w:t>
            </w:r>
          </w:p>
          <w:p w:rsidR="00691F3B" w:rsidRPr="00B6515F" w:rsidP="00B6515F" w14:paraId="4D42A815" w14:textId="77777777">
            <w:r w:rsidRPr="00B6515F">
              <w:t>Fax: +(598) 2901 7413</w:t>
            </w:r>
          </w:p>
          <w:p w:rsidR="00691F3B" w:rsidRPr="00B6515F" w:rsidP="0070371A" w14:paraId="11370B98" w14:textId="77777777">
            <w:pPr>
              <w:spacing w:after="120"/>
            </w:pPr>
            <w:r w:rsidRPr="00B6515F">
              <w:t xml:space="preserve">Correo electrónico: </w:t>
            </w:r>
            <w:hyperlink r:id="rId8" w:history="1">
              <w:r w:rsidRPr="00B6515F">
                <w:rPr>
                  <w:color w:val="0000FF"/>
                  <w:u w:val="single"/>
                </w:rPr>
                <w:t>negociaciones.organismos@mrree.gub.uy</w:t>
              </w:r>
            </w:hyperlink>
          </w:p>
          <w:p w:rsidR="00691F3B" w:rsidRPr="00B6515F" w:rsidP="00B6515F" w14:paraId="07C47128" w14:textId="77777777">
            <w:r w:rsidRPr="00B6515F">
              <w:t>Ministerio de Ganadería, Agricultura y Pesca</w:t>
            </w:r>
          </w:p>
          <w:p w:rsidR="00691F3B" w:rsidRPr="00B6515F" w:rsidP="00B6515F" w14:paraId="1635C215" w14:textId="77777777">
            <w:r w:rsidRPr="00B6515F">
              <w:t>Unidad de Asuntos Internacionales</w:t>
            </w:r>
          </w:p>
          <w:p w:rsidR="00691F3B" w:rsidRPr="00B6515F" w:rsidP="00B6515F" w14:paraId="27635C19" w14:textId="77777777">
            <w:r w:rsidRPr="00B6515F">
              <w:t>Constituyente 1476, piso 3 - Montevideo</w:t>
            </w:r>
          </w:p>
          <w:p w:rsidR="00691F3B" w:rsidRPr="00B6515F" w:rsidP="00B6515F" w14:paraId="29D0F4F7" w14:textId="77777777">
            <w:r w:rsidRPr="00B6515F">
              <w:t>Tel: +(598) 2412 6358</w:t>
            </w:r>
          </w:p>
          <w:p w:rsidR="00691F3B" w:rsidRPr="00B6515F" w:rsidP="00B6515F" w14:paraId="50525EF4" w14:textId="77777777">
            <w:r w:rsidRPr="00B6515F">
              <w:t>Fax: +(598) 2410 7205</w:t>
            </w:r>
          </w:p>
          <w:p w:rsidR="00691F3B" w:rsidRPr="00B6515F" w:rsidP="00B6515F" w14:paraId="03118B77" w14:textId="77777777">
            <w:r w:rsidRPr="00B6515F">
              <w:t xml:space="preserve">Correo electrónico: </w:t>
            </w:r>
            <w:hyperlink r:id="rId9" w:history="1">
              <w:r w:rsidRPr="00B6515F">
                <w:rPr>
                  <w:color w:val="0000FF"/>
                  <w:u w:val="single"/>
                </w:rPr>
                <w:t>uai@mgap.gub.uy</w:t>
              </w:r>
            </w:hyperlink>
          </w:p>
        </w:tc>
      </w:tr>
    </w:tbl>
    <w:p w:rsidR="00691F3B" w:rsidRPr="00B6515F" w:rsidP="00B6515F" w14:paraId="0CA115C8" w14:textId="77777777"/>
    <w:p w:rsidR="000F4971" w:rsidRPr="00B6515F" w:rsidP="00B6515F" w14:paraId="1ACD3F6C" w14:textId="77777777">
      <w:pPr>
        <w:jc w:val="center"/>
        <w:rPr>
          <w:b/>
        </w:rPr>
      </w:pPr>
      <w:r w:rsidRPr="00B6515F">
        <w:rPr>
          <w:b/>
        </w:rPr>
        <w:t>__________</w:t>
      </w:r>
    </w:p>
    <w:sectPr w:rsidSect="007037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1F3B" w:rsidRPr="0070371A" w:rsidP="0070371A" w14:paraId="18248248" w14:textId="07CE153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0371A" w:rsidP="0070371A" w14:paraId="55417AA3" w14:textId="519B8CE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6515F" w14:paraId="37CE0A1A" w14:textId="77777777">
    <w:r w:rsidRPr="00B6515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371A" w:rsidRPr="0070371A" w:rsidP="0070371A" w14:paraId="7406F3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70371A">
      <w:rPr>
        <w:lang w:val="en-GB"/>
      </w:rPr>
      <w:t>G/SPS/N/URY/98/Add.1</w:t>
    </w:r>
  </w:p>
  <w:p w:rsidR="0070371A" w:rsidRPr="0070371A" w:rsidP="0070371A" w14:paraId="27AEDF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70371A" w:rsidRPr="0070371A" w:rsidP="0070371A" w14:paraId="0E2ED0DD" w14:textId="49ADB2B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371A">
      <w:t xml:space="preserve">- </w:t>
    </w:r>
    <w:r w:rsidRPr="0070371A">
      <w:fldChar w:fldCharType="begin"/>
    </w:r>
    <w:r w:rsidRPr="0070371A">
      <w:instrText xml:space="preserve"> PAGE </w:instrText>
    </w:r>
    <w:r w:rsidRPr="0070371A">
      <w:fldChar w:fldCharType="separate"/>
    </w:r>
    <w:r w:rsidRPr="0070371A">
      <w:t>2</w:t>
    </w:r>
    <w:r w:rsidRPr="0070371A">
      <w:fldChar w:fldCharType="end"/>
    </w:r>
    <w:r w:rsidRPr="0070371A">
      <w:t xml:space="preserve"> -</w:t>
    </w:r>
  </w:p>
  <w:p w:rsidR="00691F3B" w:rsidRPr="0070371A" w:rsidP="0070371A" w14:paraId="16A6A022" w14:textId="607BF33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371A" w:rsidRPr="0070371A" w:rsidP="0070371A" w14:paraId="11CDF6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70371A">
      <w:rPr>
        <w:lang w:val="en-GB"/>
      </w:rPr>
      <w:t>G/SPS/N/URY/98/Add.1</w:t>
    </w:r>
  </w:p>
  <w:p w:rsidR="0070371A" w:rsidRPr="0070371A" w:rsidP="0070371A" w14:paraId="51D12B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70371A" w:rsidRPr="0070371A" w:rsidP="0070371A" w14:paraId="669CDADF" w14:textId="257342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371A">
      <w:t xml:space="preserve">- </w:t>
    </w:r>
    <w:r w:rsidRPr="0070371A">
      <w:fldChar w:fldCharType="begin"/>
    </w:r>
    <w:r w:rsidRPr="0070371A">
      <w:instrText xml:space="preserve"> PAGE </w:instrText>
    </w:r>
    <w:r w:rsidRPr="0070371A">
      <w:fldChar w:fldCharType="separate"/>
    </w:r>
    <w:r w:rsidRPr="0070371A">
      <w:rPr>
        <w:noProof/>
      </w:rPr>
      <w:t>2</w:t>
    </w:r>
    <w:r w:rsidRPr="0070371A">
      <w:fldChar w:fldCharType="end"/>
    </w:r>
    <w:r w:rsidRPr="0070371A">
      <w:t xml:space="preserve"> -</w:t>
    </w:r>
  </w:p>
  <w:p w:rsidR="00DD65B2" w:rsidRPr="0070371A" w:rsidP="0070371A" w14:paraId="6F3542EF" w14:textId="080FF0F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9B28E21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4D06269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000422AA" w14:textId="53D9A64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8455A80" w14:textId="77777777" w:rsidTr="008A776D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91F3B" w14:paraId="12034E93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91F3B" w14:paraId="23EA22CA" w14:textId="77777777">
          <w:pPr>
            <w:jc w:val="right"/>
            <w:rPr>
              <w:b/>
              <w:szCs w:val="18"/>
            </w:rPr>
          </w:pPr>
        </w:p>
      </w:tc>
    </w:tr>
    <w:tr w14:paraId="73FFAE94" w14:textId="77777777" w:rsidTr="008A776D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91F3B" w14:paraId="47ADC66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0371A" w:rsidRPr="0070371A" w:rsidP="000D04EA" w14:paraId="686647A1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70371A">
            <w:rPr>
              <w:b/>
              <w:szCs w:val="18"/>
              <w:lang w:val="en-GB"/>
            </w:rPr>
            <w:t>G/SPS/N/URY/98/Add.1</w:t>
          </w:r>
        </w:p>
        <w:bookmarkEnd w:id="1"/>
        <w:p w:rsidR="005D4F0E" w:rsidRPr="0070371A" w:rsidP="000D04EA" w14:paraId="70A13874" w14:textId="2FABAF06">
          <w:pPr>
            <w:jc w:val="right"/>
            <w:rPr>
              <w:b/>
              <w:szCs w:val="18"/>
              <w:lang w:val="en-GB"/>
            </w:rPr>
          </w:pPr>
        </w:p>
      </w:tc>
    </w:tr>
    <w:tr w14:paraId="710B2322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70371A" w14:paraId="32D94819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91F3B" w:rsidP="005D4F0E" w14:paraId="54AFA2F3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691F3B">
            <w:rPr>
              <w:szCs w:val="18"/>
            </w:rPr>
            <w:t>13 de octubre de 2025</w:t>
          </w:r>
          <w:bookmarkEnd w:id="2"/>
          <w:bookmarkEnd w:id="3"/>
        </w:p>
      </w:tc>
    </w:tr>
    <w:tr w14:paraId="52A21FA4" w14:textId="77777777" w:rsidTr="008A776D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14:paraId="534FCDE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(25-6562)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:rsidP="005D4F0E" w14:paraId="379B0F2E" w14:textId="77777777">
          <w:pPr>
            <w:jc w:val="right"/>
            <w:rPr>
              <w:szCs w:val="18"/>
            </w:rPr>
          </w:pPr>
          <w:bookmarkStart w:id="5" w:name="bmkTotPages"/>
          <w:r w:rsidRPr="00B6515F">
            <w:rPr>
              <w:bCs/>
              <w:szCs w:val="18"/>
            </w:rPr>
            <w:t xml:space="preserve">Página: 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PAGE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6515F">
            <w:rPr>
              <w:szCs w:val="18"/>
            </w:rPr>
            <w:fldChar w:fldCharType="end"/>
          </w:r>
          <w:r w:rsidRPr="00B6515F">
            <w:rPr>
              <w:bCs/>
              <w:szCs w:val="18"/>
            </w:rPr>
            <w:t>/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NUMPAGES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B6515F">
            <w:rPr>
              <w:szCs w:val="18"/>
            </w:rPr>
            <w:fldChar w:fldCharType="end"/>
          </w:r>
          <w:bookmarkEnd w:id="5"/>
        </w:p>
      </w:tc>
    </w:tr>
    <w:tr w14:paraId="09067AE6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91F3B" w14:paraId="30A4BECE" w14:textId="1B36557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6515F" w:rsidP="004256D2" w14:paraId="3B38B1B7" w14:textId="0598731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B6515F" w14:paraId="58A56C9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C3CABE2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BF87CD8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665AF12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4C48BD34"/>
    <w:numStyleLink w:val="LegalHeadings"/>
  </w:abstractNum>
  <w:abstractNum w:abstractNumId="12">
    <w:nsid w:val="57551E12"/>
    <w:multiLevelType w:val="multilevel"/>
    <w:tmpl w:val="4C48BD3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2047083">
    <w:abstractNumId w:val="8"/>
  </w:num>
  <w:num w:numId="2" w16cid:durableId="456608812">
    <w:abstractNumId w:val="3"/>
  </w:num>
  <w:num w:numId="3" w16cid:durableId="1678539210">
    <w:abstractNumId w:val="2"/>
  </w:num>
  <w:num w:numId="4" w16cid:durableId="400250806">
    <w:abstractNumId w:val="1"/>
  </w:num>
  <w:num w:numId="5" w16cid:durableId="1089497645">
    <w:abstractNumId w:val="0"/>
  </w:num>
  <w:num w:numId="6" w16cid:durableId="355540970">
    <w:abstractNumId w:val="12"/>
  </w:num>
  <w:num w:numId="7" w16cid:durableId="1034423510">
    <w:abstractNumId w:val="10"/>
  </w:num>
  <w:num w:numId="8" w16cid:durableId="582181989">
    <w:abstractNumId w:val="13"/>
  </w:num>
  <w:num w:numId="9" w16cid:durableId="2093579905">
    <w:abstractNumId w:val="9"/>
  </w:num>
  <w:num w:numId="10" w16cid:durableId="1360467689">
    <w:abstractNumId w:val="7"/>
  </w:num>
  <w:num w:numId="11" w16cid:durableId="1903755928">
    <w:abstractNumId w:val="6"/>
  </w:num>
  <w:num w:numId="12" w16cid:durableId="246307704">
    <w:abstractNumId w:val="5"/>
  </w:num>
  <w:num w:numId="13" w16cid:durableId="1951819088">
    <w:abstractNumId w:val="4"/>
  </w:num>
  <w:num w:numId="14" w16cid:durableId="576129744">
    <w:abstractNumId w:val="11"/>
  </w:num>
  <w:num w:numId="15" w16cid:durableId="17725548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F3B"/>
    <w:rsid w:val="000074D5"/>
    <w:rsid w:val="0002424F"/>
    <w:rsid w:val="00032AA9"/>
    <w:rsid w:val="00033711"/>
    <w:rsid w:val="0005089D"/>
    <w:rsid w:val="00057BEF"/>
    <w:rsid w:val="00067D73"/>
    <w:rsid w:val="00071B26"/>
    <w:rsid w:val="0008008F"/>
    <w:rsid w:val="000A7098"/>
    <w:rsid w:val="000B12FE"/>
    <w:rsid w:val="000C724C"/>
    <w:rsid w:val="000D04EA"/>
    <w:rsid w:val="000D23F0"/>
    <w:rsid w:val="000F4971"/>
    <w:rsid w:val="00100507"/>
    <w:rsid w:val="00104D9E"/>
    <w:rsid w:val="00114B29"/>
    <w:rsid w:val="001171A2"/>
    <w:rsid w:val="00120B96"/>
    <w:rsid w:val="001273FC"/>
    <w:rsid w:val="001338F0"/>
    <w:rsid w:val="0014012F"/>
    <w:rsid w:val="001426D0"/>
    <w:rsid w:val="00151392"/>
    <w:rsid w:val="001846F7"/>
    <w:rsid w:val="001B50DF"/>
    <w:rsid w:val="001D0E4B"/>
    <w:rsid w:val="002149CB"/>
    <w:rsid w:val="002242B5"/>
    <w:rsid w:val="00255119"/>
    <w:rsid w:val="002708EA"/>
    <w:rsid w:val="00276383"/>
    <w:rsid w:val="00287066"/>
    <w:rsid w:val="003267CD"/>
    <w:rsid w:val="00334600"/>
    <w:rsid w:val="00337700"/>
    <w:rsid w:val="003422F5"/>
    <w:rsid w:val="00342A86"/>
    <w:rsid w:val="003451A6"/>
    <w:rsid w:val="0036422F"/>
    <w:rsid w:val="003A0E78"/>
    <w:rsid w:val="003A19CB"/>
    <w:rsid w:val="003B0391"/>
    <w:rsid w:val="003B6D4C"/>
    <w:rsid w:val="003C2DE0"/>
    <w:rsid w:val="003F0353"/>
    <w:rsid w:val="003F0E55"/>
    <w:rsid w:val="003F46BB"/>
    <w:rsid w:val="004256D2"/>
    <w:rsid w:val="0043612A"/>
    <w:rsid w:val="004558EC"/>
    <w:rsid w:val="004A490E"/>
    <w:rsid w:val="004C19FD"/>
    <w:rsid w:val="004E0494"/>
    <w:rsid w:val="004E1A35"/>
    <w:rsid w:val="004E55A0"/>
    <w:rsid w:val="004F0A80"/>
    <w:rsid w:val="004F4ADE"/>
    <w:rsid w:val="00524772"/>
    <w:rsid w:val="00524A70"/>
    <w:rsid w:val="00533502"/>
    <w:rsid w:val="00571EE1"/>
    <w:rsid w:val="00592965"/>
    <w:rsid w:val="0059664F"/>
    <w:rsid w:val="005B571A"/>
    <w:rsid w:val="005C6D4E"/>
    <w:rsid w:val="005D21E5"/>
    <w:rsid w:val="005D4F0E"/>
    <w:rsid w:val="005E029F"/>
    <w:rsid w:val="005E14C9"/>
    <w:rsid w:val="00605630"/>
    <w:rsid w:val="00631BED"/>
    <w:rsid w:val="006638C0"/>
    <w:rsid w:val="006652F7"/>
    <w:rsid w:val="00674833"/>
    <w:rsid w:val="00691F3B"/>
    <w:rsid w:val="006A2F2A"/>
    <w:rsid w:val="006B27FB"/>
    <w:rsid w:val="006B4AA9"/>
    <w:rsid w:val="006E0C67"/>
    <w:rsid w:val="0070371A"/>
    <w:rsid w:val="00727F5B"/>
    <w:rsid w:val="00735ADA"/>
    <w:rsid w:val="00756E70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A1305"/>
    <w:rsid w:val="008A2F61"/>
    <w:rsid w:val="008A7426"/>
    <w:rsid w:val="008A776D"/>
    <w:rsid w:val="008C145B"/>
    <w:rsid w:val="00912133"/>
    <w:rsid w:val="0091417D"/>
    <w:rsid w:val="00917BFE"/>
    <w:rsid w:val="009304CB"/>
    <w:rsid w:val="0093775F"/>
    <w:rsid w:val="00990A8C"/>
    <w:rsid w:val="00997CE1"/>
    <w:rsid w:val="009A0D78"/>
    <w:rsid w:val="009B508D"/>
    <w:rsid w:val="009D63FB"/>
    <w:rsid w:val="009F491D"/>
    <w:rsid w:val="00A37C79"/>
    <w:rsid w:val="00A46611"/>
    <w:rsid w:val="00A60556"/>
    <w:rsid w:val="00A67526"/>
    <w:rsid w:val="00A73F8C"/>
    <w:rsid w:val="00A81E6B"/>
    <w:rsid w:val="00A842CA"/>
    <w:rsid w:val="00A84BF5"/>
    <w:rsid w:val="00A875F4"/>
    <w:rsid w:val="00A9749B"/>
    <w:rsid w:val="00AC7C4D"/>
    <w:rsid w:val="00AD1003"/>
    <w:rsid w:val="00AD59FD"/>
    <w:rsid w:val="00AE3C0C"/>
    <w:rsid w:val="00AF33E8"/>
    <w:rsid w:val="00B016F2"/>
    <w:rsid w:val="00B06E19"/>
    <w:rsid w:val="00B07663"/>
    <w:rsid w:val="00B24B85"/>
    <w:rsid w:val="00B30392"/>
    <w:rsid w:val="00B4336E"/>
    <w:rsid w:val="00B45F9E"/>
    <w:rsid w:val="00B46156"/>
    <w:rsid w:val="00B6515F"/>
    <w:rsid w:val="00B83FE6"/>
    <w:rsid w:val="00B86771"/>
    <w:rsid w:val="00BA5D80"/>
    <w:rsid w:val="00BB432E"/>
    <w:rsid w:val="00BB522D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1221"/>
    <w:rsid w:val="00CB2591"/>
    <w:rsid w:val="00CD0195"/>
    <w:rsid w:val="00CD5EC3"/>
    <w:rsid w:val="00CE1C9D"/>
    <w:rsid w:val="00D65AF6"/>
    <w:rsid w:val="00D66DCB"/>
    <w:rsid w:val="00D66F5C"/>
    <w:rsid w:val="00D85A5B"/>
    <w:rsid w:val="00DB47DD"/>
    <w:rsid w:val="00DB7CB0"/>
    <w:rsid w:val="00DD5FDB"/>
    <w:rsid w:val="00DD65B2"/>
    <w:rsid w:val="00E464CD"/>
    <w:rsid w:val="00E47B1B"/>
    <w:rsid w:val="00E747CF"/>
    <w:rsid w:val="00E81A56"/>
    <w:rsid w:val="00E844E4"/>
    <w:rsid w:val="00E93597"/>
    <w:rsid w:val="00E97806"/>
    <w:rsid w:val="00EA1572"/>
    <w:rsid w:val="00EB1D8F"/>
    <w:rsid w:val="00EB4982"/>
    <w:rsid w:val="00EB63A7"/>
    <w:rsid w:val="00EE50B7"/>
    <w:rsid w:val="00EF5593"/>
    <w:rsid w:val="00F009AC"/>
    <w:rsid w:val="00F11625"/>
    <w:rsid w:val="00F1208B"/>
    <w:rsid w:val="00F325A3"/>
    <w:rsid w:val="00F73147"/>
    <w:rsid w:val="00F8125D"/>
    <w:rsid w:val="00F84BAB"/>
    <w:rsid w:val="00F854DF"/>
    <w:rsid w:val="00F94181"/>
    <w:rsid w:val="00F94FC2"/>
    <w:rsid w:val="00FA1B29"/>
    <w:rsid w:val="00FB17AE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EC90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6515F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6515F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6515F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6515F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6515F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6515F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6515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6515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6515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6515F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6515F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6515F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6515F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6515F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6515F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6515F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6515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6515F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6515F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6515F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6515F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6515F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6515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6515F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6515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6515F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6515F"/>
    <w:rPr>
      <w:szCs w:val="20"/>
    </w:rPr>
  </w:style>
  <w:style w:type="character" w:customStyle="1" w:styleId="EndnoteTextChar">
    <w:name w:val="Endnote Text Char"/>
    <w:link w:val="EndnoteText"/>
    <w:uiPriority w:val="49"/>
    <w:rsid w:val="00B6515F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6515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6515F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6515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6515F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6515F"/>
    <w:pPr>
      <w:ind w:left="567" w:right="567" w:firstLine="0"/>
    </w:pPr>
  </w:style>
  <w:style w:type="character" w:styleId="FootnoteReference">
    <w:name w:val="footnote reference"/>
    <w:uiPriority w:val="5"/>
    <w:rsid w:val="00B6515F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6515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6515F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6515F"/>
    <w:pPr>
      <w:numPr>
        <w:numId w:val="6"/>
      </w:numPr>
    </w:pPr>
  </w:style>
  <w:style w:type="paragraph" w:styleId="ListBullet">
    <w:name w:val="List Bullet"/>
    <w:basedOn w:val="Normal"/>
    <w:uiPriority w:val="1"/>
    <w:rsid w:val="00B6515F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6515F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6515F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6515F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6515F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6515F"/>
    <w:pPr>
      <w:ind w:left="720"/>
      <w:contextualSpacing/>
    </w:pPr>
  </w:style>
  <w:style w:type="numbering" w:customStyle="1" w:styleId="ListBullets">
    <w:name w:val="ListBullets"/>
    <w:uiPriority w:val="99"/>
    <w:rsid w:val="00B6515F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6515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6515F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6515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6515F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6515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6515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6515F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6515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6515F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6515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6515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6515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6515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6515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6515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6515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6515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6515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6515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6515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6515F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6515F"/>
  </w:style>
  <w:style w:type="paragraph" w:styleId="BlockText">
    <w:name w:val="Block Text"/>
    <w:basedOn w:val="Normal"/>
    <w:uiPriority w:val="99"/>
    <w:semiHidden/>
    <w:unhideWhenUsed/>
    <w:rsid w:val="00B651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651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651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651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651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51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6515F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6515F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651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6515F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651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6515F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6515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6515F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6515F"/>
  </w:style>
  <w:style w:type="character" w:customStyle="1" w:styleId="DateChar">
    <w:name w:val="Date Char"/>
    <w:link w:val="Dat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6515F"/>
  </w:style>
  <w:style w:type="character" w:customStyle="1" w:styleId="E-mailSignatureChar">
    <w:name w:val="E-mail Signature Char"/>
    <w:link w:val="E-mail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6515F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651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651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6515F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6515F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651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6515F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6515F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6515F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51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6515F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6515F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6515F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6515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6515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6515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6515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6515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6515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6515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6515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651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651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6515F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65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6515F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6515F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6515F"/>
    <w:rPr>
      <w:lang w:val="es-ES"/>
    </w:rPr>
  </w:style>
  <w:style w:type="paragraph" w:styleId="List">
    <w:name w:val="List"/>
    <w:basedOn w:val="Normal"/>
    <w:uiPriority w:val="99"/>
    <w:semiHidden/>
    <w:unhideWhenUsed/>
    <w:rsid w:val="00B651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651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651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651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651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651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651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651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651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651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6515F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6515F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6515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6515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6515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651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B6515F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651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6515F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651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651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6515F"/>
  </w:style>
  <w:style w:type="character" w:customStyle="1" w:styleId="NoteHeadingChar">
    <w:name w:val="Note Heading Char"/>
    <w:link w:val="NoteHead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6515F"/>
    <w:rPr>
      <w:lang w:val="es-ES"/>
    </w:rPr>
  </w:style>
  <w:style w:type="character" w:styleId="PlaceholderText">
    <w:name w:val="Placeholder Text"/>
    <w:uiPriority w:val="99"/>
    <w:semiHidden/>
    <w:rsid w:val="00B6515F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651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6515F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6515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6515F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6515F"/>
  </w:style>
  <w:style w:type="character" w:customStyle="1" w:styleId="SalutationChar">
    <w:name w:val="Salutation Char"/>
    <w:link w:val="Salutation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651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6515F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6515F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6515F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691F3B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6515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6515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6515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6515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6515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6515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6515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6515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6515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6515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6515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6515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6515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6515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6515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6515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6515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6515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6515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6515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6515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6515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6515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6515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6515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ub.uy/ministerio-ganaderia-agricultura-pesca/institucional/normativa/resolucion-n-300025-dgsg-dejar-sin-efecto-suspension-temporal-importaciones" TargetMode="External" /><Relationship Id="rId6" Type="http://schemas.openxmlformats.org/officeDocument/2006/relationships/hyperlink" Target="https://www.gub.uy/ministerio-ganaderia-agricultura-pesca/institucional/normativa/resolucion-n-247025-dgsg-suspender-temporalmente-importaciones-proc-rep" TargetMode="External" /><Relationship Id="rId7" Type="http://schemas.openxmlformats.org/officeDocument/2006/relationships/hyperlink" Target="https://members.wto.org/crnattachments/2025/SPS/URY/25_06845_00_s.pdf" TargetMode="External" /><Relationship Id="rId8" Type="http://schemas.openxmlformats.org/officeDocument/2006/relationships/hyperlink" Target="mailto:negociaciones.organismos@mrree.gub.uy" TargetMode="External" /><Relationship Id="rId9" Type="http://schemas.openxmlformats.org/officeDocument/2006/relationships/hyperlink" Target="mailto:uai@mgap.gub.u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145ffa8f-dcbd-4947-b887-9b76e2a5467d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D69CDE0-2370-41E3-B275-F015C5F9516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422</Words>
  <Characters>2820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LDIMD - DTU</dc:description>
  <cp:revision>6</cp:revision>
  <dcterms:created xsi:type="dcterms:W3CDTF">2018-10-15T07:08:00Z</dcterms:created>
  <dcterms:modified xsi:type="dcterms:W3CDTF">2025-10-13T07:44:00Z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G/SPS/N/URY/98/Add.1</vt:lpwstr>
  </property>
  <property fmtid="{D5CDD505-2E9C-101B-9397-08002B2CF9AE}" pid="3" name="TitusGUID">
    <vt:lpwstr>145ffa8f-dcbd-4947-b887-9b76e2a5467d</vt:lpwstr>
  </property>
  <property fmtid="{D5CDD505-2E9C-101B-9397-08002B2CF9AE}" pid="4" name="WTOCLASSIFICATION">
    <vt:lpwstr>WTO OFFICIAL</vt:lpwstr>
  </property>
</Properties>
</file>