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BA9D27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62B451C" w14:textId="77777777" w:rsidTr="00F3021D">
        <w:tblPrEx>
          <w:tblW w:w="5000" w:type="pct"/>
          <w:tblLayout w:type="fixed"/>
          <w:tblLook w:val="0000"/>
        </w:tblPrEx>
        <w:tc>
          <w:tcPr>
            <w:tcW w:w="707" w:type="dxa"/>
            <w:tcBorders>
              <w:bottom w:val="single" w:sz="6" w:space="0" w:color="auto"/>
            </w:tcBorders>
          </w:tcPr>
          <w:p w:rsidR="00EA4725" w:rsidRPr="00441372" w:rsidP="00441372" w14:paraId="4CFCA4F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3511EED"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2A1C2E5C" w14:textId="77777777">
            <w:pPr>
              <w:spacing w:after="120"/>
            </w:pPr>
            <w:r w:rsidRPr="00441372">
              <w:rPr>
                <w:b/>
                <w:bCs/>
              </w:rPr>
              <w:t>If applicable, name of local government involved:</w:t>
            </w:r>
            <w:r w:rsidRPr="0065690F">
              <w:rPr>
                <w:bCs/>
              </w:rPr>
              <w:t xml:space="preserve"> </w:t>
            </w:r>
          </w:p>
        </w:tc>
      </w:tr>
      <w:tr w14:paraId="61CB0B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06F3C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6C3D4E4" w14:textId="77777777">
            <w:pPr>
              <w:spacing w:before="120" w:after="120"/>
            </w:pPr>
            <w:r w:rsidRPr="00441372">
              <w:rPr>
                <w:b/>
              </w:rPr>
              <w:t>Agency responsible:</w:t>
            </w:r>
            <w:r w:rsidRPr="0065690F">
              <w:t xml:space="preserve"> Canadian Food Inspection Agency (CFIA)</w:t>
            </w:r>
          </w:p>
        </w:tc>
      </w:tr>
      <w:tr w14:paraId="7D9646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7FD52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4207E3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Live animals and animal products</w:t>
            </w:r>
          </w:p>
        </w:tc>
      </w:tr>
      <w:tr w14:paraId="66E0E0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11789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E4BF80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376B66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C3F63B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9F2B1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168470"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A7002C" w14:paraId="4351F361" w14:textId="54094911">
            <w:pPr>
              <w:spacing w:before="120" w:after="120"/>
            </w:pPr>
            <w:r w:rsidRPr="00441372">
              <w:rPr>
                <w:b/>
              </w:rPr>
              <w:t>Title of the notified document:</w:t>
            </w:r>
            <w:r w:rsidRPr="0065690F">
              <w:t xml:space="preserve"> Health of Animals Regulations</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156</w:t>
            </w:r>
          </w:p>
        </w:tc>
      </w:tr>
      <w:tr w14:paraId="68F303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84A6A7"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1FA2631" w14:textId="77777777">
            <w:pPr>
              <w:spacing w:before="120" w:after="120"/>
            </w:pPr>
            <w:r w:rsidRPr="00441372">
              <w:rPr>
                <w:b/>
              </w:rPr>
              <w:t>Description of content:</w:t>
            </w:r>
            <w:r w:rsidRPr="0065690F">
              <w:t xml:space="preserve"> The Government of Canada is committed to reducing red tape. In support of this commitment, the Canadian Food Inspection Agency (CFIA) has amended the </w:t>
            </w:r>
            <w:r w:rsidRPr="0065690F">
              <w:rPr>
                <w:i/>
                <w:iCs/>
              </w:rPr>
              <w:t xml:space="preserve">Health of Animals Regulations </w:t>
            </w:r>
            <w:r w:rsidRPr="0065690F">
              <w:t>(HAR) to remove outdated requirements and implement modern regulatory tools.</w:t>
            </w:r>
          </w:p>
          <w:p w:rsidR="00BD0BA2" w:rsidRPr="0065690F" w:rsidP="00441372" w14:paraId="6497F140" w14:textId="77777777">
            <w:pPr>
              <w:spacing w:before="120" w:after="120"/>
            </w:pPr>
            <w:r w:rsidRPr="0065690F">
              <w:t>Ambulatory Incorporation by Reference of the Import Reference Document</w:t>
            </w:r>
          </w:p>
          <w:p w:rsidR="00BD0BA2" w:rsidRPr="0065690F" w:rsidP="00441372" w14:paraId="340F2115" w14:textId="77777777">
            <w:pPr>
              <w:spacing w:before="120" w:after="120"/>
            </w:pPr>
            <w:r w:rsidRPr="0065690F">
              <w:t>Canada's Import Reference Document (IRD) sets out conditions for importing animals and germplasm into Canada to mitigate any potential risks and is incorporated by reference into the Health of Animals Regulations (HAR). Incorporated by reference documents have the same force as the regulation into which it is incorporated.</w:t>
            </w:r>
          </w:p>
          <w:p w:rsidR="00BD0BA2" w:rsidRPr="0065690F" w:rsidP="00441372" w14:paraId="4374EDA2" w14:textId="77777777">
            <w:pPr>
              <w:spacing w:before="120" w:after="120"/>
            </w:pPr>
            <w:r w:rsidRPr="0065690F">
              <w:t>The CFIA changed the incorporation by reference of the IRD in the HAR from a static to an ambulatory basis to allow updates to be made in accordance with Canada's incorporation by reference policies rather than requiring a regulatory amendment. This will create a more responsive Canadian import framework, enabling quicker alignment with international standards and emerging science.</w:t>
            </w:r>
          </w:p>
          <w:p w:rsidR="00BD0BA2" w:rsidRPr="0065690F" w:rsidP="00A7002C" w14:paraId="77CD32DE" w14:textId="77777777">
            <w:pPr>
              <w:spacing w:before="120"/>
            </w:pPr>
            <w:r w:rsidRPr="0065690F">
              <w:t>Updates to the IRD have also been made to respond to Canadian stakeholder requests to streamline conditions and align them with domestic requirements. This includes:</w:t>
            </w:r>
          </w:p>
          <w:p w:rsidR="00BD0BA2" w:rsidRPr="0065690F" w:rsidP="00A7002C" w14:paraId="162578BF" w14:textId="2B4543D1">
            <w:pPr>
              <w:numPr>
                <w:ilvl w:val="0"/>
                <w:numId w:val="16"/>
              </w:numPr>
              <w:ind w:left="357" w:hanging="357"/>
            </w:pPr>
            <w:r w:rsidRPr="0065690F">
              <w:t>Updating import conditions for veal feeder calves imported from the United States (US) to:</w:t>
            </w:r>
          </w:p>
          <w:p w:rsidR="00BD0BA2" w:rsidRPr="0065690F" w:rsidP="00A7002C" w14:paraId="3695E1DF" w14:textId="77777777">
            <w:pPr>
              <w:numPr>
                <w:ilvl w:val="0"/>
                <w:numId w:val="19"/>
              </w:numPr>
              <w:tabs>
                <w:tab w:val="left" w:pos="722"/>
              </w:tabs>
            </w:pPr>
            <w:r w:rsidRPr="0065690F">
              <w:t>increase the maximum timeframe that feeder calves must be slaughtered after import from 36 to 40 weeks;</w:t>
            </w:r>
          </w:p>
          <w:p w:rsidR="00BD0BA2" w:rsidRPr="0065690F" w:rsidP="00A7002C" w14:paraId="2F07017A" w14:textId="1A2990D1">
            <w:pPr>
              <w:numPr>
                <w:ilvl w:val="0"/>
                <w:numId w:val="19"/>
              </w:numPr>
              <w:tabs>
                <w:tab w:val="left" w:pos="722"/>
              </w:tabs>
            </w:pPr>
            <w:r w:rsidRPr="0065690F">
              <w:t xml:space="preserve">increase the minimum age at import from </w:t>
            </w:r>
            <w:r>
              <w:t>eight</w:t>
            </w:r>
            <w:r w:rsidRPr="0065690F">
              <w:t xml:space="preserve"> days to </w:t>
            </w:r>
            <w:r>
              <w:t>nine</w:t>
            </w:r>
            <w:r w:rsidRPr="0065690F">
              <w:t xml:space="preserve"> days to align with domestic transport of animal requirements under the HAR; and</w:t>
            </w:r>
          </w:p>
          <w:p w:rsidR="00BD0BA2" w:rsidRPr="0065690F" w:rsidP="00A7002C" w14:paraId="3AD07A84" w14:textId="77777777">
            <w:pPr>
              <w:numPr>
                <w:ilvl w:val="0"/>
                <w:numId w:val="19"/>
              </w:numPr>
              <w:tabs>
                <w:tab w:val="left" w:pos="722"/>
              </w:tabs>
            </w:pPr>
            <w:r w:rsidRPr="0065690F">
              <w:t>increase the maximum age at import from 14 days to 21 days.</w:t>
            </w:r>
          </w:p>
          <w:p w:rsidR="00BD0BA2" w:rsidRPr="0065690F" w:rsidP="00A7002C" w14:paraId="6AF8E195" w14:textId="4B19103B">
            <w:pPr>
              <w:numPr>
                <w:ilvl w:val="0"/>
                <w:numId w:val="18"/>
              </w:numPr>
              <w:spacing w:after="120"/>
              <w:ind w:left="357" w:hanging="357"/>
            </w:pPr>
            <w:r w:rsidRPr="0065690F">
              <w:t xml:space="preserve">Updating </w:t>
            </w:r>
            <w:r w:rsidRPr="0065690F">
              <w:rPr>
                <w:i/>
                <w:iCs/>
              </w:rPr>
              <w:t xml:space="preserve">Salmonella </w:t>
            </w:r>
            <w:r w:rsidRPr="0065690F">
              <w:t>Enteritidis (SE) testing requirement for hatching eggs imported from the US and destined to a Canadian licenced hatchery to align with domestic requirements.</w:t>
            </w:r>
          </w:p>
        </w:tc>
      </w:tr>
      <w:tr w14:paraId="2A23FFA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A7002C" w14:paraId="4DE752E7" w14:textId="77777777">
            <w:pPr>
              <w:keepNext/>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A7002C" w14:paraId="3E64552A" w14:textId="77777777">
            <w:pPr>
              <w:keepNext/>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6B2407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1389E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29D38E9" w14:textId="77777777">
            <w:pPr>
              <w:spacing w:before="120" w:after="120"/>
            </w:pPr>
            <w:r w:rsidRPr="00441372">
              <w:rPr>
                <w:b/>
              </w:rPr>
              <w:t>Is there a relevant international standard? If so, identify the standard:</w:t>
            </w:r>
          </w:p>
          <w:p w:rsidR="00EA4725" w:rsidRPr="00441372" w:rsidP="00441372" w14:paraId="649CF0A6"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3C8FE60" w14:textId="1E89297B">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w:t>
            </w:r>
            <w:r>
              <w:t> </w:t>
            </w:r>
            <w:r w:rsidRPr="0065690F">
              <w:t>6.6</w:t>
            </w:r>
          </w:p>
          <w:p w:rsidR="00EA4725" w:rsidRPr="00441372" w:rsidP="00441372" w14:paraId="00D3933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FC2DBC6" w14:textId="77777777">
            <w:pPr>
              <w:spacing w:after="120"/>
              <w:ind w:left="720" w:hanging="720"/>
              <w:rPr>
                <w:b/>
              </w:rPr>
            </w:pPr>
            <w:r w:rsidRPr="00441372">
              <w:rPr>
                <w:b/>
              </w:rPr>
              <w:t>[ ]</w:t>
            </w:r>
            <w:r w:rsidRPr="00441372">
              <w:rPr>
                <w:b/>
              </w:rPr>
              <w:tab/>
              <w:t>None</w:t>
            </w:r>
          </w:p>
          <w:p w:rsidR="00EA4725" w:rsidRPr="00441372" w:rsidP="00441372" w14:paraId="01762961" w14:textId="77777777">
            <w:pPr>
              <w:spacing w:after="120"/>
              <w:rPr>
                <w:b/>
              </w:rPr>
            </w:pPr>
            <w:r w:rsidRPr="00441372">
              <w:rPr>
                <w:b/>
              </w:rPr>
              <w:t xml:space="preserve">Does this proposed regulation conform to the relevant international standard? </w:t>
            </w:r>
          </w:p>
          <w:p w:rsidR="00EA4725" w:rsidRPr="00441372" w:rsidP="00441372" w14:paraId="2D1E2324" w14:textId="77777777">
            <w:pPr>
              <w:spacing w:after="120"/>
              <w:rPr>
                <w:b/>
              </w:rPr>
            </w:pPr>
            <w:r w:rsidRPr="00441372">
              <w:rPr>
                <w:b/>
              </w:rPr>
              <w:t>[X] Yes   [ ] No</w:t>
            </w:r>
          </w:p>
          <w:p w:rsidR="00EA4725" w:rsidRPr="00441372" w:rsidP="00441372" w14:paraId="7836D8B1" w14:textId="77777777">
            <w:pPr>
              <w:spacing w:after="120"/>
            </w:pPr>
            <w:r w:rsidRPr="00441372">
              <w:rPr>
                <w:b/>
              </w:rPr>
              <w:t>If no, describe, whenever possible, how and why it deviates from the international standard:</w:t>
            </w:r>
            <w:r w:rsidRPr="0065690F">
              <w:t xml:space="preserve"> </w:t>
            </w:r>
          </w:p>
        </w:tc>
      </w:tr>
      <w:tr w14:paraId="7564B29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530C36"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D086056"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AFC7D0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23FB5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66DD9CD" w14:textId="77777777">
            <w:pPr>
              <w:spacing w:before="120" w:after="120"/>
            </w:pPr>
            <w:r w:rsidRPr="00441372">
              <w:rPr>
                <w:b/>
              </w:rPr>
              <w:t xml:space="preserve">Proposed date of adoption </w:t>
            </w:r>
            <w:r w:rsidRPr="00441372">
              <w:rPr>
                <w:b/>
                <w:i/>
              </w:rPr>
              <w:t>(dd/mm/yy)</w:t>
            </w:r>
            <w:r w:rsidRPr="00441372">
              <w:rPr>
                <w:b/>
              </w:rPr>
              <w:t>:</w:t>
            </w:r>
            <w:r w:rsidRPr="0065690F">
              <w:t xml:space="preserve"> 8 October 2025</w:t>
            </w:r>
          </w:p>
          <w:p w:rsidR="00EA4725" w:rsidRPr="00441372" w:rsidP="00441372" w14:paraId="3F4952DB" w14:textId="77777777">
            <w:pPr>
              <w:spacing w:after="120"/>
            </w:pPr>
            <w:r w:rsidRPr="00441372">
              <w:rPr>
                <w:b/>
              </w:rPr>
              <w:t xml:space="preserve">Proposed date of publication </w:t>
            </w:r>
            <w:r w:rsidRPr="00441372">
              <w:rPr>
                <w:b/>
                <w:i/>
              </w:rPr>
              <w:t>(dd/mm/yy)</w:t>
            </w:r>
            <w:r w:rsidRPr="00441372">
              <w:rPr>
                <w:b/>
              </w:rPr>
              <w:t>:</w:t>
            </w:r>
            <w:r w:rsidRPr="0065690F">
              <w:t xml:space="preserve"> 8 October 2025</w:t>
            </w:r>
          </w:p>
        </w:tc>
      </w:tr>
      <w:tr w14:paraId="2F82009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55CE8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DE138C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8 October 2025</w:t>
            </w:r>
          </w:p>
          <w:p w:rsidR="00EA4725" w:rsidRPr="00441372" w:rsidP="00441372" w14:paraId="544D2B46" w14:textId="77777777">
            <w:pPr>
              <w:spacing w:after="120"/>
              <w:ind w:left="607" w:hanging="607"/>
              <w:rPr>
                <w:b/>
              </w:rPr>
            </w:pPr>
            <w:r w:rsidRPr="00441372">
              <w:rPr>
                <w:b/>
              </w:rPr>
              <w:t>[X]</w:t>
            </w:r>
            <w:r w:rsidRPr="00441372">
              <w:rPr>
                <w:b/>
              </w:rPr>
              <w:tab/>
              <w:t>Trade facilitating measure</w:t>
            </w:r>
            <w:r w:rsidRPr="0065690F">
              <w:t xml:space="preserve"> </w:t>
            </w:r>
          </w:p>
        </w:tc>
      </w:tr>
      <w:tr w14:paraId="295838F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5E34E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E1FEEF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A1F2EEE"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1E28E984" w14:textId="77777777" w:rsidTr="00F3021D">
        <w:tblPrEx>
          <w:tblW w:w="5000" w:type="pct"/>
          <w:tblLayout w:type="fixed"/>
          <w:tblLook w:val="0000"/>
        </w:tblPrEx>
        <w:tc>
          <w:tcPr>
            <w:tcW w:w="707" w:type="dxa"/>
            <w:tcBorders>
              <w:top w:val="single" w:sz="6" w:space="0" w:color="auto"/>
            </w:tcBorders>
          </w:tcPr>
          <w:p w:rsidR="00EA4725" w:rsidRPr="00441372" w:rsidP="00F3021D" w14:paraId="388DAFF9"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EA4BA4D"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008BE375" w14:textId="77777777">
            <w:pPr>
              <w:keepNext/>
              <w:keepLines/>
              <w:rPr>
                <w:bCs/>
              </w:rPr>
            </w:pPr>
            <w:r w:rsidRPr="0065690F">
              <w:rPr>
                <w:bCs/>
              </w:rPr>
              <w:t>The electronic version of the regulatory texts can be found at:</w:t>
            </w:r>
          </w:p>
          <w:p w:rsidR="00EA4725" w:rsidRPr="0065690F" w:rsidP="00F3021D" w14:paraId="11A1BDEC" w14:textId="77777777">
            <w:pPr>
              <w:keepNext/>
              <w:keepLines/>
              <w:rPr>
                <w:bCs/>
              </w:rPr>
            </w:pPr>
            <w:hyperlink r:id="rId5" w:history="1">
              <w:r w:rsidRPr="0065690F">
                <w:rPr>
                  <w:bCs/>
                  <w:color w:val="0000FF"/>
                  <w:u w:val="single"/>
                </w:rPr>
                <w:t>https://gazette.gc.ca/rp-pr/p2/2025/2025-10-08/html/sor-dors192-eng.html</w:t>
              </w:r>
            </w:hyperlink>
            <w:r w:rsidRPr="0065690F" w:rsidR="00A7002C">
              <w:rPr>
                <w:bCs/>
              </w:rPr>
              <w:t xml:space="preserve"> (English)</w:t>
            </w:r>
          </w:p>
          <w:p w:rsidR="00EA4725" w:rsidRPr="0065690F" w:rsidP="00A7002C" w14:paraId="04FFC5FB" w14:textId="77777777">
            <w:pPr>
              <w:keepNext/>
              <w:keepLines/>
              <w:spacing w:after="120"/>
              <w:rPr>
                <w:bCs/>
              </w:rPr>
            </w:pPr>
            <w:hyperlink r:id="rId6" w:history="1">
              <w:r w:rsidRPr="0065690F">
                <w:rPr>
                  <w:bCs/>
                  <w:color w:val="0000FF"/>
                  <w:u w:val="single"/>
                </w:rPr>
                <w:t>https://gazette.gc.ca/rp-pr/p2/2025/2025-10-08/html/sor-dors192-fra.html</w:t>
              </w:r>
            </w:hyperlink>
            <w:r w:rsidRPr="0065690F" w:rsidR="00A7002C">
              <w:rPr>
                <w:bCs/>
              </w:rPr>
              <w:t xml:space="preserve"> (French)</w:t>
            </w:r>
          </w:p>
          <w:p w:rsidR="00EA4725" w:rsidRPr="0065690F" w:rsidP="00F3021D" w14:paraId="635AD27C" w14:textId="77777777">
            <w:pPr>
              <w:keepNext/>
              <w:keepLines/>
              <w:rPr>
                <w:bCs/>
              </w:rPr>
            </w:pPr>
            <w:r w:rsidRPr="0065690F">
              <w:rPr>
                <w:bCs/>
              </w:rPr>
              <w:t>Or requested at:</w:t>
            </w:r>
          </w:p>
          <w:p w:rsidR="00EA4725" w:rsidRPr="0065690F" w:rsidP="00F3021D" w14:paraId="2E49CC42" w14:textId="77777777">
            <w:pPr>
              <w:keepNext/>
              <w:keepLines/>
              <w:rPr>
                <w:bCs/>
              </w:rPr>
            </w:pPr>
            <w:r w:rsidRPr="0065690F">
              <w:rPr>
                <w:bCs/>
              </w:rPr>
              <w:t>Canada's Notification Authority and Enquiry Point</w:t>
            </w:r>
          </w:p>
          <w:p w:rsidR="00EA4725" w:rsidRPr="0065690F" w:rsidP="00F3021D" w14:paraId="602DBCAB" w14:textId="77777777">
            <w:pPr>
              <w:keepNext/>
              <w:keepLines/>
              <w:rPr>
                <w:bCs/>
              </w:rPr>
            </w:pPr>
            <w:r w:rsidRPr="0065690F">
              <w:rPr>
                <w:bCs/>
              </w:rPr>
              <w:t>Technical Barriers and Regulations Division</w:t>
            </w:r>
          </w:p>
          <w:p w:rsidR="00EA4725" w:rsidRPr="0065690F" w:rsidP="00F3021D" w14:paraId="55ABCAE8" w14:textId="77777777">
            <w:pPr>
              <w:keepNext/>
              <w:keepLines/>
              <w:rPr>
                <w:bCs/>
              </w:rPr>
            </w:pPr>
            <w:r w:rsidRPr="0065690F">
              <w:rPr>
                <w:bCs/>
              </w:rPr>
              <w:t>Global Affairs Canada</w:t>
            </w:r>
          </w:p>
          <w:p w:rsidR="00EA4725" w:rsidRPr="0065690F" w:rsidP="00F3021D" w14:paraId="3A93F781" w14:textId="77777777">
            <w:pPr>
              <w:keepNext/>
              <w:keepLines/>
              <w:rPr>
                <w:bCs/>
              </w:rPr>
            </w:pPr>
            <w:r w:rsidRPr="0065690F">
              <w:rPr>
                <w:bCs/>
              </w:rPr>
              <w:t>111 Sussex Drive</w:t>
            </w:r>
          </w:p>
          <w:p w:rsidR="00EA4725" w:rsidRPr="0065690F" w:rsidP="00F3021D" w14:paraId="598AE5CE" w14:textId="77777777">
            <w:pPr>
              <w:keepNext/>
              <w:keepLines/>
              <w:rPr>
                <w:bCs/>
              </w:rPr>
            </w:pPr>
            <w:r w:rsidRPr="0065690F">
              <w:rPr>
                <w:bCs/>
              </w:rPr>
              <w:t>Ottawa, ON K1A 0G2</w:t>
            </w:r>
          </w:p>
          <w:p w:rsidR="00EA4725" w:rsidRPr="00A7002C" w:rsidP="00F3021D" w14:paraId="409EF6CA" w14:textId="77777777">
            <w:pPr>
              <w:keepNext/>
              <w:keepLines/>
              <w:rPr>
                <w:bCs/>
                <w:lang w:val="es-ES_tradnl"/>
              </w:rPr>
            </w:pPr>
            <w:r w:rsidRPr="00A7002C">
              <w:rPr>
                <w:bCs/>
                <w:lang w:val="es-ES_tradnl"/>
              </w:rPr>
              <w:t>Canada</w:t>
            </w:r>
          </w:p>
          <w:p w:rsidR="00EA4725" w:rsidRPr="00A7002C" w:rsidP="00F3021D" w14:paraId="2D6E6CE4" w14:textId="77777777">
            <w:pPr>
              <w:keepNext/>
              <w:keepLines/>
              <w:rPr>
                <w:bCs/>
                <w:lang w:val="es-ES_tradnl"/>
              </w:rPr>
            </w:pPr>
            <w:r w:rsidRPr="00A7002C">
              <w:rPr>
                <w:bCs/>
                <w:lang w:val="es-ES_tradnl"/>
              </w:rPr>
              <w:t>Tel: +(343) 203 4273</w:t>
            </w:r>
          </w:p>
          <w:p w:rsidR="00EA4725" w:rsidRPr="00A7002C" w:rsidP="00F3021D" w14:paraId="00542193" w14:textId="77777777">
            <w:pPr>
              <w:keepNext/>
              <w:keepLines/>
              <w:rPr>
                <w:bCs/>
                <w:lang w:val="es-ES_tradnl"/>
              </w:rPr>
            </w:pPr>
            <w:r w:rsidRPr="00A7002C">
              <w:rPr>
                <w:bCs/>
                <w:lang w:val="es-ES_tradnl"/>
              </w:rPr>
              <w:t>Fax: +(613) 943 0346</w:t>
            </w:r>
          </w:p>
          <w:p w:rsidR="00EA4725" w:rsidRPr="00A7002C" w:rsidP="00F3021D" w14:paraId="3698C777" w14:textId="77777777">
            <w:pPr>
              <w:keepNext/>
              <w:keepLines/>
              <w:spacing w:after="120"/>
              <w:rPr>
                <w:bCs/>
                <w:lang w:val="es-ES_tradnl"/>
              </w:rPr>
            </w:pPr>
            <w:r w:rsidRPr="00A7002C">
              <w:rPr>
                <w:bCs/>
                <w:lang w:val="es-ES_tradnl"/>
              </w:rPr>
              <w:t xml:space="preserve">E-mail: </w:t>
            </w:r>
            <w:hyperlink r:id="rId7" w:history="1">
              <w:r w:rsidRPr="00A7002C">
                <w:rPr>
                  <w:bCs/>
                  <w:color w:val="0000FF"/>
                  <w:u w:val="single"/>
                  <w:lang w:val="es-ES_tradnl"/>
                </w:rPr>
                <w:t>enquirypoint@international.gc.ca</w:t>
              </w:r>
            </w:hyperlink>
          </w:p>
        </w:tc>
      </w:tr>
    </w:tbl>
    <w:p w:rsidR="007141CF" w:rsidRPr="00A7002C" w:rsidP="00441372" w14:paraId="2293212E" w14:textId="77777777">
      <w:pPr>
        <w:rPr>
          <w:lang w:val="es-ES_tradnl"/>
        </w:rPr>
      </w:pPr>
    </w:p>
    <w:sectPr w:rsidSect="00A7002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7002C" w:rsidP="00A7002C" w14:paraId="1C9B6F7E" w14:textId="074683E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7002C" w:rsidP="00A7002C" w14:paraId="31AFC2A0" w14:textId="4D70D5A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3B2AAC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002C" w:rsidRPr="00A7002C" w:rsidP="00A7002C" w14:paraId="7AA09557" w14:textId="77777777">
    <w:pPr>
      <w:pStyle w:val="Header"/>
      <w:pBdr>
        <w:bottom w:val="single" w:sz="4" w:space="1" w:color="auto"/>
      </w:pBdr>
      <w:tabs>
        <w:tab w:val="clear" w:pos="4513"/>
        <w:tab w:val="clear" w:pos="9027"/>
      </w:tabs>
      <w:jc w:val="center"/>
    </w:pPr>
    <w:r w:rsidRPr="00A7002C">
      <w:t>G/SPS/N/CAN/1617</w:t>
    </w:r>
  </w:p>
  <w:p w:rsidR="00A7002C" w:rsidRPr="00A7002C" w:rsidP="00A7002C" w14:paraId="4FB4540D" w14:textId="77777777">
    <w:pPr>
      <w:pStyle w:val="Header"/>
      <w:pBdr>
        <w:bottom w:val="single" w:sz="4" w:space="1" w:color="auto"/>
      </w:pBdr>
      <w:tabs>
        <w:tab w:val="clear" w:pos="4513"/>
        <w:tab w:val="clear" w:pos="9027"/>
      </w:tabs>
      <w:jc w:val="center"/>
    </w:pPr>
  </w:p>
  <w:p w:rsidR="00A7002C" w:rsidRPr="00A7002C" w:rsidP="00A7002C" w14:paraId="7E634ED5" w14:textId="7D8E1B25">
    <w:pPr>
      <w:pStyle w:val="Header"/>
      <w:pBdr>
        <w:bottom w:val="single" w:sz="4" w:space="1" w:color="auto"/>
      </w:pBdr>
      <w:tabs>
        <w:tab w:val="clear" w:pos="4513"/>
        <w:tab w:val="clear" w:pos="9027"/>
      </w:tabs>
      <w:jc w:val="center"/>
    </w:pPr>
    <w:r w:rsidRPr="00A7002C">
      <w:t xml:space="preserve">- </w:t>
    </w:r>
    <w:r w:rsidRPr="00A7002C">
      <w:fldChar w:fldCharType="begin"/>
    </w:r>
    <w:r w:rsidRPr="00A7002C">
      <w:instrText xml:space="preserve"> PAGE </w:instrText>
    </w:r>
    <w:r w:rsidRPr="00A7002C">
      <w:fldChar w:fldCharType="separate"/>
    </w:r>
    <w:r w:rsidRPr="00A7002C">
      <w:t>2</w:t>
    </w:r>
    <w:r w:rsidRPr="00A7002C">
      <w:fldChar w:fldCharType="end"/>
    </w:r>
    <w:r w:rsidRPr="00A7002C">
      <w:t xml:space="preserve"> -</w:t>
    </w:r>
  </w:p>
  <w:p w:rsidR="00EA4725" w:rsidRPr="00A7002C" w:rsidP="00A7002C" w14:paraId="2FF8FB34" w14:textId="797AFDB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002C" w:rsidRPr="00A7002C" w:rsidP="00A7002C" w14:paraId="7DCB529C" w14:textId="77777777">
    <w:pPr>
      <w:pStyle w:val="Header"/>
      <w:pBdr>
        <w:bottom w:val="single" w:sz="4" w:space="1" w:color="auto"/>
      </w:pBdr>
      <w:tabs>
        <w:tab w:val="clear" w:pos="4513"/>
        <w:tab w:val="clear" w:pos="9027"/>
      </w:tabs>
      <w:jc w:val="center"/>
    </w:pPr>
    <w:r w:rsidRPr="00A7002C">
      <w:t>G/SPS/N/CAN/1617</w:t>
    </w:r>
  </w:p>
  <w:p w:rsidR="00A7002C" w:rsidRPr="00A7002C" w:rsidP="00A7002C" w14:paraId="6B1AAD65" w14:textId="77777777">
    <w:pPr>
      <w:pStyle w:val="Header"/>
      <w:pBdr>
        <w:bottom w:val="single" w:sz="4" w:space="1" w:color="auto"/>
      </w:pBdr>
      <w:tabs>
        <w:tab w:val="clear" w:pos="4513"/>
        <w:tab w:val="clear" w:pos="9027"/>
      </w:tabs>
      <w:jc w:val="center"/>
    </w:pPr>
  </w:p>
  <w:p w:rsidR="00A7002C" w:rsidRPr="00A7002C" w:rsidP="00A7002C" w14:paraId="70105B0F" w14:textId="7C2D2613">
    <w:pPr>
      <w:pStyle w:val="Header"/>
      <w:pBdr>
        <w:bottom w:val="single" w:sz="4" w:space="1" w:color="auto"/>
      </w:pBdr>
      <w:tabs>
        <w:tab w:val="clear" w:pos="4513"/>
        <w:tab w:val="clear" w:pos="9027"/>
      </w:tabs>
      <w:jc w:val="center"/>
    </w:pPr>
    <w:r w:rsidRPr="00A7002C">
      <w:t xml:space="preserve">- </w:t>
    </w:r>
    <w:r w:rsidRPr="00A7002C">
      <w:fldChar w:fldCharType="begin"/>
    </w:r>
    <w:r w:rsidRPr="00A7002C">
      <w:instrText xml:space="preserve"> PAGE </w:instrText>
    </w:r>
    <w:r w:rsidRPr="00A7002C">
      <w:fldChar w:fldCharType="separate"/>
    </w:r>
    <w:r w:rsidRPr="00A7002C">
      <w:rPr>
        <w:noProof/>
      </w:rPr>
      <w:t>2</w:t>
    </w:r>
    <w:r w:rsidRPr="00A7002C">
      <w:fldChar w:fldCharType="end"/>
    </w:r>
    <w:r w:rsidRPr="00A7002C">
      <w:t xml:space="preserve"> -</w:t>
    </w:r>
  </w:p>
  <w:p w:rsidR="00EA4725" w:rsidRPr="00A7002C" w:rsidP="00A7002C" w14:paraId="3B5A5224" w14:textId="373E675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C1388D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F6BED7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A80D90D" w14:textId="79BC1413">
          <w:pPr>
            <w:jc w:val="right"/>
            <w:rPr>
              <w:b/>
              <w:color w:val="FF0000"/>
              <w:szCs w:val="16"/>
            </w:rPr>
          </w:pPr>
          <w:r>
            <w:rPr>
              <w:b/>
              <w:color w:val="FF0000"/>
              <w:szCs w:val="16"/>
            </w:rPr>
            <w:t xml:space="preserve"> </w:t>
          </w:r>
        </w:p>
      </w:tc>
    </w:tr>
    <w:bookmarkEnd w:id="0"/>
    <w:tr w14:paraId="2218809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4754DA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6.1pt;visibility:visible">
                <v:imagedata r:id="rId1" o:title=""/>
              </v:shape>
            </w:pict>
          </w:r>
        </w:p>
      </w:tc>
      <w:tc>
        <w:tcPr>
          <w:tcW w:w="5448" w:type="dxa"/>
          <w:gridSpan w:val="2"/>
          <w:shd w:val="clear" w:color="auto" w:fill="FFFFFF"/>
          <w:tcMar>
            <w:left w:w="108" w:type="dxa"/>
            <w:right w:w="108" w:type="dxa"/>
          </w:tcMar>
        </w:tcPr>
        <w:p w:rsidR="00ED54E0" w:rsidRPr="00EA4725" w:rsidP="00422B6F" w14:paraId="53313704" w14:textId="77777777">
          <w:pPr>
            <w:jc w:val="right"/>
            <w:rPr>
              <w:b/>
              <w:szCs w:val="16"/>
            </w:rPr>
          </w:pPr>
        </w:p>
      </w:tc>
    </w:tr>
    <w:tr w14:paraId="12D3CCF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109655D" w14:textId="77777777">
          <w:pPr>
            <w:jc w:val="left"/>
            <w:rPr>
              <w:noProof/>
              <w:lang w:eastAsia="en-GB"/>
            </w:rPr>
          </w:pPr>
        </w:p>
      </w:tc>
      <w:tc>
        <w:tcPr>
          <w:tcW w:w="5448" w:type="dxa"/>
          <w:gridSpan w:val="2"/>
          <w:shd w:val="clear" w:color="auto" w:fill="FFFFFF"/>
          <w:tcMar>
            <w:left w:w="108" w:type="dxa"/>
            <w:right w:w="108" w:type="dxa"/>
          </w:tcMar>
        </w:tcPr>
        <w:p w:rsidR="00A7002C" w:rsidP="00656ABC" w14:paraId="1F36A781" w14:textId="77777777">
          <w:pPr>
            <w:jc w:val="right"/>
            <w:rPr>
              <w:b/>
              <w:szCs w:val="16"/>
            </w:rPr>
          </w:pPr>
          <w:bookmarkStart w:id="1" w:name="bmkSymbols"/>
          <w:r>
            <w:rPr>
              <w:b/>
              <w:szCs w:val="16"/>
            </w:rPr>
            <w:t>G/SPS/N/CAN/1617</w:t>
          </w:r>
        </w:p>
        <w:bookmarkEnd w:id="1"/>
        <w:p w:rsidR="00656ABC" w:rsidRPr="00EA4725" w:rsidP="00656ABC" w14:paraId="275F6C8B" w14:textId="7E4459D1">
          <w:pPr>
            <w:jc w:val="right"/>
            <w:rPr>
              <w:b/>
              <w:szCs w:val="16"/>
            </w:rPr>
          </w:pPr>
        </w:p>
      </w:tc>
    </w:tr>
    <w:tr w14:paraId="02A3AE0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26AF51C" w14:textId="77777777"/>
      </w:tc>
      <w:tc>
        <w:tcPr>
          <w:tcW w:w="5448" w:type="dxa"/>
          <w:gridSpan w:val="2"/>
          <w:shd w:val="clear" w:color="auto" w:fill="FFFFFF"/>
          <w:tcMar>
            <w:left w:w="108" w:type="dxa"/>
            <w:right w:w="108" w:type="dxa"/>
          </w:tcMar>
          <w:vAlign w:val="center"/>
        </w:tcPr>
        <w:p w:rsidR="00ED54E0" w:rsidRPr="00EA4725" w:rsidP="00422B6F" w14:paraId="3C4A1F68" w14:textId="77777777">
          <w:pPr>
            <w:jc w:val="right"/>
            <w:rPr>
              <w:szCs w:val="16"/>
            </w:rPr>
          </w:pPr>
          <w:bookmarkStart w:id="2" w:name="spsDateDistribution"/>
          <w:bookmarkStart w:id="3" w:name="bmkDate"/>
          <w:bookmarkEnd w:id="2"/>
          <w:r w:rsidRPr="00EA4725">
            <w:rPr>
              <w:szCs w:val="16"/>
            </w:rPr>
            <w:t>9 October 2025</w:t>
          </w:r>
          <w:bookmarkEnd w:id="3"/>
        </w:p>
      </w:tc>
    </w:tr>
    <w:tr w14:paraId="2AC9EB5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C58F752" w14:textId="77777777">
          <w:pPr>
            <w:jc w:val="left"/>
            <w:rPr>
              <w:b/>
            </w:rPr>
          </w:pPr>
          <w:bookmarkStart w:id="4" w:name="bmkSerial"/>
          <w:r>
            <w:rPr>
              <w:b w:val="0"/>
              <w:color w:val="FF0000"/>
            </w:rPr>
            <w:t>(25-6535)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C14F36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01E0E9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F56424C" w14:textId="0FE4AC8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B3A2158" w14:textId="70709C72">
          <w:pPr>
            <w:jc w:val="right"/>
            <w:rPr>
              <w:bCs/>
              <w:szCs w:val="18"/>
            </w:rPr>
          </w:pPr>
          <w:bookmarkStart w:id="7" w:name="bmkLanguage"/>
          <w:r>
            <w:rPr>
              <w:bCs/>
              <w:szCs w:val="18"/>
            </w:rPr>
            <w:t>Original: English/French</w:t>
          </w:r>
          <w:bookmarkEnd w:id="7"/>
        </w:p>
      </w:tc>
    </w:tr>
  </w:tbl>
  <w:p w:rsidR="00ED54E0" w:rsidRPr="00441372" w14:paraId="6C22F76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F6A6913"/>
    <w:multiLevelType w:val="multilevel"/>
    <w:tmpl w:val="E080519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C"/>
    <w:multiLevelType w:val="multilevel"/>
    <w:tmpl w:val="63D526B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621953838">
    <w:abstractNumId w:val="9"/>
  </w:num>
  <w:num w:numId="2" w16cid:durableId="146828567">
    <w:abstractNumId w:val="7"/>
  </w:num>
  <w:num w:numId="3" w16cid:durableId="177430069">
    <w:abstractNumId w:val="6"/>
  </w:num>
  <w:num w:numId="4" w16cid:durableId="2004891129">
    <w:abstractNumId w:val="5"/>
  </w:num>
  <w:num w:numId="5" w16cid:durableId="721564547">
    <w:abstractNumId w:val="4"/>
  </w:num>
  <w:num w:numId="6" w16cid:durableId="1519388223">
    <w:abstractNumId w:val="13"/>
  </w:num>
  <w:num w:numId="7" w16cid:durableId="2048794883">
    <w:abstractNumId w:val="12"/>
  </w:num>
  <w:num w:numId="8" w16cid:durableId="1086610308">
    <w:abstractNumId w:val="11"/>
  </w:num>
  <w:num w:numId="9" w16cid:durableId="7730951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7631987">
    <w:abstractNumId w:val="14"/>
  </w:num>
  <w:num w:numId="11" w16cid:durableId="1880895611">
    <w:abstractNumId w:val="8"/>
  </w:num>
  <w:num w:numId="12" w16cid:durableId="301807507">
    <w:abstractNumId w:val="3"/>
  </w:num>
  <w:num w:numId="13" w16cid:durableId="1829057798">
    <w:abstractNumId w:val="2"/>
  </w:num>
  <w:num w:numId="14" w16cid:durableId="1744719138">
    <w:abstractNumId w:val="1"/>
  </w:num>
  <w:num w:numId="15" w16cid:durableId="681320516">
    <w:abstractNumId w:val="0"/>
  </w:num>
  <w:num w:numId="16" w16cid:durableId="1072774837">
    <w:abstractNumId w:val="15"/>
  </w:num>
  <w:num w:numId="17" w16cid:durableId="1916209408">
    <w:abstractNumId w:val="16"/>
  </w:num>
  <w:num w:numId="18" w16cid:durableId="660042357">
    <w:abstractNumId w:val="17"/>
  </w:num>
  <w:num w:numId="19" w16cid:durableId="9584896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A1730"/>
    <w:rsid w:val="005B04B9"/>
    <w:rsid w:val="005B68C7"/>
    <w:rsid w:val="005B7054"/>
    <w:rsid w:val="005C04C1"/>
    <w:rsid w:val="005D5981"/>
    <w:rsid w:val="005E1B14"/>
    <w:rsid w:val="005E6F8D"/>
    <w:rsid w:val="005F30CB"/>
    <w:rsid w:val="00612644"/>
    <w:rsid w:val="0065690F"/>
    <w:rsid w:val="00656ABC"/>
    <w:rsid w:val="00674CCD"/>
    <w:rsid w:val="006B4BC2"/>
    <w:rsid w:val="006B7056"/>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002C"/>
    <w:rsid w:val="00A74017"/>
    <w:rsid w:val="00AA332C"/>
    <w:rsid w:val="00AC27F8"/>
    <w:rsid w:val="00AD4C72"/>
    <w:rsid w:val="00AD626F"/>
    <w:rsid w:val="00AE057B"/>
    <w:rsid w:val="00AE2AEE"/>
    <w:rsid w:val="00B00276"/>
    <w:rsid w:val="00B068FE"/>
    <w:rsid w:val="00B12060"/>
    <w:rsid w:val="00B230EC"/>
    <w:rsid w:val="00B367FB"/>
    <w:rsid w:val="00B52738"/>
    <w:rsid w:val="00B56EDC"/>
    <w:rsid w:val="00B94A75"/>
    <w:rsid w:val="00BB1F84"/>
    <w:rsid w:val="00BC035A"/>
    <w:rsid w:val="00BD0BA2"/>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32FF4"/>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3C6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gazette.gc.ca/rp-pr/p2/2025/2025-10-08/html/sor-dors192-eng.html" TargetMode="External" /><Relationship Id="rId6" Type="http://schemas.openxmlformats.org/officeDocument/2006/relationships/hyperlink" Target="https://gazette.gc.ca/rp-pr/p2/2025/2025-10-08/html/sor-dors192-fra.html" TargetMode="External" /><Relationship Id="rId7" Type="http://schemas.openxmlformats.org/officeDocument/2006/relationships/hyperlink" Target="mailto:enquirypoint@international.gc.c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c552e44b-1684-4a9c-a0ba-0af3288918a5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C447882-5BE5-4030-A0F2-04ADB3DF8A6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704</Words>
  <Characters>4064</Characters>
  <Application>Microsoft Office Word</Application>
  <DocSecurity>0</DocSecurity>
  <Lines>99</Lines>
  <Paragraphs>75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12</cp:revision>
  <dcterms:created xsi:type="dcterms:W3CDTF">2017-07-03T11:19:00Z</dcterms:created>
  <dcterms:modified xsi:type="dcterms:W3CDTF">2025-10-09T14:24:00Z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G/SPS/N/CAN/1617</vt:lpwstr>
  </property>
  <property fmtid="{D5CDD505-2E9C-101B-9397-08002B2CF9AE}" pid="3" name="TitusGUID">
    <vt:lpwstr>c552e44b-1684-4a9c-a0ba-0af3288918a5</vt:lpwstr>
  </property>
  <property fmtid="{D5CDD505-2E9C-101B-9397-08002B2CF9AE}" pid="4" name="WTOCLASSIFICATION">
    <vt:lpwstr>WTO OFFICIAL</vt:lpwstr>
  </property>
</Properties>
</file>