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03706B28" w14:textId="77777777">
      <w:pPr>
        <w:pStyle w:val="Title"/>
        <w:rPr>
          <w:caps w:val="0"/>
          <w:kern w:val="0"/>
        </w:rPr>
      </w:pPr>
      <w:r w:rsidRPr="00934B4C">
        <w:rPr>
          <w:caps w:val="0"/>
          <w:kern w:val="0"/>
        </w:rPr>
        <w:t>NOTIFICATION</w:t>
      </w:r>
    </w:p>
    <w:p w:rsidR="00AD0FDA" w:rsidRPr="00934B4C" w:rsidP="00934B4C" w14:paraId="0ACB95F5" w14:textId="77777777">
      <w:pPr>
        <w:pStyle w:val="Title3"/>
      </w:pPr>
      <w:r w:rsidRPr="00934B4C">
        <w:t>Addendum</w:t>
      </w:r>
    </w:p>
    <w:p w:rsidR="007141CF" w:rsidRPr="00934B4C" w:rsidP="00934B4C" w14:paraId="3F4482DD" w14:textId="635AD8EC">
      <w:r w:rsidRPr="00934B4C">
        <w:t>The following communication, received on 23 September 2025, is being circulated at the request of the Delegation of</w:t>
      </w:r>
      <w:r>
        <w:t xml:space="preserve"> the</w:t>
      </w:r>
      <w:r w:rsidRPr="00934B4C">
        <w:t xml:space="preserve"> </w:t>
      </w:r>
      <w:r w:rsidRPr="00934B4C">
        <w:rPr>
          <w:u w:val="single"/>
        </w:rPr>
        <w:t>European Union</w:t>
      </w:r>
      <w:r w:rsidRPr="00934B4C">
        <w:t>.</w:t>
      </w:r>
    </w:p>
    <w:p w:rsidR="00AD0FDA" w:rsidRPr="00934B4C" w:rsidP="00934B4C" w14:paraId="425D2E3A" w14:textId="77777777"/>
    <w:p w:rsidR="00AD0FDA" w:rsidRPr="00934B4C" w:rsidP="00934B4C" w14:paraId="0BC34E06" w14:textId="77777777">
      <w:pPr>
        <w:jc w:val="center"/>
        <w:rPr>
          <w:b/>
        </w:rPr>
      </w:pPr>
      <w:r w:rsidRPr="00934B4C">
        <w:rPr>
          <w:b/>
        </w:rPr>
        <w:t>_______________</w:t>
      </w:r>
    </w:p>
    <w:p w:rsidR="00AD0FDA" w:rsidRPr="00934B4C" w:rsidP="00934B4C" w14:paraId="5E9505AF" w14:textId="77777777"/>
    <w:p w:rsidR="00AD0FDA" w:rsidRPr="00934B4C" w:rsidP="00934B4C" w14:paraId="1607EBAF" w14:textId="77777777"/>
    <w:tbl>
      <w:tblPr>
        <w:tblW w:w="0" w:type="auto"/>
        <w:tblLayout w:type="fixed"/>
        <w:tblCellMar>
          <w:left w:w="0" w:type="dxa"/>
          <w:right w:w="115" w:type="dxa"/>
        </w:tblCellMar>
        <w:tblLook w:val="01E0"/>
      </w:tblPr>
      <w:tblGrid>
        <w:gridCol w:w="9242"/>
      </w:tblGrid>
      <w:tr w14:paraId="3B6D457F" w14:textId="77777777" w:rsidTr="00D0271D">
        <w:tblPrEx>
          <w:tblW w:w="0" w:type="auto"/>
          <w:tblLayout w:type="fixed"/>
          <w:tblLook w:val="01E0"/>
        </w:tblPrEx>
        <w:tc>
          <w:tcPr>
            <w:tcW w:w="9242" w:type="dxa"/>
          </w:tcPr>
          <w:p w:rsidR="00AD0FDA" w:rsidRPr="00934B4C" w:rsidP="00934B4C" w14:paraId="48E95BA3" w14:textId="77777777">
            <w:pPr>
              <w:spacing w:after="240"/>
              <w:rPr>
                <w:u w:val="single"/>
              </w:rPr>
            </w:pPr>
            <w:r w:rsidRPr="00934B4C">
              <w:rPr>
                <w:u w:val="single"/>
              </w:rPr>
              <w:t>Maximum levels of inorganic arsenic in fish and other seafood</w:t>
            </w:r>
          </w:p>
        </w:tc>
      </w:tr>
      <w:tr w14:paraId="5A0E575F" w14:textId="77777777" w:rsidTr="00D0271D">
        <w:tblPrEx>
          <w:tblW w:w="0" w:type="auto"/>
          <w:tblLayout w:type="fixed"/>
          <w:tblLook w:val="01E0"/>
        </w:tblPrEx>
        <w:tc>
          <w:tcPr>
            <w:tcW w:w="9242" w:type="dxa"/>
          </w:tcPr>
          <w:p w:rsidR="00AD0FDA" w:rsidRPr="00934B4C" w:rsidP="00BC0CB7" w14:paraId="6A0FE556" w14:textId="77777777">
            <w:pPr>
              <w:spacing w:after="120"/>
              <w:rPr>
                <w:u w:val="single"/>
              </w:rPr>
            </w:pPr>
            <w:r>
              <w:t>The proposal notified in G/SPS/N/EU/825 (7 March 2025) is now adopted by Commission Regulation (EU) 2025/1891 of 17 September 2025 amending Regulation (EU) 2023/915 as regards maximum levels of inorganic arsenic in fish and other seafood (Text with EEA relevance).</w:t>
            </w:r>
          </w:p>
          <w:p w:rsidR="00765725" w:rsidP="00BC0CB7" w14:paraId="7EDE0A07" w14:textId="77777777">
            <w:pPr>
              <w:spacing w:after="120"/>
            </w:pPr>
            <w:r>
              <w:t>This Regulation shall enter into force on the twentieth day following that of its publication in the Official Journal of the European Union.</w:t>
            </w:r>
          </w:p>
          <w:p w:rsidR="00765725" w:rsidP="00BC0CB7" w14:paraId="27339D10" w14:textId="77777777">
            <w:pPr>
              <w:spacing w:before="120"/>
            </w:pPr>
            <w:hyperlink r:id="rId5" w:tgtFrame="_blank" w:history="1">
              <w:r>
                <w:rPr>
                  <w:color w:val="0000FF"/>
                  <w:u w:val="single"/>
                </w:rPr>
                <w:t>https://members.wto.org/crnattachments/2025/SPS/EEC/25_06347_00_e.pdf</w:t>
              </w:r>
            </w:hyperlink>
          </w:p>
          <w:p w:rsidR="00765725" w:rsidP="00934B4C" w14:paraId="021D45A9" w14:textId="77777777">
            <w:hyperlink r:id="rId6" w:tgtFrame="_blank" w:history="1">
              <w:r>
                <w:rPr>
                  <w:color w:val="0000FF"/>
                  <w:u w:val="single"/>
                </w:rPr>
                <w:t>https://members.wto.org/crnattachments/2025/SPS/EEC/25_06347_00_f.pdf</w:t>
              </w:r>
            </w:hyperlink>
          </w:p>
          <w:p w:rsidR="00765725" w:rsidP="00934B4C" w14:paraId="38060583" w14:textId="77777777">
            <w:pPr>
              <w:spacing w:after="240"/>
            </w:pPr>
            <w:hyperlink r:id="rId7" w:tgtFrame="_blank" w:history="1">
              <w:r>
                <w:rPr>
                  <w:color w:val="0000FF"/>
                  <w:u w:val="single"/>
                </w:rPr>
                <w:t>https://members.wto.org/crnattachments/2025/SPS/EEC/25_06347_00_s.pdf</w:t>
              </w:r>
            </w:hyperlink>
          </w:p>
        </w:tc>
      </w:tr>
      <w:tr w14:paraId="2D28A194" w14:textId="77777777" w:rsidTr="00D0271D">
        <w:tblPrEx>
          <w:tblW w:w="0" w:type="auto"/>
          <w:tblLayout w:type="fixed"/>
          <w:tblLook w:val="01E0"/>
        </w:tblPrEx>
        <w:tc>
          <w:tcPr>
            <w:tcW w:w="9242" w:type="dxa"/>
          </w:tcPr>
          <w:p w:rsidR="00AD0FDA" w:rsidRPr="00934B4C" w:rsidP="00934B4C" w14:paraId="733AADC0" w14:textId="77777777">
            <w:pPr>
              <w:spacing w:after="240"/>
              <w:rPr>
                <w:b/>
              </w:rPr>
            </w:pPr>
            <w:r w:rsidRPr="00934B4C">
              <w:rPr>
                <w:b/>
              </w:rPr>
              <w:t>This addendum concerns a:</w:t>
            </w:r>
          </w:p>
        </w:tc>
      </w:tr>
      <w:tr w14:paraId="37C5B85E" w14:textId="77777777" w:rsidTr="00D0271D">
        <w:tblPrEx>
          <w:tblW w:w="0" w:type="auto"/>
          <w:tblLayout w:type="fixed"/>
          <w:tblLook w:val="01E0"/>
        </w:tblPrEx>
        <w:tc>
          <w:tcPr>
            <w:tcW w:w="9242" w:type="dxa"/>
          </w:tcPr>
          <w:p w:rsidR="00AD0FDA" w:rsidRPr="00934B4C" w:rsidP="00934B4C" w14:paraId="0ACB63F1" w14:textId="77777777">
            <w:pPr>
              <w:ind w:left="1440" w:hanging="873"/>
            </w:pPr>
            <w:r w:rsidRPr="00934B4C">
              <w:t xml:space="preserve">[ </w:t>
            </w:r>
            <w:r w:rsidRPr="00934B4C" w:rsidR="00C52DE3">
              <w:t>]</w:t>
            </w:r>
            <w:r w:rsidRPr="00934B4C" w:rsidR="00F342EB">
              <w:tab/>
            </w:r>
            <w:r w:rsidRPr="00934B4C">
              <w:t>Modification of final date for comments</w:t>
            </w:r>
          </w:p>
        </w:tc>
      </w:tr>
      <w:tr w14:paraId="7D885238" w14:textId="77777777" w:rsidTr="00D0271D">
        <w:tblPrEx>
          <w:tblW w:w="0" w:type="auto"/>
          <w:tblLayout w:type="fixed"/>
          <w:tblLook w:val="01E0"/>
        </w:tblPrEx>
        <w:tc>
          <w:tcPr>
            <w:tcW w:w="9242" w:type="dxa"/>
          </w:tcPr>
          <w:p w:rsidR="00AD0FDA" w:rsidRPr="00934B4C" w:rsidP="00934B4C" w14:paraId="373EC13F"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7F57995D" w14:textId="77777777" w:rsidTr="00D0271D">
        <w:tblPrEx>
          <w:tblW w:w="0" w:type="auto"/>
          <w:tblLayout w:type="fixed"/>
          <w:tblLook w:val="01E0"/>
        </w:tblPrEx>
        <w:tc>
          <w:tcPr>
            <w:tcW w:w="9242" w:type="dxa"/>
          </w:tcPr>
          <w:p w:rsidR="00AD0FDA" w:rsidRPr="00934B4C" w:rsidP="00934B4C" w14:paraId="71C7215B" w14:textId="77777777">
            <w:pPr>
              <w:ind w:left="1440" w:hanging="873"/>
            </w:pPr>
            <w:r w:rsidRPr="00934B4C">
              <w:t>[ ]</w:t>
            </w:r>
            <w:r w:rsidRPr="00934B4C">
              <w:tab/>
              <w:t>Modification of content and/or scope of previously notified draft regulation</w:t>
            </w:r>
          </w:p>
        </w:tc>
      </w:tr>
      <w:tr w14:paraId="42A4AA7C" w14:textId="77777777" w:rsidTr="00D0271D">
        <w:tblPrEx>
          <w:tblW w:w="0" w:type="auto"/>
          <w:tblLayout w:type="fixed"/>
          <w:tblLook w:val="01E0"/>
        </w:tblPrEx>
        <w:tc>
          <w:tcPr>
            <w:tcW w:w="9242" w:type="dxa"/>
          </w:tcPr>
          <w:p w:rsidR="00AD0FDA" w:rsidRPr="00934B4C" w:rsidP="00934B4C" w14:paraId="5EA387FC" w14:textId="77777777">
            <w:pPr>
              <w:ind w:left="1440" w:hanging="873"/>
            </w:pPr>
            <w:r w:rsidRPr="00934B4C">
              <w:t>[ ]</w:t>
            </w:r>
            <w:r w:rsidRPr="00934B4C">
              <w:tab/>
              <w:t>Withdrawal of proposed regulation</w:t>
            </w:r>
          </w:p>
        </w:tc>
      </w:tr>
      <w:tr w14:paraId="59FE6E8B" w14:textId="77777777" w:rsidTr="00D0271D">
        <w:tblPrEx>
          <w:tblW w:w="0" w:type="auto"/>
          <w:tblLayout w:type="fixed"/>
          <w:tblLook w:val="01E0"/>
        </w:tblPrEx>
        <w:tc>
          <w:tcPr>
            <w:tcW w:w="9242" w:type="dxa"/>
          </w:tcPr>
          <w:p w:rsidR="00AD0FDA" w:rsidRPr="00934B4C" w:rsidP="00934B4C" w14:paraId="422D2C04" w14:textId="77777777">
            <w:pPr>
              <w:ind w:left="1440" w:hanging="873"/>
            </w:pPr>
            <w:r w:rsidRPr="00934B4C">
              <w:t>[ ]</w:t>
            </w:r>
            <w:r w:rsidRPr="00934B4C">
              <w:tab/>
              <w:t>Change in proposed date of adoption, publication or date of entry into force</w:t>
            </w:r>
          </w:p>
        </w:tc>
      </w:tr>
      <w:tr w14:paraId="07F92ADC" w14:textId="77777777" w:rsidTr="00D0271D">
        <w:tblPrEx>
          <w:tblW w:w="0" w:type="auto"/>
          <w:tblLayout w:type="fixed"/>
          <w:tblLook w:val="01E0"/>
        </w:tblPrEx>
        <w:tc>
          <w:tcPr>
            <w:tcW w:w="9242" w:type="dxa"/>
          </w:tcPr>
          <w:p w:rsidR="00AD0FDA" w:rsidRPr="00934B4C" w:rsidP="00934B4C" w14:paraId="10E3A337" w14:textId="77777777">
            <w:pPr>
              <w:spacing w:after="240"/>
              <w:ind w:left="1440" w:hanging="873"/>
            </w:pPr>
            <w:r w:rsidRPr="00934B4C">
              <w:t>[ ]</w:t>
            </w:r>
            <w:r w:rsidRPr="00934B4C">
              <w:tab/>
              <w:t xml:space="preserve">Other: </w:t>
            </w:r>
          </w:p>
        </w:tc>
      </w:tr>
      <w:tr w14:paraId="4C6BEE3D" w14:textId="77777777" w:rsidTr="00D0271D">
        <w:tblPrEx>
          <w:tblW w:w="0" w:type="auto"/>
          <w:tblLayout w:type="fixed"/>
          <w:tblLook w:val="01E0"/>
        </w:tblPrEx>
        <w:tc>
          <w:tcPr>
            <w:tcW w:w="9242" w:type="dxa"/>
          </w:tcPr>
          <w:p w:rsidR="00AD0FDA" w:rsidRPr="00934B4C" w:rsidP="00934B4C" w14:paraId="7CEDDE09"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774334E5" w14:textId="77777777" w:rsidTr="00D0271D">
        <w:tblPrEx>
          <w:tblW w:w="0" w:type="auto"/>
          <w:tblLayout w:type="fixed"/>
          <w:tblLook w:val="01E0"/>
        </w:tblPrEx>
        <w:tc>
          <w:tcPr>
            <w:tcW w:w="9242" w:type="dxa"/>
          </w:tcPr>
          <w:p w:rsidR="00AD0FDA" w:rsidRPr="00934B4C" w:rsidP="00934B4C" w14:paraId="639F7472"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0AB460E5" w14:textId="77777777" w:rsidTr="00D0271D">
        <w:tblPrEx>
          <w:tblW w:w="0" w:type="auto"/>
          <w:tblLayout w:type="fixed"/>
          <w:tblLook w:val="01E0"/>
        </w:tblPrEx>
        <w:tc>
          <w:tcPr>
            <w:tcW w:w="9242" w:type="dxa"/>
          </w:tcPr>
          <w:p w:rsidR="00AD0FDA" w:rsidRPr="00934B4C" w:rsidP="00934B4C" w14:paraId="68511C37" w14:textId="77777777">
            <w:pPr>
              <w:spacing w:after="240"/>
              <w:rPr>
                <w:b/>
              </w:rPr>
            </w:pPr>
            <w:r w:rsidRPr="00934B4C">
              <w:rPr>
                <w:b/>
              </w:rPr>
              <w:t>Agency or authority designated to handle comments: [X] National Notification Authority, [X] National Enquiry Point. Address, fax number and e-mail address (if available) of other body:</w:t>
            </w:r>
          </w:p>
        </w:tc>
      </w:tr>
      <w:tr w14:paraId="4E1583AF" w14:textId="77777777" w:rsidTr="00D0271D">
        <w:tblPrEx>
          <w:tblW w:w="0" w:type="auto"/>
          <w:tblLayout w:type="fixed"/>
          <w:tblLook w:val="01E0"/>
        </w:tblPrEx>
        <w:tc>
          <w:tcPr>
            <w:tcW w:w="9242" w:type="dxa"/>
          </w:tcPr>
          <w:p w:rsidR="00AD0FDA" w:rsidRPr="00934B4C" w:rsidP="00934B4C" w14:paraId="44F5EEC8" w14:textId="77777777">
            <w:r w:rsidRPr="00934B4C">
              <w:t>European Commission</w:t>
            </w:r>
          </w:p>
          <w:p w:rsidR="00AD0FDA" w:rsidRPr="00934B4C" w:rsidP="00934B4C" w14:paraId="29D65456" w14:textId="77777777">
            <w:r w:rsidRPr="00934B4C">
              <w:t>DG Health and Food Safety, Unit A4-Multilateral International Relations</w:t>
            </w:r>
          </w:p>
          <w:p w:rsidR="00AD0FDA" w:rsidRPr="00BC0CB7" w:rsidP="00934B4C" w14:paraId="1E6E2D61" w14:textId="77777777">
            <w:pPr>
              <w:rPr>
                <w:lang w:val="fr-CH"/>
              </w:rPr>
            </w:pPr>
            <w:r w:rsidRPr="00BC0CB7">
              <w:rPr>
                <w:lang w:val="fr-CH"/>
              </w:rPr>
              <w:t>Rue Froissart 101, B-1049 Brussels</w:t>
            </w:r>
          </w:p>
          <w:p w:rsidR="00AD0FDA" w:rsidRPr="00BC0CB7" w:rsidP="00934B4C" w14:paraId="03CF9651" w14:textId="77777777">
            <w:pPr>
              <w:rPr>
                <w:lang w:val="fr-CH"/>
              </w:rPr>
            </w:pPr>
            <w:r w:rsidRPr="00BC0CB7">
              <w:rPr>
                <w:lang w:val="fr-CH"/>
              </w:rPr>
              <w:t>Tel: +(32 2) 295 4263</w:t>
            </w:r>
          </w:p>
          <w:p w:rsidR="00AD0FDA" w:rsidRPr="00934B4C" w:rsidP="00934B4C" w14:paraId="4DC65E1E" w14:textId="77777777">
            <w:pPr>
              <w:spacing w:after="240"/>
            </w:pPr>
            <w:r w:rsidRPr="00934B4C">
              <w:t xml:space="preserve">E-mail: </w:t>
            </w:r>
            <w:hyperlink r:id="rId8" w:history="1">
              <w:r w:rsidRPr="00934B4C">
                <w:rPr>
                  <w:color w:val="0000FF"/>
                  <w:u w:val="single"/>
                </w:rPr>
                <w:t>sps@ec.europa.eu</w:t>
              </w:r>
            </w:hyperlink>
          </w:p>
        </w:tc>
      </w:tr>
      <w:tr w14:paraId="3170E50E" w14:textId="77777777" w:rsidTr="00D0271D">
        <w:tblPrEx>
          <w:tblW w:w="0" w:type="auto"/>
          <w:tblLayout w:type="fixed"/>
          <w:tblLook w:val="01E0"/>
        </w:tblPrEx>
        <w:tc>
          <w:tcPr>
            <w:tcW w:w="9242" w:type="dxa"/>
          </w:tcPr>
          <w:p w:rsidR="00AD0FDA" w:rsidRPr="00934B4C" w:rsidP="00934B4C" w14:paraId="2A69A1CC" w14:textId="77777777">
            <w:pPr>
              <w:spacing w:after="240"/>
              <w:rPr>
                <w:b/>
              </w:rPr>
            </w:pPr>
            <w:r w:rsidRPr="00934B4C">
              <w:rPr>
                <w:b/>
              </w:rPr>
              <w:t>Text</w:t>
            </w:r>
            <w:r w:rsidRPr="00934B4C" w:rsidR="00D06EF3">
              <w:rPr>
                <w:b/>
              </w:rPr>
              <w:t>(s)</w:t>
            </w:r>
            <w:r w:rsidRPr="00934B4C">
              <w:rPr>
                <w:b/>
              </w:rPr>
              <w:t xml:space="preserve"> available from: [</w:t>
            </w:r>
            <w:r w:rsidRPr="00BC0CB7">
              <w:rPr>
                <w:b/>
                <w:bCs/>
              </w:rPr>
              <w:t>X</w:t>
            </w:r>
            <w:r w:rsidRPr="00934B4C">
              <w:rPr>
                <w:b/>
              </w:rPr>
              <w:t>] National Notification Authority, [X] National Enquiry Point. Address, fax number and e-mail address (if available) of other body:</w:t>
            </w:r>
          </w:p>
        </w:tc>
      </w:tr>
      <w:tr w14:paraId="67273018" w14:textId="77777777" w:rsidTr="00D0271D">
        <w:tblPrEx>
          <w:tblW w:w="0" w:type="auto"/>
          <w:tblLayout w:type="fixed"/>
          <w:tblLook w:val="01E0"/>
        </w:tblPrEx>
        <w:tc>
          <w:tcPr>
            <w:tcW w:w="9242" w:type="dxa"/>
          </w:tcPr>
          <w:p w:rsidR="00AD0FDA" w:rsidRPr="00934B4C" w:rsidP="00934B4C" w14:paraId="53100AAC" w14:textId="77777777">
            <w:r w:rsidRPr="00934B4C">
              <w:t>European Commission</w:t>
            </w:r>
          </w:p>
          <w:p w:rsidR="00AD0FDA" w:rsidRPr="00934B4C" w:rsidP="00934B4C" w14:paraId="2976585B" w14:textId="77777777">
            <w:r w:rsidRPr="00934B4C">
              <w:t>DG Health and Food Safety, Unit A4-Multilateral International Relations</w:t>
            </w:r>
          </w:p>
          <w:p w:rsidR="00AD0FDA" w:rsidRPr="00BC0CB7" w:rsidP="00934B4C" w14:paraId="3C2855CE" w14:textId="77777777">
            <w:pPr>
              <w:rPr>
                <w:lang w:val="fr-CH"/>
              </w:rPr>
            </w:pPr>
            <w:r w:rsidRPr="00BC0CB7">
              <w:rPr>
                <w:lang w:val="fr-CH"/>
              </w:rPr>
              <w:t>Rue Froissart 101, B-1049 Brussels</w:t>
            </w:r>
          </w:p>
          <w:p w:rsidR="00AD0FDA" w:rsidRPr="00BC0CB7" w:rsidP="00934B4C" w14:paraId="727082E5" w14:textId="77777777">
            <w:pPr>
              <w:rPr>
                <w:lang w:val="fr-CH"/>
              </w:rPr>
            </w:pPr>
            <w:r w:rsidRPr="00BC0CB7">
              <w:rPr>
                <w:lang w:val="fr-CH"/>
              </w:rPr>
              <w:t>Tel: +(32 2) 295 4263</w:t>
            </w:r>
          </w:p>
          <w:p w:rsidR="00AD0FDA" w:rsidRPr="00934B4C" w:rsidP="00934B4C" w14:paraId="615A7AD5" w14:textId="77777777">
            <w:r w:rsidRPr="00934B4C">
              <w:t xml:space="preserve">E-mail: </w:t>
            </w:r>
            <w:hyperlink r:id="rId8" w:history="1">
              <w:r w:rsidRPr="00934B4C">
                <w:rPr>
                  <w:color w:val="0000FF"/>
                  <w:u w:val="single"/>
                </w:rPr>
                <w:t>sps@ec.europa.eu</w:t>
              </w:r>
            </w:hyperlink>
          </w:p>
        </w:tc>
      </w:tr>
    </w:tbl>
    <w:p w:rsidR="00AD0FDA" w:rsidRPr="00934B4C" w:rsidP="00934B4C" w14:paraId="656CE614" w14:textId="77777777"/>
    <w:p w:rsidR="00AD0FDA" w:rsidRPr="00934B4C" w:rsidP="00934B4C" w14:paraId="1DC3738C" w14:textId="77777777">
      <w:pPr>
        <w:jc w:val="center"/>
        <w:rPr>
          <w:b/>
        </w:rPr>
      </w:pPr>
      <w:r w:rsidRPr="00934B4C">
        <w:rPr>
          <w:b/>
        </w:rPr>
        <w:t>__________</w:t>
      </w:r>
    </w:p>
    <w:sectPr w:rsidSect="00BC0CB7">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BC0CB7" w:rsidP="00BC0CB7" w14:paraId="443B98FE" w14:textId="2AE8AA4D">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BC0CB7" w:rsidP="00BC0CB7" w14:paraId="073CEDF7" w14:textId="61FB41D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6BD49E95"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C0CB7" w:rsidRPr="00BC0CB7" w:rsidP="00BC0CB7" w14:paraId="2C63714B" w14:textId="77777777">
    <w:pPr>
      <w:pStyle w:val="Header"/>
      <w:pBdr>
        <w:bottom w:val="single" w:sz="4" w:space="1" w:color="auto"/>
      </w:pBdr>
      <w:tabs>
        <w:tab w:val="clear" w:pos="4513"/>
        <w:tab w:val="clear" w:pos="9027"/>
      </w:tabs>
      <w:jc w:val="center"/>
      <w:rPr>
        <w:lang w:val="fr-CH"/>
      </w:rPr>
    </w:pPr>
    <w:r w:rsidRPr="00BC0CB7">
      <w:rPr>
        <w:lang w:val="fr-CH"/>
      </w:rPr>
      <w:t>G/SPS/N/EU/825/Add.1</w:t>
    </w:r>
  </w:p>
  <w:p w:rsidR="00BC0CB7" w:rsidRPr="00BC0CB7" w:rsidP="00BC0CB7" w14:paraId="16C733AE" w14:textId="77777777">
    <w:pPr>
      <w:pStyle w:val="Header"/>
      <w:pBdr>
        <w:bottom w:val="single" w:sz="4" w:space="1" w:color="auto"/>
      </w:pBdr>
      <w:tabs>
        <w:tab w:val="clear" w:pos="4513"/>
        <w:tab w:val="clear" w:pos="9027"/>
      </w:tabs>
      <w:jc w:val="center"/>
      <w:rPr>
        <w:lang w:val="fr-CH"/>
      </w:rPr>
    </w:pPr>
  </w:p>
  <w:p w:rsidR="00BC0CB7" w:rsidRPr="00BC0CB7" w:rsidP="00BC0CB7" w14:paraId="4E692EA4" w14:textId="7DFE1060">
    <w:pPr>
      <w:pStyle w:val="Header"/>
      <w:pBdr>
        <w:bottom w:val="single" w:sz="4" w:space="1" w:color="auto"/>
      </w:pBdr>
      <w:tabs>
        <w:tab w:val="clear" w:pos="4513"/>
        <w:tab w:val="clear" w:pos="9027"/>
      </w:tabs>
      <w:jc w:val="center"/>
    </w:pPr>
    <w:r w:rsidRPr="00BC0CB7">
      <w:t xml:space="preserve">- </w:t>
    </w:r>
    <w:r w:rsidRPr="00BC0CB7">
      <w:fldChar w:fldCharType="begin"/>
    </w:r>
    <w:r w:rsidRPr="00BC0CB7">
      <w:instrText xml:space="preserve"> PAGE </w:instrText>
    </w:r>
    <w:r w:rsidRPr="00BC0CB7">
      <w:fldChar w:fldCharType="separate"/>
    </w:r>
    <w:r w:rsidRPr="00BC0CB7">
      <w:t>2</w:t>
    </w:r>
    <w:r w:rsidRPr="00BC0CB7">
      <w:fldChar w:fldCharType="end"/>
    </w:r>
    <w:r w:rsidRPr="00BC0CB7">
      <w:t xml:space="preserve"> -</w:t>
    </w:r>
  </w:p>
  <w:p w:rsidR="00AD0FDA" w:rsidRPr="00BC0CB7" w:rsidP="00BC0CB7" w14:paraId="665FF368" w14:textId="169788D6">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C0CB7" w:rsidRPr="00BC0CB7" w:rsidP="00BC0CB7" w14:paraId="1BC89B50" w14:textId="77777777">
    <w:pPr>
      <w:pStyle w:val="Header"/>
      <w:pBdr>
        <w:bottom w:val="single" w:sz="4" w:space="1" w:color="auto"/>
      </w:pBdr>
      <w:tabs>
        <w:tab w:val="clear" w:pos="4513"/>
        <w:tab w:val="clear" w:pos="9027"/>
      </w:tabs>
      <w:jc w:val="center"/>
      <w:rPr>
        <w:lang w:val="fr-CH"/>
      </w:rPr>
    </w:pPr>
    <w:r w:rsidRPr="00BC0CB7">
      <w:rPr>
        <w:lang w:val="fr-CH"/>
      </w:rPr>
      <w:t>G/SPS/N/EU/825/Add.1</w:t>
    </w:r>
  </w:p>
  <w:p w:rsidR="00BC0CB7" w:rsidRPr="00BC0CB7" w:rsidP="00BC0CB7" w14:paraId="31013694" w14:textId="77777777">
    <w:pPr>
      <w:pStyle w:val="Header"/>
      <w:pBdr>
        <w:bottom w:val="single" w:sz="4" w:space="1" w:color="auto"/>
      </w:pBdr>
      <w:tabs>
        <w:tab w:val="clear" w:pos="4513"/>
        <w:tab w:val="clear" w:pos="9027"/>
      </w:tabs>
      <w:jc w:val="center"/>
      <w:rPr>
        <w:lang w:val="fr-CH"/>
      </w:rPr>
    </w:pPr>
  </w:p>
  <w:p w:rsidR="00BC0CB7" w:rsidRPr="00BC0CB7" w:rsidP="00BC0CB7" w14:paraId="5D1A778B" w14:textId="79FB1929">
    <w:pPr>
      <w:pStyle w:val="Header"/>
      <w:pBdr>
        <w:bottom w:val="single" w:sz="4" w:space="1" w:color="auto"/>
      </w:pBdr>
      <w:tabs>
        <w:tab w:val="clear" w:pos="4513"/>
        <w:tab w:val="clear" w:pos="9027"/>
      </w:tabs>
      <w:jc w:val="center"/>
    </w:pPr>
    <w:r w:rsidRPr="00BC0CB7">
      <w:t xml:space="preserve">- </w:t>
    </w:r>
    <w:r w:rsidRPr="00BC0CB7">
      <w:fldChar w:fldCharType="begin"/>
    </w:r>
    <w:r w:rsidRPr="00BC0CB7">
      <w:instrText xml:space="preserve"> PAGE </w:instrText>
    </w:r>
    <w:r w:rsidRPr="00BC0CB7">
      <w:fldChar w:fldCharType="separate"/>
    </w:r>
    <w:r w:rsidRPr="00BC0CB7">
      <w:rPr>
        <w:noProof/>
      </w:rPr>
      <w:t>2</w:t>
    </w:r>
    <w:r w:rsidRPr="00BC0CB7">
      <w:fldChar w:fldCharType="end"/>
    </w:r>
    <w:r w:rsidRPr="00BC0CB7">
      <w:t xml:space="preserve"> -</w:t>
    </w:r>
  </w:p>
  <w:p w:rsidR="00AD0FDA" w:rsidRPr="00BC0CB7" w:rsidP="00BC0CB7" w14:paraId="62161435" w14:textId="3ADA206B">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E28C9C3"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5D0E710A"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0E1386D8" w14:textId="6A64A5FF">
          <w:pPr>
            <w:jc w:val="right"/>
            <w:rPr>
              <w:b/>
              <w:color w:val="FF0000"/>
              <w:szCs w:val="16"/>
            </w:rPr>
          </w:pPr>
          <w:r>
            <w:rPr>
              <w:b/>
              <w:color w:val="FF0000"/>
              <w:szCs w:val="16"/>
            </w:rPr>
            <w:t xml:space="preserve"> </w:t>
          </w:r>
        </w:p>
      </w:tc>
    </w:tr>
    <w:bookmarkEnd w:id="0"/>
    <w:tr w14:paraId="7F7115E3"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1DD107A6"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771F1B8E" w14:textId="77777777">
          <w:pPr>
            <w:jc w:val="right"/>
            <w:rPr>
              <w:b/>
              <w:szCs w:val="16"/>
            </w:rPr>
          </w:pPr>
        </w:p>
      </w:tc>
    </w:tr>
    <w:tr w14:paraId="346404E0"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306196AF" w14:textId="77777777">
          <w:pPr>
            <w:jc w:val="left"/>
            <w:rPr>
              <w:noProof/>
              <w:lang w:eastAsia="en-GB"/>
            </w:rPr>
          </w:pPr>
        </w:p>
      </w:tc>
      <w:tc>
        <w:tcPr>
          <w:tcW w:w="5448" w:type="dxa"/>
          <w:gridSpan w:val="2"/>
          <w:shd w:val="clear" w:color="auto" w:fill="FFFFFF"/>
          <w:tcMar>
            <w:left w:w="108" w:type="dxa"/>
            <w:right w:w="108" w:type="dxa"/>
          </w:tcMar>
        </w:tcPr>
        <w:p w:rsidR="00BC0CB7" w:rsidRPr="00BC0CB7" w:rsidP="0081481D" w14:paraId="57AD5349" w14:textId="77777777">
          <w:pPr>
            <w:jc w:val="right"/>
            <w:rPr>
              <w:b/>
              <w:szCs w:val="16"/>
              <w:lang w:val="fr-CH"/>
            </w:rPr>
          </w:pPr>
          <w:bookmarkStart w:id="1" w:name="bmkSymbols"/>
          <w:r w:rsidRPr="00BC0CB7">
            <w:rPr>
              <w:b/>
              <w:szCs w:val="16"/>
              <w:lang w:val="fr-CH"/>
            </w:rPr>
            <w:t>G/SPS/N/EU/825/Add.1</w:t>
          </w:r>
        </w:p>
        <w:bookmarkEnd w:id="1"/>
        <w:p w:rsidR="00AD0FDA" w:rsidRPr="00BC0CB7" w:rsidP="0081481D" w14:paraId="2ADE7CBC" w14:textId="73DF46D5">
          <w:pPr>
            <w:jc w:val="right"/>
            <w:rPr>
              <w:b/>
              <w:szCs w:val="16"/>
              <w:lang w:val="fr-CH"/>
            </w:rPr>
          </w:pPr>
        </w:p>
      </w:tc>
    </w:tr>
    <w:tr w14:paraId="59627A65"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BC0CB7" w:rsidP="0081481D" w14:paraId="7C1BD146" w14:textId="77777777">
          <w:pPr>
            <w:rPr>
              <w:lang w:val="fr-CH"/>
            </w:rPr>
          </w:pPr>
        </w:p>
      </w:tc>
      <w:tc>
        <w:tcPr>
          <w:tcW w:w="5448" w:type="dxa"/>
          <w:gridSpan w:val="2"/>
          <w:shd w:val="clear" w:color="auto" w:fill="FFFFFF"/>
          <w:tcMar>
            <w:left w:w="108" w:type="dxa"/>
            <w:right w:w="108" w:type="dxa"/>
          </w:tcMar>
          <w:vAlign w:val="center"/>
        </w:tcPr>
        <w:p w:rsidR="00ED54E0" w:rsidRPr="00AD0FDA" w:rsidP="0081481D" w14:paraId="52386AB5" w14:textId="77777777">
          <w:pPr>
            <w:jc w:val="right"/>
            <w:rPr>
              <w:szCs w:val="16"/>
            </w:rPr>
          </w:pPr>
          <w:bookmarkStart w:id="2" w:name="bmkDate"/>
          <w:bookmarkStart w:id="3" w:name="spsDateDistribution"/>
          <w:r w:rsidRPr="00AD0FDA">
            <w:rPr>
              <w:szCs w:val="16"/>
            </w:rPr>
            <w:t>23 September 2025</w:t>
          </w:r>
          <w:bookmarkEnd w:id="2"/>
          <w:bookmarkEnd w:id="3"/>
        </w:p>
      </w:tc>
    </w:tr>
    <w:tr w14:paraId="4F2B6253"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31FE49F6" w14:textId="77777777">
          <w:pPr>
            <w:jc w:val="left"/>
            <w:rPr>
              <w:b/>
            </w:rPr>
          </w:pPr>
          <w:bookmarkStart w:id="4" w:name="bmkSerial"/>
          <w:r>
            <w:rPr>
              <w:b w:val="0"/>
              <w:color w:val="FF0000"/>
            </w:rPr>
            <w:t>(25-6022)</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036830F9"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0F88979F"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4E67E7E3" w14:textId="10F45B20">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0337D239" w14:textId="3E9D2A2C">
          <w:pPr>
            <w:jc w:val="right"/>
            <w:rPr>
              <w:bCs/>
              <w:szCs w:val="18"/>
            </w:rPr>
          </w:pPr>
          <w:bookmarkStart w:id="7" w:name="bmkLanguage"/>
          <w:r>
            <w:rPr>
              <w:bCs/>
              <w:szCs w:val="18"/>
            </w:rPr>
            <w:t>Original: English</w:t>
          </w:r>
          <w:bookmarkEnd w:id="7"/>
        </w:p>
      </w:tc>
    </w:tr>
  </w:tbl>
  <w:p w:rsidR="00ED54E0" w:rsidRPr="00934B4C" w14:paraId="062D6A1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508983949">
    <w:abstractNumId w:val="9"/>
  </w:num>
  <w:num w:numId="2" w16cid:durableId="788087809">
    <w:abstractNumId w:val="7"/>
  </w:num>
  <w:num w:numId="3" w16cid:durableId="1744372736">
    <w:abstractNumId w:val="6"/>
  </w:num>
  <w:num w:numId="4" w16cid:durableId="1934780244">
    <w:abstractNumId w:val="5"/>
  </w:num>
  <w:num w:numId="5" w16cid:durableId="452555839">
    <w:abstractNumId w:val="4"/>
  </w:num>
  <w:num w:numId="6" w16cid:durableId="1633750510">
    <w:abstractNumId w:val="12"/>
  </w:num>
  <w:num w:numId="7" w16cid:durableId="1787852043">
    <w:abstractNumId w:val="11"/>
  </w:num>
  <w:num w:numId="8" w16cid:durableId="896084334">
    <w:abstractNumId w:val="10"/>
  </w:num>
  <w:num w:numId="9" w16cid:durableId="3427799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33752231">
    <w:abstractNumId w:val="13"/>
  </w:num>
  <w:num w:numId="11" w16cid:durableId="1233009885">
    <w:abstractNumId w:val="8"/>
  </w:num>
  <w:num w:numId="12" w16cid:durableId="1556547001">
    <w:abstractNumId w:val="3"/>
  </w:num>
  <w:num w:numId="13" w16cid:durableId="26103026">
    <w:abstractNumId w:val="2"/>
  </w:num>
  <w:num w:numId="14" w16cid:durableId="1858537010">
    <w:abstractNumId w:val="1"/>
  </w:num>
  <w:num w:numId="15" w16cid:durableId="8290562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B69A5"/>
    <w:rsid w:val="002F1872"/>
    <w:rsid w:val="00312AB5"/>
    <w:rsid w:val="00350C33"/>
    <w:rsid w:val="003572B4"/>
    <w:rsid w:val="00361102"/>
    <w:rsid w:val="00366F84"/>
    <w:rsid w:val="0037063C"/>
    <w:rsid w:val="00384FA1"/>
    <w:rsid w:val="0041613F"/>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502CE"/>
    <w:rsid w:val="008739FD"/>
    <w:rsid w:val="00893E85"/>
    <w:rsid w:val="008E372C"/>
    <w:rsid w:val="00934B4C"/>
    <w:rsid w:val="0099458A"/>
    <w:rsid w:val="009A1BA8"/>
    <w:rsid w:val="009A6F54"/>
    <w:rsid w:val="00A02A99"/>
    <w:rsid w:val="00A14876"/>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C0CB7"/>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2794A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5/SPS/EEC/25_06347_00_e.pdf" TargetMode="External" /><Relationship Id="rId6" Type="http://schemas.openxmlformats.org/officeDocument/2006/relationships/hyperlink" Target="https://members.wto.org/crnattachments/2025/SPS/EEC/25_06347_00_f.pdf" TargetMode="External" /><Relationship Id="rId7" Type="http://schemas.openxmlformats.org/officeDocument/2006/relationships/hyperlink" Target="https://members.wto.org/crnattachments/2025/SPS/EEC/25_06347_00_s.pdf" TargetMode="External" /><Relationship Id="rId8" Type="http://schemas.openxmlformats.org/officeDocument/2006/relationships/hyperlink" Target="mailto:sps@ec.europa.eu"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a8b806d6-ef72-4310-9f63-7fcb18560667</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4224A72D-B668-4965-A606-C1B7FDD32FA8}">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333</Words>
  <Characters>2083</Characters>
  <Application>Microsoft Office Word</Application>
  <DocSecurity>0</DocSecurity>
  <Lines>48</Lines>
  <Paragraphs>32</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2385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6</cp:revision>
  <dcterms:created xsi:type="dcterms:W3CDTF">2018-10-15T07:09:00Z</dcterms:created>
  <dcterms:modified xsi:type="dcterms:W3CDTF">2025-09-23T14:04:00Z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G/SPS/N/EU/825/Add.1</vt:lpwstr>
  </property>
  <property fmtid="{D5CDD505-2E9C-101B-9397-08002B2CF9AE}" pid="3" name="TitusGUID">
    <vt:lpwstr>a8b806d6-ef72-4310-9f63-7fcb18560667</vt:lpwstr>
  </property>
  <property fmtid="{D5CDD505-2E9C-101B-9397-08002B2CF9AE}" pid="4" name="WTOCLASSIFICATION">
    <vt:lpwstr>WTO OFFICIAL</vt:lpwstr>
  </property>
</Properties>
</file>