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60EC00A9" w14:textId="77777777">
      <w:pPr>
        <w:pStyle w:val="Title"/>
        <w:rPr>
          <w:caps w:val="0"/>
          <w:kern w:val="0"/>
        </w:rPr>
      </w:pPr>
      <w:r w:rsidRPr="00934B4C">
        <w:rPr>
          <w:caps w:val="0"/>
          <w:kern w:val="0"/>
        </w:rPr>
        <w:t>NOTIFICATION</w:t>
      </w:r>
    </w:p>
    <w:p w:rsidR="00AD0FDA" w:rsidRPr="00934B4C" w:rsidP="00934B4C" w14:paraId="58E24FC7" w14:textId="77777777">
      <w:pPr>
        <w:pStyle w:val="Title3"/>
      </w:pPr>
      <w:r w:rsidRPr="00934B4C">
        <w:t>Addendum</w:t>
      </w:r>
    </w:p>
    <w:p w:rsidR="007141CF" w:rsidRPr="00934B4C" w:rsidP="00934B4C" w14:paraId="7D1B63D9" w14:textId="77777777">
      <w:r w:rsidRPr="00934B4C">
        <w:t xml:space="preserve">The following communication, received on 19 September 2025, is being circulated at the request of the Delegation of </w:t>
      </w:r>
      <w:r w:rsidRPr="00934B4C">
        <w:rPr>
          <w:u w:val="single"/>
        </w:rPr>
        <w:t>Japan</w:t>
      </w:r>
      <w:r w:rsidRPr="00934B4C">
        <w:t>.</w:t>
      </w:r>
    </w:p>
    <w:p w:rsidR="00AD0FDA" w:rsidRPr="00934B4C" w:rsidP="00934B4C" w14:paraId="1ED284E1" w14:textId="77777777"/>
    <w:p w:rsidR="00AD0FDA" w:rsidRPr="00934B4C" w:rsidP="00934B4C" w14:paraId="0D4067C2" w14:textId="77777777">
      <w:pPr>
        <w:jc w:val="center"/>
        <w:rPr>
          <w:b/>
        </w:rPr>
      </w:pPr>
      <w:r w:rsidRPr="00934B4C">
        <w:rPr>
          <w:b/>
        </w:rPr>
        <w:t>_______________</w:t>
      </w:r>
    </w:p>
    <w:p w:rsidR="00AD0FDA" w:rsidRPr="00934B4C" w:rsidP="00934B4C" w14:paraId="7AD943E8" w14:textId="77777777"/>
    <w:p w:rsidR="00AD0FDA" w:rsidRPr="00934B4C" w:rsidP="00934B4C" w14:paraId="7C0F1197" w14:textId="77777777"/>
    <w:tbl>
      <w:tblPr>
        <w:tblW w:w="0" w:type="auto"/>
        <w:tblLayout w:type="fixed"/>
        <w:tblCellMar>
          <w:left w:w="0" w:type="dxa"/>
          <w:right w:w="115" w:type="dxa"/>
        </w:tblCellMar>
        <w:tblLook w:val="01E0"/>
      </w:tblPr>
      <w:tblGrid>
        <w:gridCol w:w="9242"/>
      </w:tblGrid>
      <w:tr w14:paraId="7633F39C" w14:textId="77777777" w:rsidTr="00D0271D">
        <w:tblPrEx>
          <w:tblW w:w="0" w:type="auto"/>
          <w:tblLayout w:type="fixed"/>
          <w:tblLook w:val="01E0"/>
        </w:tblPrEx>
        <w:tc>
          <w:tcPr>
            <w:tcW w:w="9242" w:type="dxa"/>
          </w:tcPr>
          <w:p w:rsidR="00AD0FDA" w:rsidRPr="00934B4C" w:rsidP="00934B4C" w14:paraId="6922C6DD" w14:textId="77777777">
            <w:pPr>
              <w:spacing w:after="240"/>
              <w:rPr>
                <w:u w:val="single"/>
              </w:rPr>
            </w:pPr>
            <w:r w:rsidRPr="00934B4C">
              <w:rPr>
                <w:u w:val="single"/>
              </w:rPr>
              <w:t>Revision of the List of Existing Food Additives Prescribed in the Food Sanitation Act and Amendment of the Specifications and Standards for Foods, Food Additives, Etc (final rule)</w:t>
            </w:r>
          </w:p>
        </w:tc>
      </w:tr>
      <w:tr w14:paraId="2F07DE77" w14:textId="77777777" w:rsidTr="00D0271D">
        <w:tblPrEx>
          <w:tblW w:w="0" w:type="auto"/>
          <w:tblLayout w:type="fixed"/>
          <w:tblLook w:val="01E0"/>
        </w:tblPrEx>
        <w:tc>
          <w:tcPr>
            <w:tcW w:w="9242" w:type="dxa"/>
          </w:tcPr>
          <w:p w:rsidR="00AD0FDA" w:rsidRPr="00934B4C" w:rsidP="00934B4C" w14:paraId="42159405" w14:textId="77777777">
            <w:pPr>
              <w:spacing w:after="240"/>
              <w:rPr>
                <w:u w:val="single"/>
              </w:rPr>
            </w:pPr>
            <w:r>
              <w:t>As notified in G/SPS/N/JPN/1295 (dated 10 September 2024), the revision of the List of Existing Food Additives came into force on 25 August 2025 (Elimination of food additives that are no longer distributed in Japan from the List of Existing Food Additives). In addition, regarding the existing food additives subject to the elimination, the deletion of descriptions from the Specifications and Standards for Foods, Food Additives, Etc. (Public Notice of the Ministry of Health and Welfare No. 370) came into force on the same day.</w:t>
            </w:r>
          </w:p>
          <w:p w:rsidR="00765725" w:rsidP="00934B4C" w14:paraId="50DC5078" w14:textId="77777777">
            <w:pPr>
              <w:spacing w:before="240" w:after="240"/>
            </w:pPr>
            <w:hyperlink r:id="rId5" w:tgtFrame="_blank" w:history="1">
              <w:r>
                <w:rPr>
                  <w:color w:val="0000FF"/>
                  <w:u w:val="single"/>
                </w:rPr>
                <w:t>https://members.wto.org/crnattachments/2025/SPS/JPN/25_06211_00_e.pdf</w:t>
              </w:r>
            </w:hyperlink>
          </w:p>
        </w:tc>
      </w:tr>
      <w:tr w14:paraId="60A72C31" w14:textId="77777777" w:rsidTr="00D0271D">
        <w:tblPrEx>
          <w:tblW w:w="0" w:type="auto"/>
          <w:tblLayout w:type="fixed"/>
          <w:tblLook w:val="01E0"/>
        </w:tblPrEx>
        <w:tc>
          <w:tcPr>
            <w:tcW w:w="9242" w:type="dxa"/>
          </w:tcPr>
          <w:p w:rsidR="00AD0FDA" w:rsidRPr="00934B4C" w:rsidP="00934B4C" w14:paraId="5BEE5106" w14:textId="77777777">
            <w:pPr>
              <w:spacing w:after="240"/>
              <w:rPr>
                <w:b/>
              </w:rPr>
            </w:pPr>
            <w:r w:rsidRPr="00934B4C">
              <w:rPr>
                <w:b/>
              </w:rPr>
              <w:t>This addendum concerns a:</w:t>
            </w:r>
          </w:p>
        </w:tc>
      </w:tr>
      <w:tr w14:paraId="18080A01" w14:textId="77777777" w:rsidTr="00D0271D">
        <w:tblPrEx>
          <w:tblW w:w="0" w:type="auto"/>
          <w:tblLayout w:type="fixed"/>
          <w:tblLook w:val="01E0"/>
        </w:tblPrEx>
        <w:tc>
          <w:tcPr>
            <w:tcW w:w="9242" w:type="dxa"/>
          </w:tcPr>
          <w:p w:rsidR="00AD0FDA" w:rsidRPr="00934B4C" w:rsidP="00934B4C" w14:paraId="08574BEA" w14:textId="77777777">
            <w:pPr>
              <w:ind w:left="1440" w:hanging="873"/>
            </w:pPr>
            <w:r w:rsidRPr="00934B4C">
              <w:t xml:space="preserve">[ </w:t>
            </w:r>
            <w:r w:rsidRPr="00934B4C" w:rsidR="00C52DE3">
              <w:t>]</w:t>
            </w:r>
            <w:r w:rsidRPr="00934B4C" w:rsidR="00F342EB">
              <w:tab/>
            </w:r>
            <w:r w:rsidRPr="00934B4C">
              <w:t>Modification of final date for comments</w:t>
            </w:r>
          </w:p>
        </w:tc>
      </w:tr>
      <w:tr w14:paraId="1E23D1B9" w14:textId="77777777" w:rsidTr="00D0271D">
        <w:tblPrEx>
          <w:tblW w:w="0" w:type="auto"/>
          <w:tblLayout w:type="fixed"/>
          <w:tblLook w:val="01E0"/>
        </w:tblPrEx>
        <w:tc>
          <w:tcPr>
            <w:tcW w:w="9242" w:type="dxa"/>
          </w:tcPr>
          <w:p w:rsidR="00AD0FDA" w:rsidRPr="00934B4C" w:rsidP="00934B4C" w14:paraId="07749279"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066F3C0A" w14:textId="77777777" w:rsidTr="00D0271D">
        <w:tblPrEx>
          <w:tblW w:w="0" w:type="auto"/>
          <w:tblLayout w:type="fixed"/>
          <w:tblLook w:val="01E0"/>
        </w:tblPrEx>
        <w:tc>
          <w:tcPr>
            <w:tcW w:w="9242" w:type="dxa"/>
          </w:tcPr>
          <w:p w:rsidR="00AD0FDA" w:rsidRPr="00934B4C" w:rsidP="00934B4C" w14:paraId="5F316EA9" w14:textId="77777777">
            <w:pPr>
              <w:ind w:left="1440" w:hanging="873"/>
            </w:pPr>
            <w:r w:rsidRPr="00934B4C">
              <w:t>[ ]</w:t>
            </w:r>
            <w:r w:rsidRPr="00934B4C">
              <w:tab/>
              <w:t>Modification of content and/or scope of previously notified draft regulation</w:t>
            </w:r>
          </w:p>
        </w:tc>
      </w:tr>
      <w:tr w14:paraId="7AE96CCA" w14:textId="77777777" w:rsidTr="00D0271D">
        <w:tblPrEx>
          <w:tblW w:w="0" w:type="auto"/>
          <w:tblLayout w:type="fixed"/>
          <w:tblLook w:val="01E0"/>
        </w:tblPrEx>
        <w:tc>
          <w:tcPr>
            <w:tcW w:w="9242" w:type="dxa"/>
          </w:tcPr>
          <w:p w:rsidR="00AD0FDA" w:rsidRPr="00934B4C" w:rsidP="00934B4C" w14:paraId="745EFBA9" w14:textId="77777777">
            <w:pPr>
              <w:ind w:left="1440" w:hanging="873"/>
            </w:pPr>
            <w:r w:rsidRPr="00934B4C">
              <w:t>[ ]</w:t>
            </w:r>
            <w:r w:rsidRPr="00934B4C">
              <w:tab/>
              <w:t>Withdrawal of proposed regulation</w:t>
            </w:r>
          </w:p>
        </w:tc>
      </w:tr>
      <w:tr w14:paraId="4FB3ADE5" w14:textId="77777777" w:rsidTr="00D0271D">
        <w:tblPrEx>
          <w:tblW w:w="0" w:type="auto"/>
          <w:tblLayout w:type="fixed"/>
          <w:tblLook w:val="01E0"/>
        </w:tblPrEx>
        <w:tc>
          <w:tcPr>
            <w:tcW w:w="9242" w:type="dxa"/>
          </w:tcPr>
          <w:p w:rsidR="00AD0FDA" w:rsidRPr="00934B4C" w:rsidP="00934B4C" w14:paraId="67FF7EE3" w14:textId="77777777">
            <w:pPr>
              <w:ind w:left="1440" w:hanging="873"/>
            </w:pPr>
            <w:r w:rsidRPr="00934B4C">
              <w:t>[ ]</w:t>
            </w:r>
            <w:r w:rsidRPr="00934B4C">
              <w:tab/>
              <w:t>Change in proposed date of adoption, publication or date of entry into force</w:t>
            </w:r>
          </w:p>
        </w:tc>
      </w:tr>
      <w:tr w14:paraId="4995161F" w14:textId="77777777" w:rsidTr="00D0271D">
        <w:tblPrEx>
          <w:tblW w:w="0" w:type="auto"/>
          <w:tblLayout w:type="fixed"/>
          <w:tblLook w:val="01E0"/>
        </w:tblPrEx>
        <w:tc>
          <w:tcPr>
            <w:tcW w:w="9242" w:type="dxa"/>
          </w:tcPr>
          <w:p w:rsidR="00AD0FDA" w:rsidRPr="00934B4C" w:rsidP="00934B4C" w14:paraId="3B230574" w14:textId="77777777">
            <w:pPr>
              <w:spacing w:after="240"/>
              <w:ind w:left="1440" w:hanging="873"/>
            </w:pPr>
            <w:r w:rsidRPr="00934B4C">
              <w:t>[ ]</w:t>
            </w:r>
            <w:r w:rsidRPr="00934B4C">
              <w:tab/>
              <w:t xml:space="preserve">Other: </w:t>
            </w:r>
          </w:p>
        </w:tc>
      </w:tr>
      <w:tr w14:paraId="4A44839C" w14:textId="77777777" w:rsidTr="00D0271D">
        <w:tblPrEx>
          <w:tblW w:w="0" w:type="auto"/>
          <w:tblLayout w:type="fixed"/>
          <w:tblLook w:val="01E0"/>
        </w:tblPrEx>
        <w:tc>
          <w:tcPr>
            <w:tcW w:w="9242" w:type="dxa"/>
          </w:tcPr>
          <w:p w:rsidR="00AD0FDA" w:rsidRPr="00934B4C" w:rsidP="00934B4C" w14:paraId="777E7B13"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78C66780" w14:textId="77777777" w:rsidTr="00D0271D">
        <w:tblPrEx>
          <w:tblW w:w="0" w:type="auto"/>
          <w:tblLayout w:type="fixed"/>
          <w:tblLook w:val="01E0"/>
        </w:tblPrEx>
        <w:tc>
          <w:tcPr>
            <w:tcW w:w="9242" w:type="dxa"/>
          </w:tcPr>
          <w:p w:rsidR="00AD0FDA" w:rsidRPr="00934B4C" w:rsidP="00934B4C" w14:paraId="4179CD51"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63841FE0" w14:textId="77777777" w:rsidTr="00D0271D">
        <w:tblPrEx>
          <w:tblW w:w="0" w:type="auto"/>
          <w:tblLayout w:type="fixed"/>
          <w:tblLook w:val="01E0"/>
        </w:tblPrEx>
        <w:tc>
          <w:tcPr>
            <w:tcW w:w="9242" w:type="dxa"/>
          </w:tcPr>
          <w:p w:rsidR="00AD0FDA" w:rsidRPr="00934B4C" w:rsidP="00934B4C" w14:paraId="6E7D99DA" w14:textId="77777777">
            <w:pPr>
              <w:spacing w:after="240"/>
              <w:rPr>
                <w:b/>
              </w:rPr>
            </w:pPr>
            <w:r w:rsidRPr="00934B4C">
              <w:rPr>
                <w:b/>
              </w:rPr>
              <w:t>Agency or authority designated to handle comments: [ ] National Notification Authority, [X] National Enquiry Point. Address, fax number and e-mail address (if available) of other body:</w:t>
            </w:r>
          </w:p>
        </w:tc>
      </w:tr>
      <w:tr w14:paraId="32F3C649" w14:textId="77777777" w:rsidTr="00D0271D">
        <w:tblPrEx>
          <w:tblW w:w="0" w:type="auto"/>
          <w:tblLayout w:type="fixed"/>
          <w:tblLook w:val="01E0"/>
        </w:tblPrEx>
        <w:tc>
          <w:tcPr>
            <w:tcW w:w="9242" w:type="dxa"/>
          </w:tcPr>
          <w:p w:rsidR="00AD0FDA" w:rsidRPr="00934B4C" w:rsidP="00934B4C" w14:paraId="5EC7D2ED" w14:textId="77777777">
            <w:pPr>
              <w:spacing w:after="240"/>
            </w:pPr>
          </w:p>
        </w:tc>
      </w:tr>
      <w:tr w14:paraId="2B951E08" w14:textId="77777777" w:rsidTr="00D0271D">
        <w:tblPrEx>
          <w:tblW w:w="0" w:type="auto"/>
          <w:tblLayout w:type="fixed"/>
          <w:tblLook w:val="01E0"/>
        </w:tblPrEx>
        <w:tc>
          <w:tcPr>
            <w:tcW w:w="9242" w:type="dxa"/>
          </w:tcPr>
          <w:p w:rsidR="00AD0FDA" w:rsidRPr="00934B4C" w:rsidP="00C90307" w14:paraId="4D0A9F7B" w14:textId="77777777">
            <w:pPr>
              <w:keepNext/>
              <w:spacing w:after="240"/>
              <w:rPr>
                <w:b/>
              </w:rPr>
            </w:pPr>
            <w:r w:rsidRPr="00934B4C">
              <w:rPr>
                <w:b/>
              </w:rPr>
              <w:t>Text</w:t>
            </w:r>
            <w:r w:rsidRPr="00934B4C" w:rsidR="00D06EF3">
              <w:rPr>
                <w:b/>
              </w:rPr>
              <w:t>(s)</w:t>
            </w:r>
            <w:r w:rsidRPr="00934B4C">
              <w:rPr>
                <w:b/>
              </w:rPr>
              <w:t xml:space="preserve"> available from: [] National Notification Authority, [X] National Enquiry Point. Address, fax number and e-mail address (if available) of other body:</w:t>
            </w:r>
          </w:p>
        </w:tc>
      </w:tr>
      <w:tr w14:paraId="10D85168" w14:textId="77777777" w:rsidTr="00D0271D">
        <w:tblPrEx>
          <w:tblW w:w="0" w:type="auto"/>
          <w:tblLayout w:type="fixed"/>
          <w:tblLook w:val="01E0"/>
        </w:tblPrEx>
        <w:tc>
          <w:tcPr>
            <w:tcW w:w="9242" w:type="dxa"/>
          </w:tcPr>
          <w:p w:rsidR="00AD0FDA" w:rsidRPr="00934B4C" w:rsidP="00C90307" w14:paraId="12ADE569" w14:textId="77777777">
            <w:pPr>
              <w:keepNext/>
            </w:pPr>
            <w:r w:rsidRPr="00934B4C">
              <w:t>Japan Enquiry Point</w:t>
            </w:r>
          </w:p>
          <w:p w:rsidR="00AD0FDA" w:rsidRPr="00934B4C" w:rsidP="00C90307" w14:paraId="3446B214" w14:textId="77777777">
            <w:pPr>
              <w:keepNext/>
            </w:pPr>
            <w:r w:rsidRPr="00934B4C">
              <w:t>International Trade Division</w:t>
            </w:r>
          </w:p>
          <w:p w:rsidR="00AD0FDA" w:rsidRPr="00934B4C" w:rsidP="00C90307" w14:paraId="172A874E" w14:textId="77777777">
            <w:pPr>
              <w:keepNext/>
            </w:pPr>
            <w:r w:rsidRPr="00934B4C">
              <w:t>Economic Affairs Bureau</w:t>
            </w:r>
          </w:p>
          <w:p w:rsidR="00AD0FDA" w:rsidRPr="00934B4C" w:rsidP="00C90307" w14:paraId="55956D3D" w14:textId="77777777">
            <w:pPr>
              <w:keepNext/>
            </w:pPr>
            <w:r w:rsidRPr="00934B4C">
              <w:t>Ministry of Foreign Affairs</w:t>
            </w:r>
          </w:p>
          <w:p w:rsidR="00AD0FDA" w:rsidRPr="00C90307" w:rsidP="00C90307" w14:paraId="608C95F3" w14:textId="77777777">
            <w:pPr>
              <w:keepNext/>
              <w:rPr>
                <w:lang w:val="fr-CH"/>
              </w:rPr>
            </w:pPr>
            <w:r w:rsidRPr="00C90307">
              <w:rPr>
                <w:lang w:val="fr-CH"/>
              </w:rPr>
              <w:t>Fax: +(81 3) 5501 8343</w:t>
            </w:r>
          </w:p>
          <w:p w:rsidR="00AD0FDA" w:rsidRPr="00C90307" w:rsidP="00C90307" w14:paraId="0C616E7C" w14:textId="77777777">
            <w:pPr>
              <w:keepNext/>
              <w:rPr>
                <w:lang w:val="fr-CH"/>
              </w:rPr>
            </w:pPr>
            <w:r w:rsidRPr="00C90307">
              <w:rPr>
                <w:lang w:val="fr-CH"/>
              </w:rPr>
              <w:t xml:space="preserve">E-mail: </w:t>
            </w:r>
            <w:hyperlink r:id="rId6" w:history="1">
              <w:r w:rsidRPr="00C90307">
                <w:rPr>
                  <w:color w:val="0000FF"/>
                  <w:u w:val="single"/>
                  <w:lang w:val="fr-CH"/>
                </w:rPr>
                <w:t>enquiry@mofa.go.jp</w:t>
              </w:r>
            </w:hyperlink>
          </w:p>
        </w:tc>
      </w:tr>
    </w:tbl>
    <w:p w:rsidR="00AD0FDA" w:rsidRPr="00C90307" w:rsidP="00934B4C" w14:paraId="55B7CBC3" w14:textId="77777777">
      <w:pPr>
        <w:rPr>
          <w:lang w:val="fr-CH"/>
        </w:rPr>
      </w:pPr>
    </w:p>
    <w:p w:rsidR="00AD0FDA" w:rsidRPr="00934B4C" w:rsidP="00934B4C" w14:paraId="0710CE89" w14:textId="77777777">
      <w:pPr>
        <w:jc w:val="center"/>
        <w:rPr>
          <w:b/>
        </w:rPr>
      </w:pPr>
      <w:r w:rsidRPr="00934B4C">
        <w:rPr>
          <w:b/>
        </w:rPr>
        <w:t>__________</w:t>
      </w:r>
    </w:p>
    <w:sectPr w:rsidSect="00C90307">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C90307" w:rsidP="00C90307" w14:paraId="4A72AFC0" w14:textId="6BD1FEFE">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C90307" w:rsidP="00C90307" w14:paraId="5520B34A" w14:textId="665DD32D">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07BBE694"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90307" w:rsidRPr="00C90307" w:rsidP="00C90307" w14:paraId="49A44C98" w14:textId="77777777">
    <w:pPr>
      <w:pStyle w:val="Header"/>
      <w:pBdr>
        <w:bottom w:val="single" w:sz="4" w:space="1" w:color="auto"/>
      </w:pBdr>
      <w:tabs>
        <w:tab w:val="clear" w:pos="4513"/>
        <w:tab w:val="clear" w:pos="9027"/>
      </w:tabs>
      <w:jc w:val="center"/>
    </w:pPr>
    <w:r w:rsidRPr="00C90307">
      <w:t>G/SPS/N/JPN/1295/Add.1</w:t>
    </w:r>
  </w:p>
  <w:p w:rsidR="00C90307" w:rsidRPr="00C90307" w:rsidP="00C90307" w14:paraId="128F3F4C" w14:textId="77777777">
    <w:pPr>
      <w:pStyle w:val="Header"/>
      <w:pBdr>
        <w:bottom w:val="single" w:sz="4" w:space="1" w:color="auto"/>
      </w:pBdr>
      <w:tabs>
        <w:tab w:val="clear" w:pos="4513"/>
        <w:tab w:val="clear" w:pos="9027"/>
      </w:tabs>
      <w:jc w:val="center"/>
    </w:pPr>
  </w:p>
  <w:p w:rsidR="00C90307" w:rsidRPr="00C90307" w:rsidP="00C90307" w14:paraId="00632380" w14:textId="3F1B3A10">
    <w:pPr>
      <w:pStyle w:val="Header"/>
      <w:pBdr>
        <w:bottom w:val="single" w:sz="4" w:space="1" w:color="auto"/>
      </w:pBdr>
      <w:tabs>
        <w:tab w:val="clear" w:pos="4513"/>
        <w:tab w:val="clear" w:pos="9027"/>
      </w:tabs>
      <w:jc w:val="center"/>
    </w:pPr>
    <w:r w:rsidRPr="00C90307">
      <w:t xml:space="preserve">- </w:t>
    </w:r>
    <w:r w:rsidRPr="00C90307">
      <w:fldChar w:fldCharType="begin"/>
    </w:r>
    <w:r w:rsidRPr="00C90307">
      <w:instrText xml:space="preserve"> PAGE </w:instrText>
    </w:r>
    <w:r w:rsidRPr="00C90307">
      <w:fldChar w:fldCharType="separate"/>
    </w:r>
    <w:r w:rsidRPr="00C90307">
      <w:t>2</w:t>
    </w:r>
    <w:r w:rsidRPr="00C90307">
      <w:fldChar w:fldCharType="end"/>
    </w:r>
    <w:r w:rsidRPr="00C90307">
      <w:t xml:space="preserve"> -</w:t>
    </w:r>
  </w:p>
  <w:p w:rsidR="00AD0FDA" w:rsidRPr="00C90307" w:rsidP="00C90307" w14:paraId="3BFA95C6" w14:textId="2B1C8691">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90307" w:rsidRPr="00C90307" w:rsidP="00C90307" w14:paraId="5B93FB0A" w14:textId="77777777">
    <w:pPr>
      <w:pStyle w:val="Header"/>
      <w:pBdr>
        <w:bottom w:val="single" w:sz="4" w:space="1" w:color="auto"/>
      </w:pBdr>
      <w:tabs>
        <w:tab w:val="clear" w:pos="4513"/>
        <w:tab w:val="clear" w:pos="9027"/>
      </w:tabs>
      <w:jc w:val="center"/>
    </w:pPr>
    <w:r w:rsidRPr="00C90307">
      <w:t>G/SPS/N/JPN/1295/Add.1</w:t>
    </w:r>
  </w:p>
  <w:p w:rsidR="00C90307" w:rsidRPr="00C90307" w:rsidP="00C90307" w14:paraId="7C74E25A" w14:textId="77777777">
    <w:pPr>
      <w:pStyle w:val="Header"/>
      <w:pBdr>
        <w:bottom w:val="single" w:sz="4" w:space="1" w:color="auto"/>
      </w:pBdr>
      <w:tabs>
        <w:tab w:val="clear" w:pos="4513"/>
        <w:tab w:val="clear" w:pos="9027"/>
      </w:tabs>
      <w:jc w:val="center"/>
    </w:pPr>
  </w:p>
  <w:p w:rsidR="00C90307" w:rsidRPr="00C90307" w:rsidP="00C90307" w14:paraId="43E832B1" w14:textId="57128493">
    <w:pPr>
      <w:pStyle w:val="Header"/>
      <w:pBdr>
        <w:bottom w:val="single" w:sz="4" w:space="1" w:color="auto"/>
      </w:pBdr>
      <w:tabs>
        <w:tab w:val="clear" w:pos="4513"/>
        <w:tab w:val="clear" w:pos="9027"/>
      </w:tabs>
      <w:jc w:val="center"/>
    </w:pPr>
    <w:r w:rsidRPr="00C90307">
      <w:t xml:space="preserve">- </w:t>
    </w:r>
    <w:r w:rsidRPr="00C90307">
      <w:fldChar w:fldCharType="begin"/>
    </w:r>
    <w:r w:rsidRPr="00C90307">
      <w:instrText xml:space="preserve"> PAGE </w:instrText>
    </w:r>
    <w:r w:rsidRPr="00C90307">
      <w:fldChar w:fldCharType="separate"/>
    </w:r>
    <w:r w:rsidRPr="00C90307">
      <w:rPr>
        <w:noProof/>
      </w:rPr>
      <w:t>2</w:t>
    </w:r>
    <w:r w:rsidRPr="00C90307">
      <w:fldChar w:fldCharType="end"/>
    </w:r>
    <w:r w:rsidRPr="00C90307">
      <w:t xml:space="preserve"> -</w:t>
    </w:r>
  </w:p>
  <w:p w:rsidR="00AD0FDA" w:rsidRPr="00C90307" w:rsidP="00C90307" w14:paraId="7916D3B6" w14:textId="7230598C">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BCEAF43"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07B30CDE"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7B014C07" w14:textId="3E51CFE4">
          <w:pPr>
            <w:jc w:val="right"/>
            <w:rPr>
              <w:b/>
              <w:color w:val="FF0000"/>
              <w:szCs w:val="16"/>
            </w:rPr>
          </w:pPr>
          <w:r>
            <w:rPr>
              <w:b/>
              <w:color w:val="FF0000"/>
              <w:szCs w:val="16"/>
            </w:rPr>
            <w:t xml:space="preserve"> </w:t>
          </w:r>
        </w:p>
      </w:tc>
    </w:tr>
    <w:bookmarkEnd w:id="0"/>
    <w:tr w14:paraId="39F7B4A0"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43268DF5"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3920CA25" w14:textId="77777777">
          <w:pPr>
            <w:jc w:val="right"/>
            <w:rPr>
              <w:b/>
              <w:szCs w:val="16"/>
            </w:rPr>
          </w:pPr>
        </w:p>
      </w:tc>
    </w:tr>
    <w:tr w14:paraId="76D25D84"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6ED92707" w14:textId="77777777">
          <w:pPr>
            <w:jc w:val="left"/>
            <w:rPr>
              <w:noProof/>
              <w:lang w:eastAsia="en-GB"/>
            </w:rPr>
          </w:pPr>
        </w:p>
      </w:tc>
      <w:tc>
        <w:tcPr>
          <w:tcW w:w="5448" w:type="dxa"/>
          <w:gridSpan w:val="2"/>
          <w:shd w:val="clear" w:color="auto" w:fill="FFFFFF"/>
          <w:tcMar>
            <w:left w:w="108" w:type="dxa"/>
            <w:right w:w="108" w:type="dxa"/>
          </w:tcMar>
        </w:tcPr>
        <w:p w:rsidR="00C90307" w:rsidP="0081481D" w14:paraId="1BB0A27C" w14:textId="77777777">
          <w:pPr>
            <w:jc w:val="right"/>
            <w:rPr>
              <w:b/>
              <w:szCs w:val="16"/>
            </w:rPr>
          </w:pPr>
          <w:bookmarkStart w:id="1" w:name="bmkSymbols"/>
          <w:r>
            <w:rPr>
              <w:b/>
              <w:szCs w:val="16"/>
            </w:rPr>
            <w:t>G/SPS/N/JPN/1295/Add.1</w:t>
          </w:r>
        </w:p>
        <w:bookmarkEnd w:id="1"/>
        <w:p w:rsidR="00AD0FDA" w:rsidRPr="00934B4C" w:rsidP="0081481D" w14:paraId="1BBB2DA2" w14:textId="4E227A0A">
          <w:pPr>
            <w:jc w:val="right"/>
            <w:rPr>
              <w:b/>
              <w:szCs w:val="16"/>
            </w:rPr>
          </w:pPr>
        </w:p>
      </w:tc>
    </w:tr>
    <w:tr w14:paraId="582ED7A2"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7F5A7D98" w14:textId="77777777"/>
      </w:tc>
      <w:tc>
        <w:tcPr>
          <w:tcW w:w="5448" w:type="dxa"/>
          <w:gridSpan w:val="2"/>
          <w:shd w:val="clear" w:color="auto" w:fill="FFFFFF"/>
          <w:tcMar>
            <w:left w:w="108" w:type="dxa"/>
            <w:right w:w="108" w:type="dxa"/>
          </w:tcMar>
          <w:vAlign w:val="center"/>
        </w:tcPr>
        <w:p w:rsidR="00ED54E0" w:rsidRPr="00AD0FDA" w:rsidP="0081481D" w14:paraId="4D913F1B" w14:textId="77777777">
          <w:pPr>
            <w:jc w:val="right"/>
            <w:rPr>
              <w:szCs w:val="16"/>
            </w:rPr>
          </w:pPr>
          <w:bookmarkStart w:id="2" w:name="bmkDate"/>
          <w:bookmarkStart w:id="3" w:name="spsDateDistribution"/>
          <w:r w:rsidRPr="00AD0FDA">
            <w:rPr>
              <w:szCs w:val="16"/>
            </w:rPr>
            <w:t>22 September 2025</w:t>
          </w:r>
          <w:bookmarkEnd w:id="2"/>
          <w:bookmarkEnd w:id="3"/>
        </w:p>
      </w:tc>
    </w:tr>
    <w:tr w14:paraId="58497F65"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1813401D" w14:textId="77777777">
          <w:pPr>
            <w:jc w:val="left"/>
            <w:rPr>
              <w:b/>
            </w:rPr>
          </w:pPr>
          <w:bookmarkStart w:id="4" w:name="bmkSerial"/>
          <w:r>
            <w:rPr>
              <w:b w:val="0"/>
              <w:color w:val="FF0000"/>
            </w:rPr>
            <w:t>(25-5981)</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358F5F58"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79DF9F58"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16A92A06" w14:textId="45C11533">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72BDE3F8" w14:textId="09E17C70">
          <w:pPr>
            <w:jc w:val="right"/>
            <w:rPr>
              <w:bCs/>
              <w:szCs w:val="18"/>
            </w:rPr>
          </w:pPr>
          <w:bookmarkStart w:id="7" w:name="bmkLanguage"/>
          <w:r>
            <w:rPr>
              <w:bCs/>
              <w:szCs w:val="18"/>
            </w:rPr>
            <w:t>Original: English</w:t>
          </w:r>
          <w:bookmarkEnd w:id="7"/>
        </w:p>
      </w:tc>
    </w:tr>
  </w:tbl>
  <w:p w:rsidR="00ED54E0" w:rsidRPr="00934B4C" w14:paraId="12F0F5B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690184758">
    <w:abstractNumId w:val="9"/>
  </w:num>
  <w:num w:numId="2" w16cid:durableId="1841234132">
    <w:abstractNumId w:val="7"/>
  </w:num>
  <w:num w:numId="3" w16cid:durableId="907110609">
    <w:abstractNumId w:val="6"/>
  </w:num>
  <w:num w:numId="4" w16cid:durableId="1995181277">
    <w:abstractNumId w:val="5"/>
  </w:num>
  <w:num w:numId="5" w16cid:durableId="235745107">
    <w:abstractNumId w:val="4"/>
  </w:num>
  <w:num w:numId="6" w16cid:durableId="1686712960">
    <w:abstractNumId w:val="12"/>
  </w:num>
  <w:num w:numId="7" w16cid:durableId="1434861581">
    <w:abstractNumId w:val="11"/>
  </w:num>
  <w:num w:numId="8" w16cid:durableId="1080249365">
    <w:abstractNumId w:val="10"/>
  </w:num>
  <w:num w:numId="9" w16cid:durableId="18120176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18928977">
    <w:abstractNumId w:val="13"/>
  </w:num>
  <w:num w:numId="11" w16cid:durableId="1508060275">
    <w:abstractNumId w:val="8"/>
  </w:num>
  <w:num w:numId="12" w16cid:durableId="1978678273">
    <w:abstractNumId w:val="3"/>
  </w:num>
  <w:num w:numId="13" w16cid:durableId="1484665618">
    <w:abstractNumId w:val="2"/>
  </w:num>
  <w:num w:numId="14" w16cid:durableId="777993941">
    <w:abstractNumId w:val="1"/>
  </w:num>
  <w:num w:numId="15" w16cid:durableId="1955073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023D"/>
    <w:rsid w:val="00547B5F"/>
    <w:rsid w:val="005A73CE"/>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47B0F"/>
    <w:rsid w:val="008739FD"/>
    <w:rsid w:val="00893E85"/>
    <w:rsid w:val="008E372C"/>
    <w:rsid w:val="00934B4C"/>
    <w:rsid w:val="0099458A"/>
    <w:rsid w:val="009A167F"/>
    <w:rsid w:val="009A1BA8"/>
    <w:rsid w:val="009A6F54"/>
    <w:rsid w:val="009B53EF"/>
    <w:rsid w:val="00A02A99"/>
    <w:rsid w:val="00A6057A"/>
    <w:rsid w:val="00A74017"/>
    <w:rsid w:val="00A74F19"/>
    <w:rsid w:val="00AA332C"/>
    <w:rsid w:val="00AB49C0"/>
    <w:rsid w:val="00AC27F8"/>
    <w:rsid w:val="00AD0FDA"/>
    <w:rsid w:val="00AD4C72"/>
    <w:rsid w:val="00AE2AEE"/>
    <w:rsid w:val="00B00276"/>
    <w:rsid w:val="00B13A58"/>
    <w:rsid w:val="00B224B2"/>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90307"/>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4328"/>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0A730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JPN/25_06211_00_e.pdf" TargetMode="External" /><Relationship Id="rId6" Type="http://schemas.openxmlformats.org/officeDocument/2006/relationships/hyperlink" Target="mailto:enquiry@mofa.go.jp"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a08edf31-f6f9-468f-9856-cc074376c7b7</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2DEF2E9B-EB00-4099-A3B6-391571A442A2}">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344</Words>
  <Characters>1965</Characters>
  <Application>Microsoft Office Word</Application>
  <DocSecurity>0</DocSecurity>
  <Lines>45</Lines>
  <Paragraphs>25</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2285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10</cp:revision>
  <dcterms:created xsi:type="dcterms:W3CDTF">2018-10-15T07:09:00Z</dcterms:created>
  <dcterms:modified xsi:type="dcterms:W3CDTF">2025-09-22T14:07:00Z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G/SPS/N/JPN/1295/Add.1</vt:lpwstr>
  </property>
  <property fmtid="{D5CDD505-2E9C-101B-9397-08002B2CF9AE}" pid="3" name="TitusGUID">
    <vt:lpwstr>a08edf31-f6f9-468f-9856-cc074376c7b7</vt:lpwstr>
  </property>
  <property fmtid="{D5CDD505-2E9C-101B-9397-08002B2CF9AE}" pid="4" name="WTOCLASSIFICATION">
    <vt:lpwstr>WTO OFFICIAL</vt:lpwstr>
  </property>
</Properties>
</file>