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268E3B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B49AF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F5693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D1DBC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URUGUAY</w:t>
            </w:r>
          </w:p>
          <w:p w:rsidR="00B91FF3" w:rsidRPr="00DA2000" w:rsidP="00DA2000" w14:paraId="56E99D7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CDB6B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D8C51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717B5" w:rsidRPr="00A834A1" w:rsidP="005D602B" w14:paraId="15EE2A5A" w14:textId="0D3BACF1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Dirección Nacional de Industrias</w:t>
            </w:r>
            <w:r w:rsidR="005D602B">
              <w:t xml:space="preserve">, </w:t>
            </w:r>
            <w:r w:rsidRPr="00A834A1">
              <w:t>Ministerio de Industria, Energía y Minería</w:t>
            </w:r>
          </w:p>
        </w:tc>
      </w:tr>
      <w:tr w14:paraId="6C67D4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B7FF2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C4DD3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Alimentos como cereales, carnes, pescados, lácteos, bebidas, frutas y hortalizas, entre otros</w:t>
            </w:r>
          </w:p>
        </w:tc>
      </w:tr>
      <w:tr w14:paraId="17C3DE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47C2A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04055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74DD80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065ADA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F1503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39A22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0E1A0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No 07/23 - Reglamento Técnico MERCOSUR sobre Límites Máximos de Contaminantes Metálicos y Metaloides en Alimentos (Derogación de las Resoluciones GMC No 12/11 y 18/21)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24</w:t>
            </w:r>
          </w:p>
          <w:p w:rsidR="00B91FF3" w:rsidRPr="00DA2000" w:rsidP="000E204A" w14:paraId="0E09DF1B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https://plataformaparticipacionciudadana.gub.uy/processes/contaminantes-metalicos-metaloides-alimentos</w:t>
              </w:r>
            </w:hyperlink>
          </w:p>
          <w:p w:rsidR="00B91FF3" w:rsidRPr="00DA2000" w:rsidP="00DA2000" w14:paraId="2BC0D0BF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https://members.wto.org/crnattachments/2025/SPS/URY/25_06189_00_s.pdf</w:t>
              </w:r>
            </w:hyperlink>
          </w:p>
        </w:tc>
      </w:tr>
      <w:tr w14:paraId="2BC0A9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29D21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D862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establecen los valores máximos permitidos para arsénico, plomo, cadmio, mercurio y estaño en diversas categorías de alimentos. Se detallan criterios generales y específicos de aplicación, se define cómo se determinan los límites en productos procesados, congelados o compuestos, y se incluyen tablas con los valores máximos según tipo de alimento (cereales, carnes, pescados, lácteos, bebidas, frutas, hortalizas, entre otros). Asimismo, se deroga regulaciones anteriores (Resoluciones GMC Nos. 12/11 y 18/21).</w:t>
            </w:r>
          </w:p>
        </w:tc>
      </w:tr>
      <w:tr w14:paraId="590602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33DF8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132F2F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5B043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9CCB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3391F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D72C9D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General para los Contaminantes y las Toxinas Presentes en los Alimentos y Piensos - CXS 193-1995</w:t>
            </w:r>
          </w:p>
          <w:p w:rsidR="00B91FF3" w:rsidRPr="00DA2000" w:rsidP="00DA2000" w14:paraId="47B6A15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E204A" w14:paraId="445844B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5136F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B564D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8EA42C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E11A33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A5D7A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0D5A3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4B573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C5230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41947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E86B5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C6A127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C28A5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29C13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E62B8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D20BE1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8A33B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58C45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70547C" w14:textId="05614A64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18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5665D29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717B5" w:rsidRPr="00A834A1" w:rsidP="00DA2000" w14:paraId="1B4CD7E1" w14:textId="77777777">
            <w:pPr>
              <w:keepNext/>
            </w:pPr>
            <w:r w:rsidRPr="00A834A1">
              <w:t>Dirección Nacional de Industrias</w:t>
            </w:r>
          </w:p>
          <w:p w:rsidR="00E717B5" w:rsidRPr="00A834A1" w:rsidP="00DA2000" w14:paraId="6E02913A" w14:textId="77777777">
            <w:pPr>
              <w:keepNext/>
            </w:pPr>
            <w:r w:rsidRPr="00A834A1">
              <w:t>Ministerio de Industria, Energía y Minería</w:t>
            </w:r>
          </w:p>
          <w:p w:rsidR="00E717B5" w:rsidRPr="00A834A1" w:rsidP="00DA2000" w14:paraId="738A4AA3" w14:textId="77777777">
            <w:pPr>
              <w:keepNext/>
            </w:pPr>
            <w:r w:rsidRPr="00A834A1">
              <w:t>Mercedes 1041 - Montevideo</w:t>
            </w:r>
          </w:p>
          <w:p w:rsidR="00E717B5" w:rsidRPr="00A834A1" w:rsidP="00DA2000" w14:paraId="1B5E5710" w14:textId="77777777">
            <w:pPr>
              <w:keepNext/>
            </w:pPr>
            <w:r w:rsidRPr="00A834A1">
              <w:t>Tel: +(598) 2840 1234, int. 2103 / 2135</w:t>
            </w:r>
          </w:p>
          <w:p w:rsidR="00E717B5" w:rsidRPr="00A834A1" w:rsidP="000E204A" w14:paraId="0D3EC06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consultas.publicas@miem.gub.uy</w:t>
              </w:r>
            </w:hyperlink>
          </w:p>
          <w:p w:rsidR="00E717B5" w:rsidRPr="00A834A1" w:rsidP="00DA2000" w14:paraId="3B68F79B" w14:textId="77777777">
            <w:pPr>
              <w:keepNext/>
            </w:pPr>
            <w:r w:rsidRPr="00A834A1">
              <w:t>Dirección de Organismos Internacionales Económicos</w:t>
            </w:r>
          </w:p>
          <w:p w:rsidR="00E717B5" w:rsidRPr="00A834A1" w:rsidP="00DA2000" w14:paraId="44EFBF43" w14:textId="77777777">
            <w:pPr>
              <w:keepNext/>
            </w:pPr>
            <w:r w:rsidRPr="00A834A1">
              <w:t>Dirección General para Asuntos Económicos Internacionales</w:t>
            </w:r>
          </w:p>
          <w:p w:rsidR="00E717B5" w:rsidRPr="00A834A1" w:rsidP="00DA2000" w14:paraId="3C8951E5" w14:textId="77777777">
            <w:pPr>
              <w:keepNext/>
            </w:pPr>
            <w:r w:rsidRPr="00A834A1">
              <w:t>Ministerio de Relaciones Exteriores</w:t>
            </w:r>
          </w:p>
          <w:p w:rsidR="00E717B5" w:rsidRPr="00A834A1" w:rsidP="00DA2000" w14:paraId="7B178EE3" w14:textId="77777777">
            <w:pPr>
              <w:keepNext/>
            </w:pPr>
            <w:r w:rsidRPr="00A834A1">
              <w:t>Colonia 1206 - Montevideo</w:t>
            </w:r>
          </w:p>
          <w:p w:rsidR="00E717B5" w:rsidRPr="00A834A1" w:rsidP="00DA2000" w14:paraId="51D18C5B" w14:textId="77777777">
            <w:pPr>
              <w:keepNext/>
            </w:pPr>
            <w:r w:rsidRPr="00A834A1">
              <w:t>Tel: +(598) 2902 0618</w:t>
            </w:r>
          </w:p>
          <w:p w:rsidR="00E717B5" w:rsidRPr="00A834A1" w:rsidP="00DA2000" w14:paraId="6F025C7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</w:tc>
      </w:tr>
      <w:tr w14:paraId="733A21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91C025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293719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717B5" w:rsidRPr="00A834A1" w:rsidP="000D29D0" w14:paraId="6D78A1F6" w14:textId="77777777">
            <w:pPr>
              <w:keepNext/>
              <w:keepLines/>
            </w:pPr>
            <w:r w:rsidRPr="00A834A1">
              <w:t>Dirección Nacional de Industrias</w:t>
            </w:r>
          </w:p>
          <w:p w:rsidR="00E717B5" w:rsidRPr="00A834A1" w:rsidP="000D29D0" w14:paraId="47EA55DA" w14:textId="77777777">
            <w:pPr>
              <w:keepNext/>
              <w:keepLines/>
            </w:pPr>
            <w:r w:rsidRPr="00A834A1">
              <w:t>Ministerio de Industria, Energía y Minería</w:t>
            </w:r>
          </w:p>
          <w:p w:rsidR="00E717B5" w:rsidRPr="00A834A1" w:rsidP="000D29D0" w14:paraId="03EC63F1" w14:textId="77777777">
            <w:pPr>
              <w:keepNext/>
              <w:keepLines/>
            </w:pPr>
            <w:r w:rsidRPr="00A834A1">
              <w:t>Mercedes 1041 - Montevideo</w:t>
            </w:r>
          </w:p>
          <w:p w:rsidR="00E717B5" w:rsidRPr="00A834A1" w:rsidP="000D29D0" w14:paraId="1EC2BC91" w14:textId="77777777">
            <w:pPr>
              <w:keepNext/>
              <w:keepLines/>
            </w:pPr>
            <w:r w:rsidRPr="00A834A1">
              <w:t>Tel: +(598) 2840 1234, int. 2103 / 2135</w:t>
            </w:r>
          </w:p>
          <w:p w:rsidR="00E717B5" w:rsidRPr="00A834A1" w:rsidP="000E204A" w14:paraId="2FC8BA0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consultas.publicas@miem.gub.uy</w:t>
              </w:r>
            </w:hyperlink>
          </w:p>
          <w:p w:rsidR="00E717B5" w:rsidRPr="00A834A1" w:rsidP="000D29D0" w14:paraId="42947C19" w14:textId="77777777">
            <w:pPr>
              <w:keepNext/>
              <w:keepLines/>
            </w:pPr>
            <w:r w:rsidRPr="00A834A1">
              <w:t>Dirección de Organismos Internacionales Económicos</w:t>
            </w:r>
          </w:p>
          <w:p w:rsidR="00E717B5" w:rsidRPr="00A834A1" w:rsidP="000D29D0" w14:paraId="5569ACB6" w14:textId="77777777">
            <w:pPr>
              <w:keepNext/>
              <w:keepLines/>
            </w:pPr>
            <w:r w:rsidRPr="00A834A1">
              <w:t>Dirección General para Asuntos Económicos Internacionales</w:t>
            </w:r>
          </w:p>
          <w:p w:rsidR="00E717B5" w:rsidRPr="00A834A1" w:rsidP="000D29D0" w14:paraId="5213B5F5" w14:textId="77777777">
            <w:pPr>
              <w:keepNext/>
              <w:keepLines/>
            </w:pPr>
            <w:r w:rsidRPr="00A834A1">
              <w:t>Ministerio de Relaciones Exteriores</w:t>
            </w:r>
          </w:p>
          <w:p w:rsidR="00E717B5" w:rsidRPr="00A834A1" w:rsidP="000D29D0" w14:paraId="59384ACC" w14:textId="77777777">
            <w:pPr>
              <w:keepNext/>
              <w:keepLines/>
            </w:pPr>
            <w:r w:rsidRPr="00A834A1">
              <w:t>Colonia 1206 - Montevideo</w:t>
            </w:r>
          </w:p>
          <w:p w:rsidR="00E717B5" w:rsidRPr="00A834A1" w:rsidP="000D29D0" w14:paraId="5F9A694C" w14:textId="77777777">
            <w:pPr>
              <w:keepNext/>
              <w:keepLines/>
            </w:pPr>
            <w:r w:rsidRPr="00A834A1">
              <w:t>Tel: +(598) 2902 0618</w:t>
            </w:r>
          </w:p>
          <w:p w:rsidR="00E717B5" w:rsidRPr="00A834A1" w:rsidP="000D29D0" w14:paraId="41C665BF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</w:tc>
      </w:tr>
    </w:tbl>
    <w:p w:rsidR="00337700" w:rsidRPr="00DA2000" w:rsidP="00DA2000" w14:paraId="182DF35C" w14:textId="77777777"/>
    <w:sectPr w:rsidSect="005D60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D602B" w:rsidP="005D602B" w14:paraId="4E9EE8A5" w14:textId="6F18D0A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D602B" w:rsidP="005D602B" w14:paraId="3189A3FE" w14:textId="1CDC219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BF3547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602B" w:rsidRPr="005D602B" w:rsidP="005D602B" w14:paraId="6DE8C0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602B">
      <w:t>G/</w:t>
    </w:r>
    <w:r w:rsidRPr="005D602B">
      <w:t>SPS</w:t>
    </w:r>
    <w:r w:rsidRPr="005D602B">
      <w:t>/N/</w:t>
    </w:r>
    <w:r w:rsidRPr="005D602B">
      <w:t>URY</w:t>
    </w:r>
    <w:r w:rsidRPr="005D602B">
      <w:t>/99</w:t>
    </w:r>
  </w:p>
  <w:p w:rsidR="005D602B" w:rsidRPr="005D602B" w:rsidP="005D602B" w14:paraId="682D71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D602B" w:rsidRPr="005D602B" w:rsidP="005D602B" w14:paraId="6FAD9A1A" w14:textId="1529304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602B">
      <w:t xml:space="preserve">- </w:t>
    </w:r>
    <w:r w:rsidRPr="005D602B">
      <w:fldChar w:fldCharType="begin"/>
    </w:r>
    <w:r w:rsidRPr="005D602B">
      <w:instrText xml:space="preserve"> PAGE </w:instrText>
    </w:r>
    <w:r w:rsidRPr="005D602B">
      <w:fldChar w:fldCharType="separate"/>
    </w:r>
    <w:r w:rsidRPr="005D602B">
      <w:t>2</w:t>
    </w:r>
    <w:r w:rsidRPr="005D602B">
      <w:fldChar w:fldCharType="end"/>
    </w:r>
    <w:r w:rsidRPr="005D602B">
      <w:t xml:space="preserve"> -</w:t>
    </w:r>
  </w:p>
  <w:p w:rsidR="00B91FF3" w:rsidRPr="005D602B" w:rsidP="005D602B" w14:paraId="3E41AFE1" w14:textId="4FEDC50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602B" w:rsidRPr="005D602B" w:rsidP="005D602B" w14:paraId="15150D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602B">
      <w:t>G/</w:t>
    </w:r>
    <w:r w:rsidRPr="005D602B">
      <w:t>SPS</w:t>
    </w:r>
    <w:r w:rsidRPr="005D602B">
      <w:t>/N/</w:t>
    </w:r>
    <w:r w:rsidRPr="005D602B">
      <w:t>URY</w:t>
    </w:r>
    <w:r w:rsidRPr="005D602B">
      <w:t>/99</w:t>
    </w:r>
  </w:p>
  <w:p w:rsidR="005D602B" w:rsidRPr="005D602B" w:rsidP="005D602B" w14:paraId="7800C0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D602B" w:rsidRPr="005D602B" w:rsidP="005D602B" w14:paraId="7B88EC2C" w14:textId="63C42D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602B">
      <w:t xml:space="preserve">- </w:t>
    </w:r>
    <w:r w:rsidRPr="005D602B">
      <w:fldChar w:fldCharType="begin"/>
    </w:r>
    <w:r w:rsidRPr="005D602B">
      <w:instrText xml:space="preserve"> PAGE </w:instrText>
    </w:r>
    <w:r w:rsidRPr="005D602B">
      <w:fldChar w:fldCharType="separate"/>
    </w:r>
    <w:r w:rsidRPr="005D602B">
      <w:rPr>
        <w:noProof/>
      </w:rPr>
      <w:t>2</w:t>
    </w:r>
    <w:r w:rsidRPr="005D602B">
      <w:fldChar w:fldCharType="end"/>
    </w:r>
    <w:r w:rsidRPr="005D602B">
      <w:t xml:space="preserve"> -</w:t>
    </w:r>
  </w:p>
  <w:p w:rsidR="00DD65B2" w:rsidRPr="005D602B" w:rsidP="005D602B" w14:paraId="15B1CFE9" w14:textId="260A7DC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D8A6CB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7877F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69F04DC" w14:textId="79EA62E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56343B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279D85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76D40FF" w14:textId="77777777">
          <w:pPr>
            <w:jc w:val="right"/>
            <w:rPr>
              <w:b/>
              <w:szCs w:val="18"/>
            </w:rPr>
          </w:pPr>
        </w:p>
      </w:tc>
    </w:tr>
    <w:tr w14:paraId="713DF37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C2A7FF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D602B" w:rsidP="00043017" w14:paraId="07401D4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G/SPS/N/URY/99</w:t>
          </w:r>
        </w:p>
        <w:bookmarkEnd w:id="1"/>
        <w:p w:rsidR="00043017" w:rsidRPr="00B91FF3" w:rsidP="00043017" w14:paraId="03DDDB97" w14:textId="00097E54">
          <w:pPr>
            <w:jc w:val="right"/>
            <w:rPr>
              <w:b/>
              <w:szCs w:val="18"/>
            </w:rPr>
          </w:pPr>
        </w:p>
      </w:tc>
    </w:tr>
    <w:tr w14:paraId="06264FC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0B109B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2CFBA2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19 de septiembre de 2025</w:t>
          </w:r>
          <w:bookmarkEnd w:id="3"/>
        </w:p>
      </w:tc>
    </w:tr>
    <w:tr w14:paraId="4316D45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6D0443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(25-5904)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ED4C1A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A01C84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DDC6345" w14:textId="2FD1D0E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AD93637" w14:textId="0CC8294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16C2B3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9988668">
    <w:abstractNumId w:val="8"/>
  </w:num>
  <w:num w:numId="2" w16cid:durableId="366301315">
    <w:abstractNumId w:val="3"/>
  </w:num>
  <w:num w:numId="3" w16cid:durableId="840193141">
    <w:abstractNumId w:val="2"/>
  </w:num>
  <w:num w:numId="4" w16cid:durableId="74934951">
    <w:abstractNumId w:val="1"/>
  </w:num>
  <w:num w:numId="5" w16cid:durableId="905720476">
    <w:abstractNumId w:val="0"/>
  </w:num>
  <w:num w:numId="6" w16cid:durableId="950740276">
    <w:abstractNumId w:val="13"/>
  </w:num>
  <w:num w:numId="7" w16cid:durableId="1724524966">
    <w:abstractNumId w:val="11"/>
  </w:num>
  <w:num w:numId="8" w16cid:durableId="173228487">
    <w:abstractNumId w:val="14"/>
  </w:num>
  <w:num w:numId="9" w16cid:durableId="1263759669">
    <w:abstractNumId w:val="10"/>
  </w:num>
  <w:num w:numId="10" w16cid:durableId="367680973">
    <w:abstractNumId w:val="9"/>
  </w:num>
  <w:num w:numId="11" w16cid:durableId="1265652776">
    <w:abstractNumId w:val="7"/>
  </w:num>
  <w:num w:numId="12" w16cid:durableId="1791900095">
    <w:abstractNumId w:val="6"/>
  </w:num>
  <w:num w:numId="13" w16cid:durableId="720129748">
    <w:abstractNumId w:val="5"/>
  </w:num>
  <w:num w:numId="14" w16cid:durableId="1418557443">
    <w:abstractNumId w:val="4"/>
  </w:num>
  <w:num w:numId="15" w16cid:durableId="294070259">
    <w:abstractNumId w:val="12"/>
  </w:num>
  <w:num w:numId="16" w16cid:durableId="16266192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3EC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204A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047F5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D602B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36049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717B5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DDE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lataformaparticipacionciudadana.gub.uy/processes/contaminantes-metalicos-metaloides-alimentos" TargetMode="External" /><Relationship Id="rId6" Type="http://schemas.openxmlformats.org/officeDocument/2006/relationships/hyperlink" Target="https://members.wto.org/crnattachments/2025/SPS/URY/25_06189_00_s.pdf" TargetMode="External" /><Relationship Id="rId7" Type="http://schemas.openxmlformats.org/officeDocument/2006/relationships/hyperlink" Target="mailto:consultas.publicas@miem.gub.uy" TargetMode="External" /><Relationship Id="rId8" Type="http://schemas.openxmlformats.org/officeDocument/2006/relationships/hyperlink" Target="mailto:negociaciones.organismos@mrree.gub.uy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fbee6d51-2b75-415c-883b-84f48984c865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A4F18ED-8ED6-4629-AF3B-814537AD5DB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715</Words>
  <Characters>4404</Characters>
  <Application>Microsoft Office Word</Application>
  <DocSecurity>0</DocSecurity>
  <Lines>107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12</cp:revision>
  <dcterms:created xsi:type="dcterms:W3CDTF">2017-07-03T11:20:00Z</dcterms:created>
  <dcterms:modified xsi:type="dcterms:W3CDTF">2025-09-19T09:38:00Z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G/SPS/N/URY/99</vt:lpwstr>
  </property>
  <property fmtid="{D5CDD505-2E9C-101B-9397-08002B2CF9AE}" pid="3" name="TitusGUID">
    <vt:lpwstr>fbee6d51-2b75-415c-883b-84f48984c865</vt:lpwstr>
  </property>
  <property fmtid="{D5CDD505-2E9C-101B-9397-08002B2CF9AE}" pid="4" name="WTOCLASSIFICATION">
    <vt:lpwstr>WTO OFFICIAL</vt:lpwstr>
  </property>
</Properties>
</file>