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9D6DDE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BA152FA" w14:textId="77777777" w:rsidTr="00F3021D">
        <w:tblPrEx>
          <w:tblW w:w="5000" w:type="pct"/>
          <w:tblLayout w:type="fixed"/>
          <w:tblLook w:val="0000"/>
        </w:tblPrEx>
        <w:tc>
          <w:tcPr>
            <w:tcW w:w="707" w:type="dxa"/>
            <w:tcBorders>
              <w:bottom w:val="single" w:sz="6" w:space="0" w:color="auto"/>
            </w:tcBorders>
          </w:tcPr>
          <w:p w:rsidR="00EA4725" w:rsidRPr="00441372" w:rsidP="00441372" w14:paraId="430C7BA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0EFA1AF"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141A9A62" w14:textId="77777777">
            <w:pPr>
              <w:spacing w:after="120"/>
            </w:pPr>
            <w:r w:rsidRPr="00441372">
              <w:rPr>
                <w:b/>
                <w:bCs/>
              </w:rPr>
              <w:t>If applicable, name of local government involved:</w:t>
            </w:r>
            <w:r w:rsidRPr="0065690F">
              <w:rPr>
                <w:bCs/>
              </w:rPr>
              <w:t xml:space="preserve"> </w:t>
            </w:r>
          </w:p>
        </w:tc>
      </w:tr>
      <w:tr w14:paraId="5DEEBF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F9358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18888A4" w14:textId="77777777">
            <w:pPr>
              <w:spacing w:before="120" w:after="120"/>
            </w:pPr>
            <w:r w:rsidRPr="00441372">
              <w:rPr>
                <w:b/>
              </w:rPr>
              <w:t>Agency responsible:</w:t>
            </w:r>
            <w:r w:rsidRPr="0065690F">
              <w:t xml:space="preserve"> European Commission, Health and Food Safety Directorate-General</w:t>
            </w:r>
          </w:p>
        </w:tc>
      </w:tr>
      <w:tr w14:paraId="60D392D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2E41B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89B172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197776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B66A3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41503A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53A622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BD36FD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E77EF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0471A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089D3EA" w14:textId="77777777">
            <w:pPr>
              <w:spacing w:before="120" w:after="120"/>
            </w:pPr>
            <w:r w:rsidRPr="00441372">
              <w:rPr>
                <w:b/>
              </w:rPr>
              <w:t>Title of the notified document:</w:t>
            </w:r>
            <w:r w:rsidRPr="0065690F">
              <w:t xml:space="preserve"> </w:t>
            </w:r>
            <w:r w:rsidRPr="0065690F">
              <w:t xml:space="preserve">Draft Commission Implementing Regulation concerning the denial of authorisation of great burdock extract from </w:t>
            </w:r>
            <w:r w:rsidRPr="0065690F">
              <w:rPr>
                <w:i/>
                <w:iCs/>
              </w:rPr>
              <w:t>Arctium lappa</w:t>
            </w:r>
            <w:r w:rsidRPr="0065690F">
              <w:t xml:space="preserve"> L. as a feed additive for cats and dogs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62937838" w14:textId="77777777">
            <w:pPr>
              <w:spacing w:after="120"/>
            </w:pPr>
            <w:hyperlink r:id="rId4" w:tgtFrame="_blank" w:history="1">
              <w:r w:rsidRPr="00441372">
                <w:rPr>
                  <w:color w:val="0000FF"/>
                  <w:u w:val="single"/>
                </w:rPr>
                <w:t>https://members.wto.org/crnattachments/2025/SPS/EEC/25_06172_00_e.pdf</w:t>
              </w:r>
            </w:hyperlink>
          </w:p>
        </w:tc>
      </w:tr>
      <w:tr w14:paraId="1F3CF7A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34CEA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6E8777F" w14:textId="77777777">
            <w:pPr>
              <w:spacing w:before="120" w:after="120"/>
            </w:pPr>
            <w:r w:rsidRPr="00441372">
              <w:rPr>
                <w:b/>
              </w:rPr>
              <w:t>Description of content:</w:t>
            </w:r>
            <w:r w:rsidRPr="0065690F">
              <w:t xml:space="preserve"> </w:t>
            </w:r>
            <w:r w:rsidRPr="0065690F">
              <w:t xml:space="preserve">The substance great burdock extract from </w:t>
            </w:r>
            <w:r w:rsidRPr="0065690F">
              <w:rPr>
                <w:i/>
                <w:iCs/>
              </w:rPr>
              <w:t>Arctium lappa</w:t>
            </w:r>
            <w:r w:rsidRPr="0065690F">
              <w:t xml:space="preserve"> L. was authorised without a time limit in accordance with Directive 70/524/EEC as a feed additive for cats and dogs. This substance was subsequently entered in the Register of Feed Additives as existing product, in accordance with Article 10(1), point (b), of Regulation (EC) No 1831/2003. An application was submitted for the authorisation of great burdock extract from </w:t>
            </w:r>
            <w:r w:rsidRPr="0065690F">
              <w:rPr>
                <w:i/>
                <w:iCs/>
              </w:rPr>
              <w:t>Arctium lappa</w:t>
            </w:r>
            <w:r w:rsidRPr="0065690F">
              <w:t xml:space="preserve"> L. as a feed additive for cats and dogs, requesting the additive to be classified in the additive category 'sensory additives'</w:t>
            </w:r>
            <w:r w:rsidRPr="0065690F">
              <w:t xml:space="preserve"> and in the functional group 'flavouring compounds' The European Food Safety Authority (EFSA) conducted a scientific assessment of the dossier submitted by the applicant, showing that the substance does not satisfy the conditions for the authorisation provided for in Article 5 of Regulation (EC) No 1831/2003. Consequently, the proposed Act denies the authorisation and includes transitional periods for the interested parties to adjust to the denial of this substance.</w:t>
            </w:r>
          </w:p>
        </w:tc>
      </w:tr>
      <w:tr w14:paraId="609C178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F5F4E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6C0E19C"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04D534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3EA29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0EFE521" w14:textId="77777777">
            <w:pPr>
              <w:spacing w:before="120" w:after="120"/>
            </w:pPr>
            <w:r w:rsidRPr="00441372">
              <w:rPr>
                <w:b/>
              </w:rPr>
              <w:t>Is there a relevant international standard? If so, identify the standard:</w:t>
            </w:r>
          </w:p>
          <w:p w:rsidR="00EA4725" w:rsidRPr="00441372" w:rsidP="00441372" w14:paraId="0E35E2E8" w14:textId="17346C51">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444E8F6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4E180A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A36A5B" w14:paraId="2A11A1C5" w14:textId="77777777">
            <w:pPr>
              <w:spacing w:before="240" w:after="120"/>
              <w:ind w:left="720" w:hanging="720"/>
              <w:rPr>
                <w:b/>
              </w:rPr>
            </w:pPr>
            <w:r w:rsidRPr="00441372">
              <w:rPr>
                <w:b/>
              </w:rPr>
              <w:t>[ ]</w:t>
            </w:r>
            <w:r w:rsidRPr="00441372">
              <w:rPr>
                <w:b/>
              </w:rPr>
              <w:tab/>
              <w:t>None</w:t>
            </w:r>
          </w:p>
          <w:p w:rsidR="00EA4725" w:rsidRPr="00441372" w:rsidP="00441372" w14:paraId="0177DC42" w14:textId="77777777">
            <w:pPr>
              <w:spacing w:after="120"/>
              <w:rPr>
                <w:b/>
              </w:rPr>
            </w:pPr>
            <w:r w:rsidRPr="00441372">
              <w:rPr>
                <w:b/>
              </w:rPr>
              <w:t xml:space="preserve">Does this proposed regulation conform to the relevant international standard? </w:t>
            </w:r>
          </w:p>
          <w:p w:rsidR="00EA4725" w:rsidRPr="00441372" w:rsidP="00441372" w14:paraId="6E4993B6" w14:textId="77777777">
            <w:pPr>
              <w:spacing w:after="120"/>
              <w:rPr>
                <w:b/>
              </w:rPr>
            </w:pPr>
            <w:r w:rsidRPr="00441372">
              <w:rPr>
                <w:b/>
              </w:rPr>
              <w:t>[X] Yes   [ ] No</w:t>
            </w:r>
          </w:p>
          <w:p w:rsidR="00EA4725" w:rsidRPr="00441372" w:rsidP="00441372" w14:paraId="17B48EC1" w14:textId="77777777">
            <w:pPr>
              <w:spacing w:after="120"/>
            </w:pPr>
            <w:r w:rsidRPr="00441372">
              <w:rPr>
                <w:b/>
              </w:rPr>
              <w:t>If no, describe, whenever possible, how and why it deviates from the international standard:</w:t>
            </w:r>
            <w:r w:rsidRPr="0065690F">
              <w:t xml:space="preserve"> </w:t>
            </w:r>
          </w:p>
        </w:tc>
      </w:tr>
      <w:tr w14:paraId="3F0C7D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58F4D3" w14:textId="77777777">
            <w:pPr>
              <w:spacing w:before="120" w:after="120"/>
              <w:jc w:val="left"/>
            </w:pPr>
            <w:r w:rsidRPr="00441372">
              <w:rPr>
                <w:b/>
              </w:rPr>
              <w:t>9.</w:t>
            </w:r>
          </w:p>
        </w:tc>
        <w:tc>
          <w:tcPr>
            <w:tcW w:w="8320" w:type="dxa"/>
            <w:tcBorders>
              <w:top w:val="single" w:sz="6" w:space="0" w:color="auto"/>
              <w:bottom w:val="single" w:sz="6" w:space="0" w:color="auto"/>
            </w:tcBorders>
          </w:tcPr>
          <w:p w:rsidR="00BF7560" w:rsidRPr="0065690F" w:rsidP="00A36A5B" w14:paraId="1EAF1D87" w14:textId="012F0E8B">
            <w:pPr>
              <w:spacing w:before="120" w:after="120"/>
            </w:pPr>
            <w:r w:rsidRPr="00441372">
              <w:rPr>
                <w:b/>
              </w:rPr>
              <w:t>Other relevant documents and language(s) in which these are available:</w:t>
            </w:r>
            <w:r w:rsidRPr="0065690F">
              <w:t xml:space="preserve"> </w:t>
            </w:r>
            <w:r w:rsidRPr="0065690F">
              <w:t>Scientific</w:t>
            </w:r>
            <w:r>
              <w:t> </w:t>
            </w:r>
            <w:r w:rsidRPr="0065690F">
              <w:t>Opinion:</w:t>
            </w:r>
            <w:r>
              <w:t> </w:t>
            </w:r>
            <w:r w:rsidRPr="0065690F">
              <w:t>EFSA</w:t>
            </w:r>
            <w:r>
              <w:t> </w:t>
            </w:r>
            <w:r w:rsidRPr="0065690F">
              <w:t>Journal</w:t>
            </w:r>
            <w:r>
              <w:t> </w:t>
            </w:r>
            <w:r w:rsidRPr="0065690F">
              <w:t xml:space="preserve">2021;19(4):6527 </w:t>
            </w:r>
            <w:hyperlink r:id="rId5" w:history="1">
              <w:r w:rsidRPr="0065690F" w:rsidR="00EA4725">
                <w:rPr>
                  <w:color w:val="0000FF"/>
                  <w:u w:val="single"/>
                </w:rPr>
                <w:t>https://doi.org/10.2903/j.efsa.2021.6527</w:t>
              </w:r>
            </w:hyperlink>
            <w:r w:rsidRPr="0065690F">
              <w:rPr>
                <w:bCs/>
              </w:rPr>
              <w:t xml:space="preserve"> </w:t>
            </w:r>
            <w:r w:rsidRPr="0065690F">
              <w:rPr>
                <w:bCs/>
              </w:rPr>
              <w:t>(available in English)</w:t>
            </w:r>
          </w:p>
        </w:tc>
      </w:tr>
      <w:tr w14:paraId="47192C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2F510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B446EE1"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December 2025</w:t>
            </w:r>
          </w:p>
          <w:p w:rsidR="00EA4725" w:rsidRPr="00441372" w:rsidP="00441372" w14:paraId="0B5E98D0"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December 2025</w:t>
            </w:r>
          </w:p>
        </w:tc>
      </w:tr>
      <w:tr w14:paraId="1C891D0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D746C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CC3FA0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r w:rsidRPr="0065690F">
              <w:rPr>
                <w:b/>
                <w:bCs/>
              </w:rPr>
              <w:t xml:space="preserve"> </w:t>
            </w:r>
          </w:p>
          <w:p w:rsidR="00EA4725" w:rsidRPr="00441372" w:rsidP="00441372" w14:paraId="055B599A" w14:textId="77777777">
            <w:pPr>
              <w:spacing w:after="120"/>
              <w:ind w:left="607" w:hanging="607"/>
              <w:rPr>
                <w:b/>
              </w:rPr>
            </w:pPr>
            <w:r w:rsidRPr="00441372">
              <w:rPr>
                <w:b/>
              </w:rPr>
              <w:t>[X]</w:t>
            </w:r>
            <w:r w:rsidRPr="00441372">
              <w:rPr>
                <w:b/>
              </w:rPr>
              <w:tab/>
              <w:t>Trade facilitating measure</w:t>
            </w:r>
            <w:r w:rsidRPr="0065690F">
              <w:t xml:space="preserve"> </w:t>
            </w:r>
          </w:p>
        </w:tc>
      </w:tr>
      <w:tr w14:paraId="07E18F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2B2BD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A3EE8CC"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18 November 2025</w:t>
            </w:r>
          </w:p>
          <w:p w:rsidR="00EA4725" w:rsidRPr="00441372" w:rsidP="00441372" w14:paraId="1A75AB56"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BF7560" w:rsidRPr="0065690F" w:rsidP="00441372" w14:paraId="2F3AB1D3" w14:textId="77777777">
            <w:r w:rsidRPr="0065690F">
              <w:t>European Commission</w:t>
            </w:r>
          </w:p>
          <w:p w:rsidR="00BF7560" w:rsidRPr="0065690F" w:rsidP="00441372" w14:paraId="79C4AC3D" w14:textId="77777777">
            <w:r w:rsidRPr="0065690F">
              <w:t>DG Health and Food Safety, Unit A4-Multilateral International Relations</w:t>
            </w:r>
          </w:p>
          <w:p w:rsidR="00BF7560" w:rsidRPr="00A36A5B" w:rsidP="00441372" w14:paraId="09109008" w14:textId="77777777">
            <w:pPr>
              <w:rPr>
                <w:lang w:val="fr-CH"/>
              </w:rPr>
            </w:pPr>
            <w:r w:rsidRPr="00A36A5B">
              <w:rPr>
                <w:lang w:val="fr-CH"/>
              </w:rPr>
              <w:t>Rue Froissart 101</w:t>
            </w:r>
          </w:p>
          <w:p w:rsidR="00BF7560" w:rsidRPr="00A36A5B" w:rsidP="00441372" w14:paraId="5B723DB9" w14:textId="77777777">
            <w:pPr>
              <w:rPr>
                <w:lang w:val="fr-CH"/>
              </w:rPr>
            </w:pPr>
            <w:r w:rsidRPr="00A36A5B">
              <w:rPr>
                <w:lang w:val="fr-CH"/>
              </w:rPr>
              <w:t>B-1049 Brussels</w:t>
            </w:r>
          </w:p>
          <w:p w:rsidR="00BF7560" w:rsidRPr="00A36A5B" w:rsidP="00441372" w14:paraId="48B6D299" w14:textId="77777777">
            <w:pPr>
              <w:rPr>
                <w:lang w:val="fr-CH"/>
              </w:rPr>
            </w:pPr>
            <w:r w:rsidRPr="00A36A5B">
              <w:rPr>
                <w:lang w:val="fr-CH"/>
              </w:rPr>
              <w:t>Tel: +(32 2) 29 54263</w:t>
            </w:r>
          </w:p>
          <w:p w:rsidR="00BF7560" w:rsidRPr="0065690F" w:rsidP="00441372" w14:paraId="28BA231B" w14:textId="77777777">
            <w:pPr>
              <w:spacing w:after="120"/>
            </w:pPr>
            <w:r w:rsidRPr="0065690F">
              <w:t xml:space="preserve">E-mail: </w:t>
            </w:r>
            <w:hyperlink r:id="rId6" w:history="1">
              <w:r w:rsidRPr="0065690F">
                <w:rPr>
                  <w:color w:val="0000FF"/>
                  <w:u w:val="single"/>
                </w:rPr>
                <w:t>sps@ec.europa.eu</w:t>
              </w:r>
            </w:hyperlink>
          </w:p>
        </w:tc>
      </w:tr>
      <w:tr w14:paraId="275A447E" w14:textId="77777777" w:rsidTr="00F3021D">
        <w:tblPrEx>
          <w:tblW w:w="5000" w:type="pct"/>
          <w:tblLayout w:type="fixed"/>
          <w:tblLook w:val="0000"/>
        </w:tblPrEx>
        <w:tc>
          <w:tcPr>
            <w:tcW w:w="707" w:type="dxa"/>
            <w:tcBorders>
              <w:top w:val="single" w:sz="6" w:space="0" w:color="auto"/>
            </w:tcBorders>
          </w:tcPr>
          <w:p w:rsidR="00EA4725" w:rsidRPr="00441372" w:rsidP="00F3021D" w14:paraId="734694D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5C9E28F"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D0586F4" w14:textId="77777777">
            <w:pPr>
              <w:keepNext/>
              <w:keepLines/>
              <w:rPr>
                <w:bCs/>
              </w:rPr>
            </w:pPr>
            <w:r w:rsidRPr="0065690F">
              <w:rPr>
                <w:bCs/>
              </w:rPr>
              <w:t>European Commission</w:t>
            </w:r>
          </w:p>
          <w:p w:rsidR="00EA4725" w:rsidRPr="0065690F" w:rsidP="00F3021D" w14:paraId="381713FC" w14:textId="77777777">
            <w:pPr>
              <w:keepNext/>
              <w:keepLines/>
              <w:rPr>
                <w:bCs/>
              </w:rPr>
            </w:pPr>
            <w:r w:rsidRPr="0065690F">
              <w:rPr>
                <w:bCs/>
              </w:rPr>
              <w:t>DG Health and Food Safety, Unit A4-Multilateral International Relations</w:t>
            </w:r>
          </w:p>
          <w:p w:rsidR="00EA4725" w:rsidRPr="00A36A5B" w:rsidP="00F3021D" w14:paraId="6866801D" w14:textId="77777777">
            <w:pPr>
              <w:keepNext/>
              <w:keepLines/>
              <w:rPr>
                <w:bCs/>
                <w:lang w:val="fr-CH"/>
              </w:rPr>
            </w:pPr>
            <w:r w:rsidRPr="00A36A5B">
              <w:rPr>
                <w:bCs/>
                <w:lang w:val="fr-CH"/>
              </w:rPr>
              <w:t>Rue Froissart 101</w:t>
            </w:r>
          </w:p>
          <w:p w:rsidR="00EA4725" w:rsidRPr="00A36A5B" w:rsidP="00F3021D" w14:paraId="3F4DC302" w14:textId="77777777">
            <w:pPr>
              <w:keepNext/>
              <w:keepLines/>
              <w:rPr>
                <w:bCs/>
                <w:lang w:val="fr-CH"/>
              </w:rPr>
            </w:pPr>
            <w:r w:rsidRPr="00A36A5B">
              <w:rPr>
                <w:bCs/>
                <w:lang w:val="fr-CH"/>
              </w:rPr>
              <w:t>B-1049 Brussels</w:t>
            </w:r>
          </w:p>
          <w:p w:rsidR="00EA4725" w:rsidRPr="00A36A5B" w:rsidP="00F3021D" w14:paraId="253F01D7" w14:textId="77777777">
            <w:pPr>
              <w:keepNext/>
              <w:keepLines/>
              <w:rPr>
                <w:bCs/>
                <w:lang w:val="fr-CH"/>
              </w:rPr>
            </w:pPr>
            <w:r w:rsidRPr="00A36A5B">
              <w:rPr>
                <w:bCs/>
                <w:lang w:val="fr-CH"/>
              </w:rPr>
              <w:t>Tel: +(32 2) 29 54263</w:t>
            </w:r>
          </w:p>
          <w:p w:rsidR="00EA4725" w:rsidRPr="0065690F" w:rsidP="00F3021D" w14:paraId="7D364DF9" w14:textId="77777777">
            <w:pPr>
              <w:keepNext/>
              <w:keepLines/>
              <w:spacing w:after="120"/>
              <w:rPr>
                <w:bCs/>
              </w:rPr>
            </w:pPr>
            <w:r w:rsidRPr="0065690F">
              <w:rPr>
                <w:bCs/>
              </w:rPr>
              <w:t xml:space="preserve">E-mail: </w:t>
            </w:r>
            <w:hyperlink r:id="rId6" w:history="1">
              <w:r w:rsidRPr="0065690F">
                <w:rPr>
                  <w:bCs/>
                  <w:color w:val="0000FF"/>
                  <w:u w:val="single"/>
                </w:rPr>
                <w:t>sps@ec.europa.eu</w:t>
              </w:r>
            </w:hyperlink>
          </w:p>
        </w:tc>
      </w:tr>
    </w:tbl>
    <w:p w:rsidR="007141CF" w:rsidRPr="00441372" w:rsidP="00441372" w14:paraId="4D025324" w14:textId="77777777"/>
    <w:sectPr w:rsidSect="00A36A5B">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36A5B" w:rsidP="00A36A5B" w14:paraId="272DB7B1" w14:textId="0111C6E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36A5B" w:rsidP="00A36A5B" w14:paraId="5B9D1163" w14:textId="21B95C8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4EEB33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6A5B" w:rsidRPr="00A36A5B" w:rsidP="00A36A5B" w14:paraId="1DE2E588" w14:textId="77777777">
    <w:pPr>
      <w:pStyle w:val="Header"/>
      <w:pBdr>
        <w:bottom w:val="single" w:sz="4" w:space="1" w:color="auto"/>
      </w:pBdr>
      <w:tabs>
        <w:tab w:val="clear" w:pos="4513"/>
        <w:tab w:val="clear" w:pos="9027"/>
      </w:tabs>
      <w:jc w:val="center"/>
    </w:pPr>
    <w:r w:rsidRPr="00A36A5B">
      <w:t>G/SPS/N/EU/886</w:t>
    </w:r>
  </w:p>
  <w:p w:rsidR="00A36A5B" w:rsidRPr="00A36A5B" w:rsidP="00A36A5B" w14:paraId="3739000E" w14:textId="77777777">
    <w:pPr>
      <w:pStyle w:val="Header"/>
      <w:pBdr>
        <w:bottom w:val="single" w:sz="4" w:space="1" w:color="auto"/>
      </w:pBdr>
      <w:tabs>
        <w:tab w:val="clear" w:pos="4513"/>
        <w:tab w:val="clear" w:pos="9027"/>
      </w:tabs>
      <w:jc w:val="center"/>
    </w:pPr>
  </w:p>
  <w:p w:rsidR="00A36A5B" w:rsidRPr="00A36A5B" w:rsidP="00A36A5B" w14:paraId="06251555" w14:textId="248C58D7">
    <w:pPr>
      <w:pStyle w:val="Header"/>
      <w:pBdr>
        <w:bottom w:val="single" w:sz="4" w:space="1" w:color="auto"/>
      </w:pBdr>
      <w:tabs>
        <w:tab w:val="clear" w:pos="4513"/>
        <w:tab w:val="clear" w:pos="9027"/>
      </w:tabs>
      <w:jc w:val="center"/>
    </w:pPr>
    <w:r w:rsidRPr="00A36A5B">
      <w:t xml:space="preserve">- </w:t>
    </w:r>
    <w:r w:rsidRPr="00A36A5B">
      <w:fldChar w:fldCharType="begin"/>
    </w:r>
    <w:r w:rsidRPr="00A36A5B">
      <w:instrText xml:space="preserve"> PAGE </w:instrText>
    </w:r>
    <w:r w:rsidRPr="00A36A5B">
      <w:fldChar w:fldCharType="separate"/>
    </w:r>
    <w:r w:rsidRPr="00A36A5B">
      <w:t>2</w:t>
    </w:r>
    <w:r w:rsidRPr="00A36A5B">
      <w:fldChar w:fldCharType="end"/>
    </w:r>
    <w:r w:rsidRPr="00A36A5B">
      <w:t xml:space="preserve"> -</w:t>
    </w:r>
  </w:p>
  <w:p w:rsidR="00EA4725" w:rsidRPr="00A36A5B" w:rsidP="00A36A5B" w14:paraId="24AB5059" w14:textId="7A0AA9E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6A5B" w:rsidRPr="00A36A5B" w:rsidP="00A36A5B" w14:paraId="3618DC2A" w14:textId="77777777">
    <w:pPr>
      <w:pStyle w:val="Header"/>
      <w:pBdr>
        <w:bottom w:val="single" w:sz="4" w:space="1" w:color="auto"/>
      </w:pBdr>
      <w:tabs>
        <w:tab w:val="clear" w:pos="4513"/>
        <w:tab w:val="clear" w:pos="9027"/>
      </w:tabs>
      <w:jc w:val="center"/>
    </w:pPr>
    <w:r w:rsidRPr="00A36A5B">
      <w:t>G/SPS/N/EU/886</w:t>
    </w:r>
  </w:p>
  <w:p w:rsidR="00A36A5B" w:rsidRPr="00A36A5B" w:rsidP="00A36A5B" w14:paraId="412315DE" w14:textId="77777777">
    <w:pPr>
      <w:pStyle w:val="Header"/>
      <w:pBdr>
        <w:bottom w:val="single" w:sz="4" w:space="1" w:color="auto"/>
      </w:pBdr>
      <w:tabs>
        <w:tab w:val="clear" w:pos="4513"/>
        <w:tab w:val="clear" w:pos="9027"/>
      </w:tabs>
      <w:jc w:val="center"/>
    </w:pPr>
  </w:p>
  <w:p w:rsidR="00A36A5B" w:rsidRPr="00A36A5B" w:rsidP="00A36A5B" w14:paraId="53918E79" w14:textId="72C315AA">
    <w:pPr>
      <w:pStyle w:val="Header"/>
      <w:pBdr>
        <w:bottom w:val="single" w:sz="4" w:space="1" w:color="auto"/>
      </w:pBdr>
      <w:tabs>
        <w:tab w:val="clear" w:pos="4513"/>
        <w:tab w:val="clear" w:pos="9027"/>
      </w:tabs>
      <w:jc w:val="center"/>
    </w:pPr>
    <w:r w:rsidRPr="00A36A5B">
      <w:t xml:space="preserve">- </w:t>
    </w:r>
    <w:r w:rsidRPr="00A36A5B">
      <w:fldChar w:fldCharType="begin"/>
    </w:r>
    <w:r w:rsidRPr="00A36A5B">
      <w:instrText xml:space="preserve"> PAGE </w:instrText>
    </w:r>
    <w:r w:rsidRPr="00A36A5B">
      <w:fldChar w:fldCharType="separate"/>
    </w:r>
    <w:r w:rsidRPr="00A36A5B">
      <w:rPr>
        <w:noProof/>
      </w:rPr>
      <w:t>2</w:t>
    </w:r>
    <w:r w:rsidRPr="00A36A5B">
      <w:fldChar w:fldCharType="end"/>
    </w:r>
    <w:r w:rsidRPr="00A36A5B">
      <w:t xml:space="preserve"> -</w:t>
    </w:r>
  </w:p>
  <w:p w:rsidR="00EA4725" w:rsidRPr="00A36A5B" w:rsidP="00A36A5B" w14:paraId="281ED3CF" w14:textId="2209230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15BFC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6D9710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ED2FBE0" w14:textId="3B781404">
          <w:pPr>
            <w:jc w:val="right"/>
            <w:rPr>
              <w:b/>
              <w:color w:val="FF0000"/>
              <w:szCs w:val="16"/>
            </w:rPr>
          </w:pPr>
          <w:r>
            <w:rPr>
              <w:b/>
              <w:color w:val="FF0000"/>
              <w:szCs w:val="16"/>
            </w:rPr>
            <w:t xml:space="preserve"> </w:t>
          </w:r>
        </w:p>
      </w:tc>
    </w:tr>
    <w:bookmarkEnd w:id="0"/>
    <w:tr w14:paraId="55C50C2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06A20D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85pt;height:55.95pt;visibility:visible">
                <v:imagedata r:id="rId1" o:title=""/>
              </v:shape>
            </w:pict>
          </w:r>
        </w:p>
      </w:tc>
      <w:tc>
        <w:tcPr>
          <w:tcW w:w="5448" w:type="dxa"/>
          <w:gridSpan w:val="2"/>
          <w:shd w:val="clear" w:color="auto" w:fill="FFFFFF"/>
          <w:tcMar>
            <w:left w:w="108" w:type="dxa"/>
            <w:right w:w="108" w:type="dxa"/>
          </w:tcMar>
        </w:tcPr>
        <w:p w:rsidR="00ED54E0" w:rsidRPr="00EA4725" w:rsidP="00422B6F" w14:paraId="027B785C" w14:textId="77777777">
          <w:pPr>
            <w:jc w:val="right"/>
            <w:rPr>
              <w:b/>
              <w:szCs w:val="16"/>
            </w:rPr>
          </w:pPr>
        </w:p>
      </w:tc>
    </w:tr>
    <w:tr w14:paraId="3CD4C9F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36F47DC" w14:textId="77777777">
          <w:pPr>
            <w:jc w:val="left"/>
            <w:rPr>
              <w:noProof/>
              <w:lang w:eastAsia="en-GB"/>
            </w:rPr>
          </w:pPr>
        </w:p>
      </w:tc>
      <w:tc>
        <w:tcPr>
          <w:tcW w:w="5448" w:type="dxa"/>
          <w:gridSpan w:val="2"/>
          <w:shd w:val="clear" w:color="auto" w:fill="FFFFFF"/>
          <w:tcMar>
            <w:left w:w="108" w:type="dxa"/>
            <w:right w:w="108" w:type="dxa"/>
          </w:tcMar>
        </w:tcPr>
        <w:p w:rsidR="00A36A5B" w:rsidP="00656ABC" w14:paraId="0391B567" w14:textId="77777777">
          <w:pPr>
            <w:jc w:val="right"/>
            <w:rPr>
              <w:b/>
              <w:szCs w:val="16"/>
            </w:rPr>
          </w:pPr>
          <w:bookmarkStart w:id="1" w:name="bmkSymbols"/>
          <w:r>
            <w:rPr>
              <w:b/>
              <w:szCs w:val="16"/>
            </w:rPr>
            <w:t>G/SPS/N/EU/886</w:t>
          </w:r>
        </w:p>
        <w:bookmarkEnd w:id="1"/>
        <w:p w:rsidR="00656ABC" w:rsidRPr="00EA4725" w:rsidP="00656ABC" w14:paraId="16D3223A" w14:textId="66F5ECFE">
          <w:pPr>
            <w:jc w:val="right"/>
            <w:rPr>
              <w:b/>
              <w:szCs w:val="16"/>
            </w:rPr>
          </w:pPr>
        </w:p>
      </w:tc>
    </w:tr>
    <w:tr w14:paraId="4DE5F32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A53BEE0" w14:textId="77777777"/>
      </w:tc>
      <w:tc>
        <w:tcPr>
          <w:tcW w:w="5448" w:type="dxa"/>
          <w:gridSpan w:val="2"/>
          <w:shd w:val="clear" w:color="auto" w:fill="FFFFFF"/>
          <w:tcMar>
            <w:left w:w="108" w:type="dxa"/>
            <w:right w:w="108" w:type="dxa"/>
          </w:tcMar>
          <w:vAlign w:val="center"/>
        </w:tcPr>
        <w:p w:rsidR="00ED54E0" w:rsidRPr="00EA4725" w:rsidP="00422B6F" w14:paraId="09CE642E" w14:textId="77777777">
          <w:pPr>
            <w:jc w:val="right"/>
            <w:rPr>
              <w:szCs w:val="16"/>
            </w:rPr>
          </w:pPr>
          <w:bookmarkStart w:id="2" w:name="spsDateDistribution"/>
          <w:bookmarkStart w:id="3" w:name="bmkDate"/>
          <w:bookmarkEnd w:id="2"/>
          <w:r w:rsidRPr="00EA4725">
            <w:rPr>
              <w:szCs w:val="16"/>
            </w:rPr>
            <w:t>19 September 2025</w:t>
          </w:r>
          <w:bookmarkEnd w:id="3"/>
        </w:p>
      </w:tc>
    </w:tr>
    <w:tr w14:paraId="1A797B6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9AE1316" w14:textId="77777777">
          <w:pPr>
            <w:jc w:val="left"/>
            <w:rPr>
              <w:b/>
            </w:rPr>
          </w:pPr>
          <w:bookmarkStart w:id="4" w:name="bmkSerial"/>
          <w:r>
            <w:rPr>
              <w:b w:val="0"/>
              <w:color w:val="FF0000"/>
            </w:rPr>
            <w:t>(25-5871)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61EE66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0EE513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17FAF47" w14:textId="2DC2552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A740B9C" w14:textId="05A8E287">
          <w:pPr>
            <w:jc w:val="right"/>
            <w:rPr>
              <w:bCs/>
              <w:szCs w:val="18"/>
            </w:rPr>
          </w:pPr>
          <w:bookmarkStart w:id="7" w:name="bmkLanguage"/>
          <w:r>
            <w:rPr>
              <w:bCs/>
              <w:szCs w:val="18"/>
            </w:rPr>
            <w:t>Original: English</w:t>
          </w:r>
          <w:bookmarkEnd w:id="7"/>
        </w:p>
      </w:tc>
    </w:tr>
  </w:tbl>
  <w:p w:rsidR="00ED54E0" w:rsidRPr="00441372" w14:paraId="41AD7F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67206730">
    <w:abstractNumId w:val="9"/>
  </w:num>
  <w:num w:numId="2" w16cid:durableId="1365445088">
    <w:abstractNumId w:val="7"/>
  </w:num>
  <w:num w:numId="3" w16cid:durableId="1122649210">
    <w:abstractNumId w:val="6"/>
  </w:num>
  <w:num w:numId="4" w16cid:durableId="2023434656">
    <w:abstractNumId w:val="5"/>
  </w:num>
  <w:num w:numId="5" w16cid:durableId="230387393">
    <w:abstractNumId w:val="4"/>
  </w:num>
  <w:num w:numId="6" w16cid:durableId="1516965981">
    <w:abstractNumId w:val="12"/>
  </w:num>
  <w:num w:numId="7" w16cid:durableId="820148526">
    <w:abstractNumId w:val="11"/>
  </w:num>
  <w:num w:numId="8" w16cid:durableId="1770659308">
    <w:abstractNumId w:val="10"/>
  </w:num>
  <w:num w:numId="9" w16cid:durableId="1147160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979083">
    <w:abstractNumId w:val="13"/>
  </w:num>
  <w:num w:numId="11" w16cid:durableId="860431158">
    <w:abstractNumId w:val="8"/>
  </w:num>
  <w:num w:numId="12" w16cid:durableId="2049452336">
    <w:abstractNumId w:val="3"/>
  </w:num>
  <w:num w:numId="13" w16cid:durableId="1003776913">
    <w:abstractNumId w:val="2"/>
  </w:num>
  <w:num w:numId="14" w16cid:durableId="189953625">
    <w:abstractNumId w:val="1"/>
  </w:num>
  <w:num w:numId="15" w16cid:durableId="361050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047F5"/>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36A5B"/>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7560"/>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9A1FED"/>
  <w15:docId w15:val="{983C425D-58E6-4F6F-A428-96042E3AF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6172_00_e.pdf" TargetMode="External" /><Relationship Id="rId5" Type="http://schemas.openxmlformats.org/officeDocument/2006/relationships/hyperlink" Target="https://doi.org/10.2903/j.efsa.2021.6527" TargetMode="External" /><Relationship Id="rId6" Type="http://schemas.openxmlformats.org/officeDocument/2006/relationships/hyperlink" Target="mailto:sps@ec.europa.e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2025-09-19T06:25:00Z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G/SPS/N/EU/886</vt:lpwstr>
  </property>
</Properties>
</file>